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spacing w:after="200"/>
        <w:jc w:val="center"/>
      </w:pPr>
      <w:r>
        <w:rPr>
          <w:rFonts w:ascii="Arial" w:cs="Arial" w:eastAsia="Arial" w:hAnsi="Arial"/>
          <w:b/>
          <w:bCs/>
          <w:color w:val="1A3E5C"/>
          <w:sz w:val="56"/>
          <w:szCs w:val="56"/>
        </w:rPr>
        <w:t xml:space="preserve">SDLC Central</w:t>
      </w:r>
    </w:p>
    <w:p>
      <w:pPr>
        <w:spacing w:after="100"/>
        <w:jc w:val="center"/>
      </w:pPr>
      <w:r>
        <w:rPr>
          <w:rFonts w:ascii="Arial" w:cs="Arial" w:eastAsia="Arial" w:hAnsi="Arial"/>
          <w:color w:val="2E75B6"/>
          <w:sz w:val="36"/>
          <w:szCs w:val="36"/>
        </w:rPr>
        <w:t xml:space="preserve">Technical User Guide</w:t>
      </w:r>
    </w:p>
    <w:p>
      <w:pPr>
        <w:spacing w:after="60"/>
        <w:jc w:val="center"/>
      </w:pPr>
      <w:r>
        <w:rPr>
          <w:rFonts w:ascii="Arial" w:cs="Arial" w:eastAsia="Arial" w:hAnsi="Arial"/>
          <w:color w:val="666666"/>
          <w:sz w:val="22"/>
          <w:szCs w:val="22"/>
        </w:rPr>
        <w:t xml:space="preserve">Version 1.3 — 60 Skills · 30 Pipelines · 9 Agents · 8 Roles</w:t>
      </w:r>
    </w:p>
    <w:p>
      <w:pPr>
        <w:spacing w:after="120" w:before="120"/>
      </w:pPr>
    </w:p>
    <w:p>
      <w:pPr>
        <w:spacing w:after="120" w:before="120"/>
      </w:pPr>
    </w:p>
    <w:p>
      <w:pPr>
        <w:jc w:val="center"/>
      </w:pPr>
      <w:r>
        <w:rPr>
          <w:rFonts w:ascii="Arial" w:cs="Arial" w:eastAsia="Arial" w:hAnsi="Arial"/>
          <w:color w:val="888888"/>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E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3E5C"/>
          <w:sz w:val="32"/>
          <w:szCs w:val="32"/>
        </w:rPr>
        <w:t xml:space="preserve">1. Introduction</w:t>
      </w:r>
    </w:p>
    <w:p>
      <w:pPr>
        <w:spacing w:after="80" w:before="80"/>
      </w:pPr>
      <w:r>
        <w:rPr>
          <w:rFonts w:ascii="Arial" w:cs="Arial" w:eastAsia="Arial" w:hAnsi="Arial"/>
          <w:sz w:val="22"/>
          <w:szCs w:val="22"/>
        </w:rPr>
        <w:t xml:space="preserve">SDLC Central is a framework of 60 agent-agnostic skills and 30 composable pipelines that cover the entire software development lifecycle. It works with nine AI coding agents (Claude Code, Cursor, Copilot, Windsurf, Cline, Aider, Gemini, Antigravity, and AGENTS.md) and organizes work across eight team roles. The framework includes Figma MCP integration for design-to-code workflows, plus six non-technical bridge skills that let product owners, QA, designers, and scrum masters interact with the codebase without reading code.</w:t>
      </w:r>
    </w:p>
    <w:p>
      <w:pPr>
        <w:spacing w:after="80" w:before="80"/>
      </w:pPr>
      <w:r>
        <w:rPr>
          <w:rFonts w:ascii="Arial" w:cs="Arial" w:eastAsia="Arial" w:hAnsi="Arial"/>
          <w:sz w:val="22"/>
          <w:szCs w:val="22"/>
        </w:rPr>
        <w:t xml:space="preserve">This guide walks you through team conventions, installation, daily use, the skill and pipeline systems, the adapter architecture, quality gates, MCP integrations, and recommended git branching strategies.</w:t>
      </w:r>
    </w:p>
    <w:p>
      <w:pPr>
        <w:pStyle w:val="Heading1"/>
        <w:spacing w:after="200" w:before="360"/>
      </w:pPr>
      <w:r>
        <w:rPr>
          <w:rFonts w:ascii="Arial" w:cs="Arial" w:eastAsia="Arial" w:hAnsi="Arial"/>
          <w:b/>
          <w:bCs/>
          <w:color w:val="1A3E5C"/>
          <w:sz w:val="32"/>
          <w:szCs w:val="32"/>
        </w:rPr>
        <w:t xml:space="preserve">2. Architecture Overview</w:t>
      </w:r>
    </w:p>
    <w:p>
      <w:pPr>
        <w:spacing w:after="80" w:before="80"/>
      </w:pPr>
      <w:r>
        <w:rPr>
          <w:rFonts w:ascii="Arial" w:cs="Arial" w:eastAsia="Arial" w:hAnsi="Arial"/>
          <w:sz w:val="22"/>
          <w:szCs w:val="22"/>
        </w:rPr>
        <w:t xml:space="preserve">The framework follows a three-layer architecture: a universal core, an adapter layer, and a runtime layer.</w:t>
      </w:r>
    </w:p>
    <w:p>
      <w:pPr>
        <w:pStyle w:val="Heading2"/>
        <w:spacing w:after="160" w:before="280"/>
      </w:pPr>
      <w:r>
        <w:rPr>
          <w:rFonts w:ascii="Arial" w:cs="Arial" w:eastAsia="Arial" w:hAnsi="Arial"/>
          <w:b/>
          <w:bCs/>
          <w:color w:val="2E75B6"/>
          <w:sz w:val="26"/>
          <w:szCs w:val="26"/>
        </w:rPr>
        <w:t xml:space="preserve">2.1 Universal Core</w:t>
      </w:r>
    </w:p>
    <w:p>
      <w:pPr>
        <w:spacing w:after="80" w:before="80"/>
      </w:pPr>
      <w:r>
        <w:rPr>
          <w:rFonts w:ascii="Arial" w:cs="Arial" w:eastAsia="Arial" w:hAnsi="Arial"/>
          <w:sz w:val="22"/>
          <w:szCs w:val="22"/>
        </w:rPr>
        <w:t xml:space="preserve">Every skill is defined by two files in the skills/ directory:</w:t>
      </w:r>
    </w:p>
    <w:p>
      <w:pPr>
        <w:pStyle w:val="ListParagraph"/>
        <w:numPr>
          <w:ilvl w:val="0"/>
          <w:numId w:val="2"/>
        </w:numPr>
        <w:spacing w:after="40" w:before="40"/>
      </w:pPr>
      <w:r>
        <w:rPr>
          <w:rFonts w:ascii="Arial" w:cs="Arial" w:eastAsia="Arial" w:hAnsi="Arial"/>
          <w:sz w:val="22"/>
          <w:szCs w:val="22"/>
        </w:rPr>
        <w:t xml:space="preserve">skill.yaml — metadata: name, version, description, category, argument hint, and roles</w:t>
      </w:r>
    </w:p>
    <w:p>
      <w:pPr>
        <w:pStyle w:val="ListParagraph"/>
        <w:numPr>
          <w:ilvl w:val="0"/>
          <w:numId w:val="2"/>
        </w:numPr>
        <w:spacing w:after="40" w:before="40"/>
      </w:pPr>
      <w:r>
        <w:rPr>
          <w:rFonts w:ascii="Arial" w:cs="Arial" w:eastAsia="Arial" w:hAnsi="Arial"/>
          <w:sz w:val="22"/>
          <w:szCs w:val="22"/>
        </w:rPr>
        <w:t xml:space="preserve">prompt.md — agent-agnostic instructions with phases, rules, and output format</w:t>
      </w:r>
    </w:p>
    <w:p>
      <w:pPr>
        <w:spacing w:after="80" w:before="80"/>
      </w:pPr>
      <w:r>
        <w:rPr>
          <w:rFonts w:ascii="Arial" w:cs="Arial" w:eastAsia="Arial" w:hAnsi="Arial"/>
          <w:sz w:val="22"/>
          <w:szCs w:val="22"/>
        </w:rPr>
        <w:t xml:space="preserve">Pipelines are defined as YAML files in the pipelines/ directory, organized by role. Each pipeline chains skills into a workflow with dependency ordering and quality gates.</w:t>
      </w:r>
    </w:p>
    <w:p>
      <w:pPr>
        <w:pStyle w:val="Heading2"/>
        <w:spacing w:after="160" w:before="280"/>
      </w:pPr>
      <w:r>
        <w:rPr>
          <w:rFonts w:ascii="Arial" w:cs="Arial" w:eastAsia="Arial" w:hAnsi="Arial"/>
          <w:b/>
          <w:bCs/>
          <w:color w:val="2E75B6"/>
          <w:sz w:val="26"/>
          <w:szCs w:val="26"/>
        </w:rPr>
        <w:t xml:space="preserve">2.2 Adapter Layer</w:t>
      </w:r>
    </w:p>
    <w:p>
      <w:pPr>
        <w:spacing w:after="80" w:before="80"/>
      </w:pPr>
      <w:r>
        <w:rPr>
          <w:rFonts w:ascii="Arial" w:cs="Arial" w:eastAsia="Arial" w:hAnsi="Arial"/>
          <w:sz w:val="22"/>
          <w:szCs w:val="22"/>
        </w:rPr>
        <w:t xml:space="preserve">Adapters transform the universal format into agent-native files. Each adapter lives in adapters/&lt;agent&gt;/adapter.sh and calls shared transforms from adapters/_shared/transform.sh:</w:t>
      </w:r>
    </w:p>
    <w:p>
      <w:pPr>
        <w:pStyle w:val="ListParagraph"/>
        <w:numPr>
          <w:ilvl w:val="0"/>
          <w:numId w:val="2"/>
        </w:numPr>
        <w:spacing w:after="40" w:before="40"/>
      </w:pPr>
      <w:r>
        <w:rPr>
          <w:rFonts w:ascii="Arial" w:cs="Arial" w:eastAsia="Arial" w:hAnsi="Arial"/>
          <w:sz w:val="22"/>
          <w:szCs w:val="22"/>
        </w:rPr>
        <w:t xml:space="preserve">transform_tool_syntax — remaps agent-agnostic tool references to native syntax</w:t>
      </w:r>
    </w:p>
    <w:p>
      <w:pPr>
        <w:pStyle w:val="ListParagraph"/>
        <w:numPr>
          <w:ilvl w:val="0"/>
          <w:numId w:val="2"/>
        </w:numPr>
        <w:spacing w:after="40" w:before="40"/>
      </w:pPr>
      <w:r>
        <w:rPr>
          <w:rFonts w:ascii="Arial" w:cs="Arial" w:eastAsia="Arial" w:hAnsi="Arial"/>
          <w:sz w:val="22"/>
          <w:szCs w:val="22"/>
        </w:rPr>
        <w:t xml:space="preserve">transform_paths — rewrites directory paths (.claude/ → .cursor/, .github/, .sdlc/)</w:t>
      </w:r>
    </w:p>
    <w:p>
      <w:pPr>
        <w:pStyle w:val="ListParagraph"/>
        <w:numPr>
          <w:ilvl w:val="0"/>
          <w:numId w:val="2"/>
        </w:numPr>
        <w:spacing w:after="40" w:before="40"/>
      </w:pPr>
      <w:r>
        <w:rPr>
          <w:rFonts w:ascii="Arial" w:cs="Arial" w:eastAsia="Arial" w:hAnsi="Arial"/>
          <w:sz w:val="22"/>
          <w:szCs w:val="22"/>
        </w:rPr>
        <w:t xml:space="preserve">transform_skill_refs — hook for future agent-specific skill reference patterns</w:t>
      </w:r>
    </w:p>
    <w:p>
      <w:pPr>
        <w:pStyle w:val="Heading2"/>
        <w:spacing w:after="160" w:before="280"/>
      </w:pPr>
      <w:r>
        <w:rPr>
          <w:rFonts w:ascii="Arial" w:cs="Arial" w:eastAsia="Arial" w:hAnsi="Arial"/>
          <w:b/>
          <w:bCs/>
          <w:color w:val="2E75B6"/>
          <w:sz w:val="26"/>
          <w:szCs w:val="26"/>
        </w:rPr>
        <w:t xml:space="preserve">2.3 Agent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Agent</w:t>
            </w:r>
          </w:p>
        </w:tc>
        <w:tc>
          <w:tcPr>
            <w:tcW w:type="dxa" w:w="3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Output Format</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Output Directory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Claude Code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SKILL.md with YAML frontmatter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.claude/commands/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Cursor</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.mdc files with frontmatter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.cursor/rules/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Copilot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.instructions.md with applyTo globs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.github/instructions/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Windsurf</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Agent-agnostic (passthrough)</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Cline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list_files / search_files syntax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Aider</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Search the codebase syntax</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Gemini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Find files syntax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Antigravity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Find files syntax</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AGENTS.md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Agent-agnostic (passthrough)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.sdlc/</w:t>
            </w:r>
          </w:p>
        </w:tc>
      </w:tr>
    </w:tbl>
    <w:p>
      <w:pPr>
        <w:pStyle w:val="Heading2"/>
        <w:spacing w:after="160" w:before="280"/>
      </w:pPr>
      <w:r>
        <w:rPr>
          <w:rFonts w:ascii="Arial" w:cs="Arial" w:eastAsia="Arial" w:hAnsi="Arial"/>
          <w:b/>
          <w:bCs/>
          <w:color w:val="2E75B6"/>
          <w:sz w:val="26"/>
          <w:szCs w:val="26"/>
        </w:rPr>
        <w:t xml:space="preserve">2.4 MCP Integration (Figma)</w:t>
      </w:r>
    </w:p>
    <w:p>
      <w:pPr>
        <w:spacing w:after="80" w:before="80"/>
      </w:pPr>
      <w:r>
        <w:rPr>
          <w:rFonts w:ascii="Arial" w:cs="Arial" w:eastAsia="Arial" w:hAnsi="Arial"/>
          <w:sz w:val="22"/>
          <w:szCs w:val="22"/>
        </w:rPr>
        <w:t xml:space="preserve">SDLC Central integrates with Figma via Model Context Protocol (MCP) for design workflows. Four skills use MCP-backed tools to bridge design and code:</w:t>
      </w:r>
    </w:p>
    <w:p>
      <w:pPr>
        <w:pStyle w:val="ListParagraph"/>
        <w:numPr>
          <w:ilvl w:val="0"/>
          <w:numId w:val="2"/>
        </w:numPr>
        <w:spacing w:after="40" w:before="40"/>
      </w:pPr>
      <w:r>
        <w:rPr>
          <w:rFonts w:ascii="Arial" w:cs="Arial" w:eastAsia="Arial" w:hAnsi="Arial"/>
          <w:sz w:val="22"/>
          <w:szCs w:val="22"/>
        </w:rPr>
        <w:t xml:space="preserve">get_design_context — extracts layout, styling, component structure, and reference code from Figma nodes</w:t>
      </w:r>
    </w:p>
    <w:p>
      <w:pPr>
        <w:pStyle w:val="ListParagraph"/>
        <w:numPr>
          <w:ilvl w:val="0"/>
          <w:numId w:val="2"/>
        </w:numPr>
        <w:spacing w:after="40" w:before="40"/>
      </w:pPr>
      <w:r>
        <w:rPr>
          <w:rFonts w:ascii="Arial" w:cs="Arial" w:eastAsia="Arial" w:hAnsi="Arial"/>
          <w:sz w:val="22"/>
          <w:szCs w:val="22"/>
        </w:rPr>
        <w:t xml:space="preserve">get_screenshot — captures visual screenshots of Figma nodes for comparison</w:t>
      </w:r>
    </w:p>
    <w:p>
      <w:pPr>
        <w:pStyle w:val="ListParagraph"/>
        <w:numPr>
          <w:ilvl w:val="0"/>
          <w:numId w:val="2"/>
        </w:numPr>
        <w:spacing w:after="40" w:before="40"/>
      </w:pPr>
      <w:r>
        <w:rPr>
          <w:rFonts w:ascii="Arial" w:cs="Arial" w:eastAsia="Arial" w:hAnsi="Arial"/>
          <w:sz w:val="22"/>
          <w:szCs w:val="22"/>
        </w:rPr>
        <w:t xml:space="preserve">get_variable_defs — retrieves design tokens (colors, spacing, typography) from Figma variables</w:t>
      </w:r>
    </w:p>
    <w:p>
      <w:pPr>
        <w:pStyle w:val="ListParagraph"/>
        <w:numPr>
          <w:ilvl w:val="0"/>
          <w:numId w:val="2"/>
        </w:numPr>
        <w:spacing w:after="40" w:before="40"/>
      </w:pPr>
      <w:r>
        <w:rPr>
          <w:rFonts w:ascii="Arial" w:cs="Arial" w:eastAsia="Arial" w:hAnsi="Arial"/>
          <w:sz w:val="22"/>
          <w:szCs w:val="22"/>
        </w:rPr>
        <w:t xml:space="preserve">get_code_connect_map — maps Figma components to codebase files via Code Connect</w:t>
      </w:r>
    </w:p>
    <w:p>
      <w:pPr>
        <w:pStyle w:val="ListParagraph"/>
        <w:numPr>
          <w:ilvl w:val="0"/>
          <w:numId w:val="2"/>
        </w:numPr>
        <w:spacing w:after="40" w:before="40"/>
      </w:pPr>
      <w:r>
        <w:rPr>
          <w:rFonts w:ascii="Arial" w:cs="Arial" w:eastAsia="Arial" w:hAnsi="Arial"/>
          <w:sz w:val="22"/>
          <w:szCs w:val="22"/>
        </w:rPr>
        <w:t xml:space="preserve">get_code_connect_suggestions — discovers unmapped components for new Code Connect mappings</w:t>
      </w:r>
    </w:p>
    <w:p>
      <w:pPr>
        <w:pStyle w:val="ListParagraph"/>
        <w:numPr>
          <w:ilvl w:val="0"/>
          <w:numId w:val="2"/>
        </w:numPr>
        <w:spacing w:after="40" w:before="40"/>
      </w:pPr>
      <w:r>
        <w:rPr>
          <w:rFonts w:ascii="Arial" w:cs="Arial" w:eastAsia="Arial" w:hAnsi="Arial"/>
          <w:sz w:val="22"/>
          <w:szCs w:val="22"/>
        </w:rPr>
        <w:t xml:space="preserve">get_metadata — returns structural metadata about Figma files (pages, components, styles)</w:t>
      </w:r>
    </w:p>
    <w:p>
      <w:pPr>
        <w:spacing w:after="80" w:before="80"/>
      </w:pPr>
      <w:r>
        <w:rPr>
          <w:rFonts w:ascii="Arial" w:cs="Arial" w:eastAsia="Arial" w:hAnsi="Arial"/>
          <w:sz w:val="22"/>
          <w:szCs w:val="22"/>
        </w:rPr>
        <w:t xml:space="preserve">The MCP server is configured in the project root .mcp.json file. When installing the designer role, the setup script copies this configuration automatically.</w:t>
      </w:r>
    </w:p>
    <w:p>
      <w:r>
        <w:br w:type="page"/>
      </w:r>
    </w:p>
    <w:p>
      <w:pPr>
        <w:pStyle w:val="Heading1"/>
        <w:spacing w:after="200" w:before="360"/>
      </w:pPr>
      <w:r>
        <w:rPr>
          <w:rFonts w:ascii="Arial" w:cs="Arial" w:eastAsia="Arial" w:hAnsi="Arial"/>
          <w:b/>
          <w:bCs/>
          <w:color w:val="1A3E5C"/>
          <w:sz w:val="32"/>
          <w:szCs w:val="32"/>
        </w:rPr>
        <w:t xml:space="preserve">3. Team Conventions &amp; Ways of Working</w:t>
      </w:r>
    </w:p>
    <w:p>
      <w:pPr>
        <w:spacing w:after="80" w:before="80"/>
      </w:pPr>
      <w:r>
        <w:rPr>
          <w:rFonts w:ascii="Arial" w:cs="Arial" w:eastAsia="Arial" w:hAnsi="Arial"/>
          <w:sz w:val="22"/>
          <w:szCs w:val="22"/>
        </w:rPr>
        <w:t xml:space="preserve">This chapter defines the standard team conventions for teams using SDLC Central. These are the shared agreements that turn the framework from a collection of tools into a coherent way of working. Every team member should read this chapter on their first day.</w:t>
      </w:r>
    </w:p>
    <w:p>
      <w:pPr>
        <w:pStyle w:val="Heading2"/>
        <w:spacing w:after="160" w:before="280"/>
      </w:pPr>
      <w:r>
        <w:rPr>
          <w:rFonts w:ascii="Arial" w:cs="Arial" w:eastAsia="Arial" w:hAnsi="Arial"/>
          <w:b/>
          <w:bCs/>
          <w:color w:val="2E75B6"/>
          <w:sz w:val="26"/>
          <w:szCs w:val="26"/>
        </w:rPr>
        <w:t xml:space="preserve">3.1 Work Tiers</w:t>
      </w:r>
    </w:p>
    <w:p>
      <w:pPr>
        <w:spacing w:after="80" w:before="80"/>
      </w:pPr>
      <w:r>
        <w:rPr>
          <w:rFonts w:ascii="Arial" w:cs="Arial" w:eastAsia="Arial" w:hAnsi="Arial"/>
          <w:sz w:val="22"/>
          <w:szCs w:val="22"/>
        </w:rPr>
        <w:t xml:space="preserve">Every code change falls into one of three tiers. The product owner or tech lead assigns the tier when work enters the backlog — developers should never have to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200"/>
        <w:gridCol w:w="33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Tier</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Scope</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Pipeline</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Gate Profile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Examples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Tier 1 — Trivial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One-file changes, no behavior 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None (branch → fix → PR)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None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Typos, config tweaks, copy updates, one-line fixes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Tier 2 — Standard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Bugs, small features, improvements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Start at /spec-gen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standard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 fixes, UI improvements, new API endpoint, refactors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Tier 3 — Significant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New features, migrations, cross-service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Full idea-to-spec → design-to-plan → feature-build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standard (strict if security/payments/PII)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New feature modules, database migrations, auth changes, public API changes</w:t>
            </w:r>
          </w:p>
        </w:tc>
      </w:tr>
    </w:tbl>
    <w:p>
      <w:pPr>
        <w:pStyle w:val="Heading2"/>
        <w:spacing w:after="160" w:before="280"/>
      </w:pPr>
      <w:r>
        <w:rPr>
          <w:rFonts w:ascii="Arial" w:cs="Arial" w:eastAsia="Arial" w:hAnsi="Arial"/>
          <w:b/>
          <w:bCs/>
          <w:color w:val="2E75B6"/>
          <w:sz w:val="26"/>
          <w:szCs w:val="26"/>
        </w:rPr>
        <w:t xml:space="preserve">3.2 Pipeline Ownership</w:t>
      </w:r>
    </w:p>
    <w:p>
      <w:pPr>
        <w:spacing w:after="80" w:before="80"/>
      </w:pPr>
      <w:r>
        <w:rPr>
          <w:rFonts w:ascii="Arial" w:cs="Arial" w:eastAsia="Arial" w:hAnsi="Arial"/>
          <w:sz w:val="22"/>
          <w:szCs w:val="22"/>
        </w:rPr>
        <w:t xml:space="preserve">Each pipeline step has a clear owner. The person who runs a skill should never be the same person who approves its gate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Pipeline Step</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Runs It</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Approves Gate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idea-to-spec (user-story-refiner → spec-gen)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or Tech Lead reviews spec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design-to-plan (spec-review → plan-gen)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 or peer architect reviews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feature-build (task-gen → implement →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 or peer developer approves quality gate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release-validation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 has veto power at impl-to-release gate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design-implementation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reviews code output; QA reviews visual fidelity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bug-to-fix</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 or Product Owner</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triages the output report</w:t>
            </w:r>
          </w:p>
        </w:tc>
      </w:tr>
    </w:tbl>
    <w:p>
      <w:pPr>
        <w:pStyle w:val="Heading2"/>
        <w:spacing w:after="160" w:before="280"/>
      </w:pPr>
      <w:r>
        <w:rPr>
          <w:rFonts w:ascii="Arial" w:cs="Arial" w:eastAsia="Arial" w:hAnsi="Arial"/>
          <w:b/>
          <w:bCs/>
          <w:color w:val="2E75B6"/>
          <w:sz w:val="26"/>
          <w:szCs w:val="26"/>
        </w:rPr>
        <w:t xml:space="preserve">3.3 HITL Gate Protocol</w:t>
      </w:r>
    </w:p>
    <w:p>
      <w:pPr>
        <w:spacing w:after="80" w:before="80"/>
      </w:pPr>
      <w:r>
        <w:rPr>
          <w:rFonts w:ascii="Arial" w:cs="Arial" w:eastAsia="Arial" w:hAnsi="Arial"/>
          <w:sz w:val="22"/>
          <w:szCs w:val="22"/>
        </w:rPr>
        <w:t xml:space="preserve">When a pipeline pauses at a human-in-the-loop (HITL) gate, the following protocol applies:</w:t>
      </w:r>
    </w:p>
    <w:p>
      <w:pPr>
        <w:pStyle w:val="ListParagraph"/>
        <w:numPr>
          <w:ilvl w:val="0"/>
          <w:numId w:val="3"/>
        </w:numPr>
        <w:spacing w:after="40" w:before="40"/>
      </w:pPr>
      <w:r>
        <w:rPr>
          <w:rFonts w:ascii="Arial" w:cs="Arial" w:eastAsia="Arial" w:hAnsi="Arial"/>
          <w:sz w:val="22"/>
          <w:szCs w:val="22"/>
        </w:rPr>
        <w:t xml:space="preserve">The gate creates a report in the reports/ directory with findings and a recommendation</w:t>
      </w:r>
    </w:p>
    <w:p>
      <w:pPr>
        <w:pStyle w:val="ListParagraph"/>
        <w:numPr>
          <w:ilvl w:val="0"/>
          <w:numId w:val="3"/>
        </w:numPr>
        <w:spacing w:after="40" w:before="40"/>
      </w:pPr>
      <w:r>
        <w:rPr>
          <w:rFonts w:ascii="Arial" w:cs="Arial" w:eastAsia="Arial" w:hAnsi="Arial"/>
          <w:sz w:val="22"/>
          <w:szCs w:val="22"/>
        </w:rPr>
        <w:t xml:space="preserve">The pipeline runner posts the report link to the team channel (Slack, Teams, or equivalent)</w:t>
      </w:r>
    </w:p>
    <w:p>
      <w:pPr>
        <w:pStyle w:val="ListParagraph"/>
        <w:numPr>
          <w:ilvl w:val="0"/>
          <w:numId w:val="3"/>
        </w:numPr>
        <w:spacing w:after="40" w:before="40"/>
      </w:pPr>
      <w:r>
        <w:rPr>
          <w:rFonts w:ascii="Arial" w:cs="Arial" w:eastAsia="Arial" w:hAnsi="Arial"/>
          <w:sz w:val="22"/>
          <w:szCs w:val="22"/>
        </w:rPr>
        <w:t xml:space="preserve">The designated approver has 4 business hours to respond</w:t>
      </w:r>
    </w:p>
    <w:p>
      <w:pPr>
        <w:pStyle w:val="ListParagraph"/>
        <w:numPr>
          <w:ilvl w:val="0"/>
          <w:numId w:val="3"/>
        </w:numPr>
        <w:spacing w:after="40" w:before="40"/>
      </w:pPr>
      <w:r>
        <w:rPr>
          <w:rFonts w:ascii="Arial" w:cs="Arial" w:eastAsia="Arial" w:hAnsi="Arial"/>
          <w:sz w:val="22"/>
          <w:szCs w:val="22"/>
        </w:rPr>
        <w:t xml:space="preserve">Approval: the approver resumes the pipeline with /run-pipeline &lt;pipeline&gt; --resume</w:t>
      </w:r>
    </w:p>
    <w:p>
      <w:pPr>
        <w:pStyle w:val="ListParagraph"/>
        <w:numPr>
          <w:ilvl w:val="0"/>
          <w:numId w:val="3"/>
        </w:numPr>
        <w:spacing w:after="40" w:before="40"/>
      </w:pPr>
      <w:r>
        <w:rPr>
          <w:rFonts w:ascii="Arial" w:cs="Arial" w:eastAsia="Arial" w:hAnsi="Arial"/>
          <w:sz w:val="22"/>
          <w:szCs w:val="22"/>
        </w:rPr>
        <w:t xml:space="preserve">Rejection: the approver adds a comment explaining why, which feeds back into the fix step</w:t>
      </w:r>
    </w:p>
    <w:p>
      <w:pPr>
        <w:pStyle w:val="ListParagraph"/>
        <w:numPr>
          <w:ilvl w:val="0"/>
          <w:numId w:val="3"/>
        </w:numPr>
        <w:spacing w:after="40" w:before="40"/>
      </w:pPr>
      <w:r>
        <w:rPr>
          <w:rFonts w:ascii="Arial" w:cs="Arial" w:eastAsia="Arial" w:hAnsi="Arial"/>
          <w:sz w:val="22"/>
          <w:szCs w:val="22"/>
        </w:rPr>
        <w:t xml:space="preserve">No response within 4 hours: the scrum master escalates to the tech lead</w:t>
      </w:r>
    </w:p>
    <w:p>
      <w:pPr>
        <w:pStyle w:val="Heading2"/>
        <w:spacing w:after="160" w:before="280"/>
      </w:pPr>
      <w:r>
        <w:rPr>
          <w:rFonts w:ascii="Arial" w:cs="Arial" w:eastAsia="Arial" w:hAnsi="Arial"/>
          <w:b/>
          <w:bCs/>
          <w:color w:val="2E75B6"/>
          <w:sz w:val="26"/>
          <w:szCs w:val="26"/>
        </w:rPr>
        <w:t xml:space="preserve">3.4 Gate Profile Rules</w:t>
      </w:r>
    </w:p>
    <w:p>
      <w:pPr>
        <w:spacing w:after="80" w:before="80"/>
      </w:pPr>
      <w:r>
        <w:rPr>
          <w:rFonts w:ascii="Arial" w:cs="Arial" w:eastAsia="Arial" w:hAnsi="Arial"/>
          <w:sz w:val="22"/>
          <w:szCs w:val="22"/>
        </w:rPr>
        <w:t xml:space="preserve">Gate profiles are not optional or up to individual discretion. The team follows these rules:</w:t>
      </w:r>
    </w:p>
    <w:p>
      <w:pPr>
        <w:pStyle w:val="ListParagraph"/>
        <w:numPr>
          <w:ilvl w:val="0"/>
          <w:numId w:val="2"/>
        </w:numPr>
        <w:spacing w:after="40" w:before="40"/>
      </w:pPr>
      <w:r>
        <w:rPr>
          <w:rFonts w:ascii="Arial" w:cs="Arial" w:eastAsia="Arial" w:hAnsi="Arial"/>
          <w:sz w:val="22"/>
          <w:szCs w:val="22"/>
        </w:rPr>
        <w:t xml:space="preserve">minimal — only for spikes and throwaway prototypes. Anything merged to main must use standard at minimum.</w:t>
      </w:r>
    </w:p>
    <w:p>
      <w:pPr>
        <w:pStyle w:val="ListParagraph"/>
        <w:numPr>
          <w:ilvl w:val="0"/>
          <w:numId w:val="2"/>
        </w:numPr>
        <w:spacing w:after="40" w:before="40"/>
      </w:pPr>
      <w:r>
        <w:rPr>
          <w:rFonts w:ascii="Arial" w:cs="Arial" w:eastAsia="Arial" w:hAnsi="Arial"/>
          <w:sz w:val="22"/>
          <w:szCs w:val="22"/>
        </w:rPr>
        <w:t xml:space="preserve">standard — the default for all Tier 2 and Tier 3 work on feature branches.</w:t>
      </w:r>
    </w:p>
    <w:p>
      <w:pPr>
        <w:pStyle w:val="ListParagraph"/>
        <w:numPr>
          <w:ilvl w:val="0"/>
          <w:numId w:val="2"/>
        </w:numPr>
        <w:spacing w:after="40" w:before="40"/>
      </w:pPr>
      <w:r>
        <w:rPr>
          <w:rFonts w:ascii="Arial" w:cs="Arial" w:eastAsia="Arial" w:hAnsi="Arial"/>
          <w:sz w:val="22"/>
          <w:szCs w:val="22"/>
        </w:rPr>
        <w:t xml:space="preserve">strict — mandatory for release branches and any Tier 3 work touching security, authentication, payments, PII, or public APIs.</w:t>
      </w:r>
    </w:p>
    <w:p>
      <w:pPr>
        <w:spacing w:after="80" w:before="80"/>
      </w:pPr>
      <w:r>
        <w:rPr>
          <w:rFonts w:ascii="Arial" w:cs="Arial" w:eastAsia="Arial" w:hAnsi="Arial"/>
          <w:sz w:val="22"/>
          <w:szCs w:val="22"/>
        </w:rPr>
        <w:t xml:space="preserve">The tech lead can downgrade a gate profile for a specific PR, but must document the reason in the PR description.</w:t>
      </w:r>
    </w:p>
    <w:p>
      <w:pPr>
        <w:pStyle w:val="Heading2"/>
        <w:spacing w:after="160" w:before="280"/>
      </w:pPr>
      <w:r>
        <w:rPr>
          <w:rFonts w:ascii="Arial" w:cs="Arial" w:eastAsia="Arial" w:hAnsi="Arial"/>
          <w:b/>
          <w:bCs/>
          <w:color w:val="2E75B6"/>
          <w:sz w:val="26"/>
          <w:szCs w:val="26"/>
        </w:rPr>
        <w:t xml:space="preserve">3.5 Git Workflow Conventions</w:t>
      </w:r>
    </w:p>
    <w:p>
      <w:pPr>
        <w:spacing w:after="80" w:before="80"/>
      </w:pPr>
      <w:r>
        <w:rPr>
          <w:rFonts w:ascii="Arial" w:cs="Arial" w:eastAsia="Arial" w:hAnsi="Arial"/>
          <w:sz w:val="22"/>
          <w:szCs w:val="22"/>
        </w:rPr>
        <w:t xml:space="preserve">Branch naming encodes the work tier for immediate context:</w:t>
      </w:r>
    </w:p>
    <w:p>
      <w:pPr>
        <w:pStyle w:val="ListParagraph"/>
        <w:numPr>
          <w:ilvl w:val="0"/>
          <w:numId w:val="2"/>
        </w:numPr>
        <w:spacing w:after="40" w:before="40"/>
      </w:pPr>
      <w:r>
        <w:rPr>
          <w:rFonts w:ascii="Arial" w:cs="Arial" w:eastAsia="Arial" w:hAnsi="Arial"/>
          <w:sz w:val="22"/>
          <w:szCs w:val="22"/>
        </w:rPr>
        <w:t xml:space="preserve">Tier 1: fix/&lt;issue-id&gt;-&lt;slug&gt; (e.g., fix/1234-typo-in-header)</w:t>
      </w:r>
    </w:p>
    <w:p>
      <w:pPr>
        <w:pStyle w:val="ListParagraph"/>
        <w:numPr>
          <w:ilvl w:val="0"/>
          <w:numId w:val="2"/>
        </w:numPr>
        <w:spacing w:after="40" w:before="40"/>
      </w:pPr>
      <w:r>
        <w:rPr>
          <w:rFonts w:ascii="Arial" w:cs="Arial" w:eastAsia="Arial" w:hAnsi="Arial"/>
          <w:sz w:val="22"/>
          <w:szCs w:val="22"/>
        </w:rPr>
        <w:t xml:space="preserve">Tier 2: feat/T2-&lt;spec-id&gt;-&lt;slug&gt; (e.g., feat/T2-spec-042-dark-mode)</w:t>
      </w:r>
    </w:p>
    <w:p>
      <w:pPr>
        <w:pStyle w:val="ListParagraph"/>
        <w:numPr>
          <w:ilvl w:val="0"/>
          <w:numId w:val="2"/>
        </w:numPr>
        <w:spacing w:after="40" w:before="40"/>
      </w:pPr>
      <w:r>
        <w:rPr>
          <w:rFonts w:ascii="Arial" w:cs="Arial" w:eastAsia="Arial" w:hAnsi="Arial"/>
          <w:sz w:val="22"/>
          <w:szCs w:val="22"/>
        </w:rPr>
        <w:t xml:space="preserve">Tier 3: feat/T3-&lt;spec-id&gt;-&lt;slug&gt; (e.g., feat/T3-spec-051-payment-redesign)</w:t>
      </w:r>
    </w:p>
    <w:p>
      <w:pPr>
        <w:pStyle w:val="ListParagraph"/>
        <w:numPr>
          <w:ilvl w:val="0"/>
          <w:numId w:val="2"/>
        </w:numPr>
        <w:spacing w:after="40" w:before="40"/>
      </w:pPr>
      <w:r>
        <w:rPr>
          <w:rFonts w:ascii="Arial" w:cs="Arial" w:eastAsia="Arial" w:hAnsi="Arial"/>
          <w:sz w:val="22"/>
          <w:szCs w:val="22"/>
        </w:rPr>
        <w:t xml:space="preserve">Spikes: spike/&lt;topic&gt; (e.g., spike/graphql-evaluation)</w:t>
      </w:r>
    </w:p>
    <w:p>
      <w:pPr>
        <w:spacing w:after="80" w:before="80"/>
      </w:pPr>
      <w:r>
        <w:rPr>
          <w:rFonts w:ascii="Arial" w:cs="Arial" w:eastAsia="Arial" w:hAnsi="Arial"/>
          <w:sz w:val="22"/>
          <w:szCs w:val="22"/>
        </w:rPr>
        <w:t xml:space="preserve">Spec files and plan files are committed to the feature branch — they are reviewable documentation, not throwaway output. Pipeline state (.claude/pipelines/) is gitignored. PR descriptions must reference the pipeline used and the final quality gate score.</w:t>
      </w:r>
    </w:p>
    <w:p>
      <w:pPr>
        <w:pStyle w:val="Heading2"/>
        <w:spacing w:after="160" w:before="280"/>
      </w:pPr>
      <w:r>
        <w:rPr>
          <w:rFonts w:ascii="Arial" w:cs="Arial" w:eastAsia="Arial" w:hAnsi="Arial"/>
          <w:b/>
          <w:bCs/>
          <w:color w:val="2E75B6"/>
          <w:sz w:val="26"/>
          <w:szCs w:val="26"/>
        </w:rPr>
        <w:t xml:space="preserve">3.6 Daily Rhythm by Role</w:t>
      </w:r>
    </w:p>
    <w:p>
      <w:pPr>
        <w:spacing w:after="80" w:before="80"/>
      </w:pPr>
      <w:r>
        <w:rPr>
          <w:rFonts w:ascii="Arial" w:cs="Arial" w:eastAsia="Arial" w:hAnsi="Arial"/>
          <w:sz w:val="22"/>
          <w:szCs w:val="22"/>
        </w:rPr>
        <w:t xml:space="preserve">These are not optional habits — they should be calendar-blocked:</w:t>
      </w:r>
    </w:p>
    <w:p>
      <w:pPr>
        <w:pStyle w:val="Heading3"/>
        <w:spacing w:after="120" w:before="200"/>
      </w:pPr>
      <w:r>
        <w:rPr>
          <w:rFonts w:ascii="Arial" w:cs="Arial" w:eastAsia="Arial" w:hAnsi="Arial"/>
          <w:b/>
          <w:bCs/>
          <w:color w:val="444444"/>
          <w:sz w:val="22"/>
          <w:szCs w:val="22"/>
        </w:rPr>
        <w:t xml:space="preserve">Developer</w:t>
      </w:r>
    </w:p>
    <w:p>
      <w:pPr>
        <w:pStyle w:val="ListParagraph"/>
        <w:numPr>
          <w:ilvl w:val="0"/>
          <w:numId w:val="2"/>
        </w:numPr>
        <w:spacing w:after="40" w:before="40"/>
      </w:pPr>
      <w:r>
        <w:rPr>
          <w:rFonts w:ascii="Arial" w:cs="Arial" w:eastAsia="Arial" w:hAnsi="Arial"/>
          <w:sz w:val="22"/>
          <w:szCs w:val="22"/>
        </w:rPr>
        <w:t xml:space="preserve">Start of day: run /run-pipeline --resume on any paused pipelines</w:t>
      </w:r>
    </w:p>
    <w:p>
      <w:pPr>
        <w:pStyle w:val="ListParagraph"/>
        <w:numPr>
          <w:ilvl w:val="0"/>
          <w:numId w:val="2"/>
        </w:numPr>
        <w:spacing w:after="40" w:before="40"/>
      </w:pPr>
      <w:r>
        <w:rPr>
          <w:rFonts w:ascii="Arial" w:cs="Arial" w:eastAsia="Arial" w:hAnsi="Arial"/>
          <w:sz w:val="22"/>
          <w:szCs w:val="22"/>
        </w:rPr>
        <w:t xml:space="preserve">Pick up tasks from the board; run the appropriate pipeline for the tier</w:t>
      </w:r>
    </w:p>
    <w:p>
      <w:pPr>
        <w:pStyle w:val="ListParagraph"/>
        <w:numPr>
          <w:ilvl w:val="0"/>
          <w:numId w:val="2"/>
        </w:numPr>
        <w:spacing w:after="40" w:before="40"/>
      </w:pPr>
      <w:r>
        <w:rPr>
          <w:rFonts w:ascii="Arial" w:cs="Arial" w:eastAsia="Arial" w:hAnsi="Arial"/>
          <w:sz w:val="22"/>
          <w:szCs w:val="22"/>
        </w:rPr>
        <w:t xml:space="preserve">End of day: commit work-in-progress; pipeline state auto-saves for resume</w:t>
      </w:r>
    </w:p>
    <w:p>
      <w:pPr>
        <w:pStyle w:val="Heading3"/>
        <w:spacing w:after="120" w:before="200"/>
      </w:pPr>
      <w:r>
        <w:rPr>
          <w:rFonts w:ascii="Arial" w:cs="Arial" w:eastAsia="Arial" w:hAnsi="Arial"/>
          <w:b/>
          <w:bCs/>
          <w:color w:val="444444"/>
          <w:sz w:val="22"/>
          <w:szCs w:val="22"/>
        </w:rPr>
        <w:t xml:space="preserve">Product Owner</w:t>
      </w:r>
    </w:p>
    <w:p>
      <w:pPr>
        <w:pStyle w:val="ListParagraph"/>
        <w:numPr>
          <w:ilvl w:val="0"/>
          <w:numId w:val="2"/>
        </w:numPr>
        <w:spacing w:after="40" w:before="40"/>
      </w:pPr>
      <w:r>
        <w:rPr>
          <w:rFonts w:ascii="Arial" w:cs="Arial" w:eastAsia="Arial" w:hAnsi="Arial"/>
          <w:sz w:val="22"/>
          <w:szCs w:val="22"/>
        </w:rPr>
        <w:t xml:space="preserve">Monday morning: run /progress-summary weekly for the week-ahead view</w:t>
      </w:r>
    </w:p>
    <w:p>
      <w:pPr>
        <w:pStyle w:val="ListParagraph"/>
        <w:numPr>
          <w:ilvl w:val="0"/>
          <w:numId w:val="2"/>
        </w:numPr>
        <w:spacing w:after="40" w:before="40"/>
      </w:pPr>
      <w:r>
        <w:rPr>
          <w:rFonts w:ascii="Arial" w:cs="Arial" w:eastAsia="Arial" w:hAnsi="Arial"/>
          <w:sz w:val="22"/>
          <w:szCs w:val="22"/>
        </w:rPr>
        <w:t xml:space="preserve">Before any stakeholder meeting: run /run-pipeline product-owner/stakeholder-update</w:t>
      </w:r>
    </w:p>
    <w:p>
      <w:pPr>
        <w:pStyle w:val="ListParagraph"/>
        <w:numPr>
          <w:ilvl w:val="0"/>
          <w:numId w:val="2"/>
        </w:numPr>
        <w:spacing w:after="40" w:before="40"/>
      </w:pPr>
      <w:r>
        <w:rPr>
          <w:rFonts w:ascii="Arial" w:cs="Arial" w:eastAsia="Arial" w:hAnsi="Arial"/>
          <w:sz w:val="22"/>
          <w:szCs w:val="22"/>
        </w:rPr>
        <w:t xml:space="preserve">When a new idea arrives: run /run-pipeline product-owner/idea-to-spec immediately — don't let ideas sit as undocumented Slack messages</w:t>
      </w:r>
    </w:p>
    <w:p>
      <w:pPr>
        <w:pStyle w:val="Heading3"/>
        <w:spacing w:after="120" w:before="200"/>
      </w:pPr>
      <w:r>
        <w:rPr>
          <w:rFonts w:ascii="Arial" w:cs="Arial" w:eastAsia="Arial" w:hAnsi="Arial"/>
          <w:b/>
          <w:bCs/>
          <w:color w:val="444444"/>
          <w:sz w:val="22"/>
          <w:szCs w:val="22"/>
        </w:rPr>
        <w:t xml:space="preserve">QA</w:t>
      </w:r>
    </w:p>
    <w:p>
      <w:pPr>
        <w:pStyle w:val="ListParagraph"/>
        <w:numPr>
          <w:ilvl w:val="0"/>
          <w:numId w:val="2"/>
        </w:numPr>
        <w:spacing w:after="40" w:before="40"/>
      </w:pPr>
      <w:r>
        <w:rPr>
          <w:rFonts w:ascii="Arial" w:cs="Arial" w:eastAsia="Arial" w:hAnsi="Arial"/>
          <w:sz w:val="22"/>
          <w:szCs w:val="22"/>
        </w:rPr>
        <w:t xml:space="preserve">When a bug is reported (by anyone): run /bug-report with the plain-English description before assigning to a developer</w:t>
      </w:r>
    </w:p>
    <w:p>
      <w:pPr>
        <w:pStyle w:val="ListParagraph"/>
        <w:numPr>
          <w:ilvl w:val="0"/>
          <w:numId w:val="2"/>
        </w:numPr>
        <w:spacing w:after="40" w:before="40"/>
      </w:pPr>
      <w:r>
        <w:rPr>
          <w:rFonts w:ascii="Arial" w:cs="Arial" w:eastAsia="Arial" w:hAnsi="Arial"/>
          <w:sz w:val="22"/>
          <w:szCs w:val="22"/>
        </w:rPr>
        <w:t xml:space="preserve">Before release: run /run-pipeline qa/release-validation</w:t>
      </w:r>
    </w:p>
    <w:p>
      <w:pPr>
        <w:pStyle w:val="ListParagraph"/>
        <w:numPr>
          <w:ilvl w:val="0"/>
          <w:numId w:val="2"/>
        </w:numPr>
        <w:spacing w:after="40" w:before="40"/>
      </w:pPr>
      <w:r>
        <w:rPr>
          <w:rFonts w:ascii="Arial" w:cs="Arial" w:eastAsia="Arial" w:hAnsi="Arial"/>
          <w:sz w:val="22"/>
          <w:szCs w:val="22"/>
        </w:rPr>
        <w:t xml:space="preserve">When investigating a reported issue: run /codebase-qa to understand the affected area before diving into code</w:t>
      </w:r>
    </w:p>
    <w:p>
      <w:pPr>
        <w:pStyle w:val="Heading3"/>
        <w:spacing w:after="120" w:before="200"/>
      </w:pPr>
      <w:r>
        <w:rPr>
          <w:rFonts w:ascii="Arial" w:cs="Arial" w:eastAsia="Arial" w:hAnsi="Arial"/>
          <w:b/>
          <w:bCs/>
          <w:color w:val="444444"/>
          <w:sz w:val="22"/>
          <w:szCs w:val="22"/>
        </w:rPr>
        <w:t xml:space="preserve">Scrum Master</w:t>
      </w:r>
    </w:p>
    <w:p>
      <w:pPr>
        <w:pStyle w:val="ListParagraph"/>
        <w:numPr>
          <w:ilvl w:val="0"/>
          <w:numId w:val="2"/>
        </w:numPr>
        <w:spacing w:after="40" w:before="40"/>
      </w:pPr>
      <w:r>
        <w:rPr>
          <w:rFonts w:ascii="Arial" w:cs="Arial" w:eastAsia="Arial" w:hAnsi="Arial"/>
          <w:sz w:val="22"/>
          <w:szCs w:val="22"/>
        </w:rPr>
        <w:t xml:space="preserve">Last day of sprint: run /run-pipeline product-owner/sprint-demo to prepare the demo package</w:t>
      </w:r>
    </w:p>
    <w:p>
      <w:pPr>
        <w:pStyle w:val="ListParagraph"/>
        <w:numPr>
          <w:ilvl w:val="0"/>
          <w:numId w:val="2"/>
        </w:numPr>
        <w:spacing w:after="40" w:before="40"/>
      </w:pPr>
      <w:r>
        <w:rPr>
          <w:rFonts w:ascii="Arial" w:cs="Arial" w:eastAsia="Arial" w:hAnsi="Arial"/>
          <w:sz w:val="22"/>
          <w:szCs w:val="22"/>
        </w:rPr>
        <w:t xml:space="preserve">During standup: reference /progress-summary daily for objective status</w:t>
      </w:r>
    </w:p>
    <w:p>
      <w:pPr>
        <w:pStyle w:val="ListParagraph"/>
        <w:numPr>
          <w:ilvl w:val="0"/>
          <w:numId w:val="2"/>
        </w:numPr>
        <w:spacing w:after="40" w:before="40"/>
      </w:pPr>
      <w:r>
        <w:rPr>
          <w:rFonts w:ascii="Arial" w:cs="Arial" w:eastAsia="Arial" w:hAnsi="Arial"/>
          <w:sz w:val="22"/>
          <w:szCs w:val="22"/>
        </w:rPr>
        <w:t xml:space="preserve">When blockers are reported: run /codebase-qa to understand the technical context without needing a developer to explain</w:t>
      </w:r>
    </w:p>
    <w:p>
      <w:pPr>
        <w:pStyle w:val="Heading3"/>
        <w:spacing w:after="120" w:before="200"/>
      </w:pPr>
      <w:r>
        <w:rPr>
          <w:rFonts w:ascii="Arial" w:cs="Arial" w:eastAsia="Arial" w:hAnsi="Arial"/>
          <w:b/>
          <w:bCs/>
          <w:color w:val="444444"/>
          <w:sz w:val="22"/>
          <w:szCs w:val="22"/>
        </w:rPr>
        <w:t xml:space="preserve">Designer</w:t>
      </w:r>
    </w:p>
    <w:p>
      <w:pPr>
        <w:pStyle w:val="ListParagraph"/>
        <w:numPr>
          <w:ilvl w:val="0"/>
          <w:numId w:val="2"/>
        </w:numPr>
        <w:spacing w:after="40" w:before="40"/>
      </w:pPr>
      <w:r>
        <w:rPr>
          <w:rFonts w:ascii="Arial" w:cs="Arial" w:eastAsia="Arial" w:hAnsi="Arial"/>
          <w:sz w:val="22"/>
          <w:szCs w:val="22"/>
        </w:rPr>
        <w:t xml:space="preserve">When a design is approved in Figma: run /run-pipeline designer/design-handoff to create the spec</w:t>
      </w:r>
    </w:p>
    <w:p>
      <w:pPr>
        <w:pStyle w:val="ListParagraph"/>
        <w:numPr>
          <w:ilvl w:val="0"/>
          <w:numId w:val="2"/>
        </w:numPr>
        <w:spacing w:after="40" w:before="40"/>
      </w:pPr>
      <w:r>
        <w:rPr>
          <w:rFonts w:ascii="Arial" w:cs="Arial" w:eastAsia="Arial" w:hAnsi="Arial"/>
          <w:sz w:val="22"/>
          <w:szCs w:val="22"/>
        </w:rPr>
        <w:t xml:space="preserve">After token updates in Figma: run /run-pipeline designer/design-system-sync</w:t>
      </w:r>
    </w:p>
    <w:p>
      <w:pPr>
        <w:pStyle w:val="ListParagraph"/>
        <w:numPr>
          <w:ilvl w:val="0"/>
          <w:numId w:val="2"/>
        </w:numPr>
        <w:spacing w:after="40" w:before="40"/>
      </w:pPr>
      <w:r>
        <w:rPr>
          <w:rFonts w:ascii="Arial" w:cs="Arial" w:eastAsia="Arial" w:hAnsi="Arial"/>
          <w:sz w:val="22"/>
          <w:szCs w:val="22"/>
        </w:rPr>
        <w:t xml:space="preserve">Before sprint review: run /changelog-plain to understand what was shipped in non-technical terms</w:t>
      </w:r>
    </w:p>
    <w:p>
      <w:pPr>
        <w:pStyle w:val="Heading2"/>
        <w:spacing w:after="160" w:before="280"/>
      </w:pPr>
      <w:r>
        <w:rPr>
          <w:rFonts w:ascii="Arial" w:cs="Arial" w:eastAsia="Arial" w:hAnsi="Arial"/>
          <w:b/>
          <w:bCs/>
          <w:color w:val="2E75B6"/>
          <w:sz w:val="26"/>
          <w:szCs w:val="26"/>
        </w:rPr>
        <w:t xml:space="preserve">3.7 Bridge Skill Conventions</w:t>
      </w:r>
    </w:p>
    <w:p>
      <w:pPr>
        <w:spacing w:after="80" w:before="80"/>
      </w:pPr>
      <w:r>
        <w:rPr>
          <w:rFonts w:ascii="Arial" w:cs="Arial" w:eastAsia="Arial" w:hAnsi="Arial"/>
          <w:sz w:val="22"/>
          <w:szCs w:val="22"/>
        </w:rPr>
        <w:t xml:space="preserve">Non-technical team members should follow these conventions to reduce interruptions and improve information flow:</w:t>
      </w:r>
    </w:p>
    <w:p>
      <w:pPr>
        <w:pStyle w:val="ListParagraph"/>
        <w:numPr>
          <w:ilvl w:val="0"/>
          <w:numId w:val="2"/>
        </w:numPr>
        <w:spacing w:after="40" w:before="40"/>
      </w:pPr>
      <w:r>
        <w:rPr>
          <w:rFonts w:ascii="Arial" w:cs="Arial" w:eastAsia="Arial" w:hAnsi="Arial"/>
          <w:sz w:val="22"/>
          <w:szCs w:val="22"/>
        </w:rPr>
        <w:t xml:space="preserve">Before asking a developer 'how does X work?': run /codebase-qa first. It answers 80% of questions instantly.</w:t>
      </w:r>
    </w:p>
    <w:p>
      <w:pPr>
        <w:pStyle w:val="ListParagraph"/>
        <w:numPr>
          <w:ilvl w:val="0"/>
          <w:numId w:val="2"/>
        </w:numPr>
        <w:spacing w:after="40" w:before="40"/>
      </w:pPr>
      <w:r>
        <w:rPr>
          <w:rFonts w:ascii="Arial" w:cs="Arial" w:eastAsia="Arial" w:hAnsi="Arial"/>
          <w:sz w:val="22"/>
          <w:szCs w:val="22"/>
        </w:rPr>
        <w:t xml:space="preserve">All bug reports go through /bug-report: no more Slack messages saying 'something is broken.' The structured output goes straight to the issue tracker.</w:t>
      </w:r>
    </w:p>
    <w:p>
      <w:pPr>
        <w:pStyle w:val="ListParagraph"/>
        <w:numPr>
          <w:ilvl w:val="0"/>
          <w:numId w:val="2"/>
        </w:numPr>
        <w:spacing w:after="40" w:before="40"/>
      </w:pPr>
      <w:r>
        <w:rPr>
          <w:rFonts w:ascii="Arial" w:cs="Arial" w:eastAsia="Arial" w:hAnsi="Arial"/>
          <w:sz w:val="22"/>
          <w:szCs w:val="22"/>
        </w:rPr>
        <w:t xml:space="preserve">Stakeholder updates come from /progress-summary, not from memory: this prevents inflated or incomplete status reports.</w:t>
      </w:r>
    </w:p>
    <w:p>
      <w:pPr>
        <w:pStyle w:val="ListParagraph"/>
        <w:numPr>
          <w:ilvl w:val="0"/>
          <w:numId w:val="2"/>
        </w:numPr>
        <w:spacing w:after="40" w:before="40"/>
      </w:pPr>
      <w:r>
        <w:rPr>
          <w:rFonts w:ascii="Arial" w:cs="Arial" w:eastAsia="Arial" w:hAnsi="Arial"/>
          <w:sz w:val="22"/>
          <w:szCs w:val="22"/>
        </w:rPr>
        <w:t xml:space="preserve">Sprint demo scripts come from /demo-prep: the presenter gets a click path, talking points, and landmine warnings — no more awkward live debugging during demos.</w:t>
      </w:r>
    </w:p>
    <w:p>
      <w:pPr>
        <w:pStyle w:val="ListParagraph"/>
        <w:numPr>
          <w:ilvl w:val="0"/>
          <w:numId w:val="2"/>
        </w:numPr>
        <w:spacing w:after="40" w:before="40"/>
      </w:pPr>
      <w:r>
        <w:rPr>
          <w:rFonts w:ascii="Arial" w:cs="Arial" w:eastAsia="Arial" w:hAnsi="Arial"/>
          <w:sz w:val="22"/>
          <w:szCs w:val="22"/>
        </w:rPr>
        <w:t xml:space="preserve">Feature ideas go through /user-story-refiner before discussion: this ensures every idea has a Who/What/Why, acceptance criteria, and scope boundaries before it reaches the backlog refinement meeting.</w:t>
      </w:r>
    </w:p>
    <w:p>
      <w:pPr>
        <w:pStyle w:val="Heading2"/>
        <w:spacing w:after="160" w:before="280"/>
      </w:pPr>
      <w:r>
        <w:rPr>
          <w:rFonts w:ascii="Arial" w:cs="Arial" w:eastAsia="Arial" w:hAnsi="Arial"/>
          <w:b/>
          <w:bCs/>
          <w:color w:val="2E75B6"/>
          <w:sz w:val="26"/>
          <w:szCs w:val="26"/>
        </w:rPr>
        <w:t xml:space="preserve">3.8 Review Cadence</w:t>
      </w:r>
    </w:p>
    <w:p>
      <w:pPr>
        <w:spacing w:after="80" w:before="80"/>
      </w:pPr>
      <w:r>
        <w:rPr>
          <w:rFonts w:ascii="Arial" w:cs="Arial" w:eastAsia="Arial" w:hAnsi="Arial"/>
          <w:sz w:val="22"/>
          <w:szCs w:val="22"/>
        </w:rPr>
        <w:t xml:space="preserve">The following reviews run on a fixed schedule, independent of sprint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5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Cadence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Skill / Pipeline</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Owner</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Monthly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/component-audit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 Architect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Catch design system drift between Figma and code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Monthly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/design-system-sync --dry-run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Preview token changes before applying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End of sprint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/report-trends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Scrum Master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Feed objective data into the retrospective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Quarterly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/tech-debt-audit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Assess and prioritize technical debt reduction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Quarterly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/license-compliance-audit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Ensure dependency licenses remain compliant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Before release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/release-validation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Final quality gate before production deployment</w:t>
            </w:r>
          </w:p>
        </w:tc>
      </w:tr>
    </w:tbl>
    <w:p>
      <w:pPr>
        <w:pStyle w:val="Heading2"/>
        <w:spacing w:after="160" w:before="280"/>
      </w:pPr>
      <w:r>
        <w:rPr>
          <w:rFonts w:ascii="Arial" w:cs="Arial" w:eastAsia="Arial" w:hAnsi="Arial"/>
          <w:b/>
          <w:bCs/>
          <w:color w:val="2E75B6"/>
          <w:sz w:val="26"/>
          <w:szCs w:val="26"/>
        </w:rPr>
        <w:t xml:space="preserve">3.9 Adapting These Conventions</w:t>
      </w:r>
    </w:p>
    <w:p>
      <w:pPr>
        <w:spacing w:after="80" w:before="80"/>
      </w:pPr>
      <w:r>
        <w:rPr>
          <w:rFonts w:ascii="Arial" w:cs="Arial" w:eastAsia="Arial" w:hAnsi="Arial"/>
          <w:sz w:val="22"/>
          <w:szCs w:val="22"/>
        </w:rPr>
        <w:t xml:space="preserve">These conventions are a starting point, not a straitjacket. Teams should review them at the end of their first month and adjust based on their actual experience. The key principle is: every convention should reduce ambiguity. If a rule creates more confusion than it resolves, change it. Document changes in the project CLAUDE.md so the AI agents follow the same conventions as the human team members.</w:t>
      </w:r>
    </w:p>
    <w:p>
      <w:r>
        <w:br w:type="page"/>
      </w:r>
    </w:p>
    <w:p>
      <w:pPr>
        <w:pStyle w:val="Heading1"/>
        <w:spacing w:after="200" w:before="360"/>
      </w:pPr>
      <w:r>
        <w:rPr>
          <w:rFonts w:ascii="Arial" w:cs="Arial" w:eastAsia="Arial" w:hAnsi="Arial"/>
          <w:b/>
          <w:bCs/>
          <w:color w:val="1A3E5C"/>
          <w:sz w:val="32"/>
          <w:szCs w:val="32"/>
        </w:rPr>
        <w:t xml:space="preserve">4. Installation</w:t>
      </w:r>
    </w:p>
    <w:p>
      <w:pPr>
        <w:pStyle w:val="Heading2"/>
        <w:spacing w:after="160" w:before="280"/>
      </w:pPr>
      <w:r>
        <w:rPr>
          <w:rFonts w:ascii="Arial" w:cs="Arial" w:eastAsia="Arial" w:hAnsi="Arial"/>
          <w:b/>
          <w:bCs/>
          <w:color w:val="2E75B6"/>
          <w:sz w:val="26"/>
          <w:szCs w:val="26"/>
        </w:rPr>
        <w:t xml:space="preserve">4.1 Interactive Installer</w:t>
      </w:r>
    </w:p>
    <w:p>
      <w:pPr>
        <w:spacing w:after="80" w:before="80"/>
      </w:pPr>
      <w:r>
        <w:rPr>
          <w:rFonts w:ascii="Arial" w:cs="Arial" w:eastAsia="Arial" w:hAnsi="Arial"/>
          <w:sz w:val="22"/>
          <w:szCs w:val="22"/>
        </w:rPr>
        <w:t xml:space="preserve">Run the interactive installer from any project directory:</w:t>
      </w:r>
    </w:p>
    <w:p>
      <w:pPr>
        <w:spacing w:after="60" w:before="60"/>
        <w:ind w:left="360"/>
      </w:pPr>
      <w:r>
        <w:rPr>
          <w:rFonts w:ascii="Courier New" w:cs="Courier New" w:eastAsia="Courier New" w:hAnsi="Courier New"/>
          <w:color w:val="444444"/>
          <w:sz w:val="20"/>
          <w:szCs w:val="20"/>
        </w:rPr>
        <w:t xml:space="preserve">bash /path/to/sdlc_central/setup/install.sh</w:t>
      </w:r>
    </w:p>
    <w:p>
      <w:pPr>
        <w:spacing w:after="80" w:before="80"/>
      </w:pPr>
      <w:r>
        <w:rPr>
          <w:rFonts w:ascii="Arial" w:cs="Arial" w:eastAsia="Arial" w:hAnsi="Arial"/>
          <w:sz w:val="22"/>
          <w:szCs w:val="22"/>
        </w:rPr>
        <w:t xml:space="preserve">The installer auto-detects your agent from project markers (.claude/, .cursor/, etc.), then presents menus for agent selection and role selection. It delegates to install-role.sh for individual roles or install-all.sh for the full suite.</w:t>
      </w:r>
    </w:p>
    <w:p>
      <w:pPr>
        <w:pStyle w:val="Heading2"/>
        <w:spacing w:after="160" w:before="280"/>
      </w:pPr>
      <w:r>
        <w:rPr>
          <w:rFonts w:ascii="Arial" w:cs="Arial" w:eastAsia="Arial" w:hAnsi="Arial"/>
          <w:b/>
          <w:bCs/>
          <w:color w:val="2E75B6"/>
          <w:sz w:val="26"/>
          <w:szCs w:val="26"/>
        </w:rPr>
        <w:t xml:space="preserve">4.2 Non-Interactive Install</w:t>
      </w:r>
    </w:p>
    <w:p>
      <w:pPr>
        <w:spacing w:after="80" w:before="80"/>
      </w:pPr>
      <w:r>
        <w:rPr>
          <w:rFonts w:ascii="Arial" w:cs="Arial" w:eastAsia="Arial" w:hAnsi="Arial"/>
          <w:sz w:val="22"/>
          <w:szCs w:val="22"/>
        </w:rPr>
        <w:t xml:space="preserve">Install for a specific role and agent directly:</w:t>
      </w:r>
    </w:p>
    <w:p>
      <w:pPr>
        <w:spacing w:after="60" w:before="60"/>
        <w:ind w:left="360"/>
      </w:pPr>
      <w:r>
        <w:rPr>
          <w:rFonts w:ascii="Courier New" w:cs="Courier New" w:eastAsia="Courier New" w:hAnsi="Courier New"/>
          <w:color w:val="444444"/>
          <w:sz w:val="20"/>
          <w:szCs w:val="20"/>
        </w:rPr>
        <w:t xml:space="preserve">bash setup/install-role.sh developer --agent cursor</w:t>
      </w:r>
    </w:p>
    <w:p>
      <w:pPr>
        <w:spacing w:after="60" w:before="60"/>
        <w:ind w:left="360"/>
      </w:pPr>
      <w:r>
        <w:rPr>
          <w:rFonts w:ascii="Courier New" w:cs="Courier New" w:eastAsia="Courier New" w:hAnsi="Courier New"/>
          <w:color w:val="444444"/>
          <w:sz w:val="20"/>
          <w:szCs w:val="20"/>
        </w:rPr>
        <w:t xml:space="preserve">bash setup/install-role.sh designer --agent claude-code</w:t>
      </w:r>
    </w:p>
    <w:p>
      <w:pPr>
        <w:spacing w:after="80" w:before="80"/>
      </w:pPr>
      <w:r>
        <w:rPr>
          <w:rFonts w:ascii="Arial" w:cs="Arial" w:eastAsia="Arial" w:hAnsi="Arial"/>
          <w:sz w:val="22"/>
          <w:szCs w:val="22"/>
        </w:rPr>
        <w:t xml:space="preserve">To install all 60 skills:</w:t>
      </w:r>
    </w:p>
    <w:p>
      <w:pPr>
        <w:spacing w:after="60" w:before="60"/>
        <w:ind w:left="360"/>
      </w:pPr>
      <w:r>
        <w:rPr>
          <w:rFonts w:ascii="Courier New" w:cs="Courier New" w:eastAsia="Courier New" w:hAnsi="Courier New"/>
          <w:color w:val="444444"/>
          <w:sz w:val="20"/>
          <w:szCs w:val="20"/>
        </w:rPr>
        <w:t xml:space="preserve">bash setup/install-all.sh --agent claude-code</w:t>
      </w:r>
    </w:p>
    <w:p>
      <w:pPr>
        <w:pStyle w:val="Heading2"/>
        <w:spacing w:after="160" w:before="280"/>
      </w:pPr>
      <w:r>
        <w:rPr>
          <w:rFonts w:ascii="Arial" w:cs="Arial" w:eastAsia="Arial" w:hAnsi="Arial"/>
          <w:b/>
          <w:bCs/>
          <w:color w:val="2E75B6"/>
          <w:sz w:val="26"/>
          <w:szCs w:val="26"/>
        </w:rPr>
        <w:t xml:space="preserve">4.3 What Gets Installed</w:t>
      </w:r>
    </w:p>
    <w:p>
      <w:pPr>
        <w:pStyle w:val="ListParagraph"/>
        <w:numPr>
          <w:ilvl w:val="0"/>
          <w:numId w:val="2"/>
        </w:numPr>
        <w:spacing w:after="40" w:before="40"/>
      </w:pPr>
      <w:r>
        <w:rPr>
          <w:rFonts w:ascii="Arial" w:cs="Arial" w:eastAsia="Arial" w:hAnsi="Arial"/>
          <w:sz w:val="22"/>
          <w:szCs w:val="22"/>
        </w:rPr>
        <w:t xml:space="preserve">Skill files — transformed by the adapter into agent-native format</w:t>
      </w:r>
    </w:p>
    <w:p>
      <w:pPr>
        <w:pStyle w:val="ListParagraph"/>
        <w:numPr>
          <w:ilvl w:val="0"/>
          <w:numId w:val="2"/>
        </w:numPr>
        <w:spacing w:after="40" w:before="40"/>
      </w:pPr>
      <w:r>
        <w:rPr>
          <w:rFonts w:ascii="Arial" w:cs="Arial" w:eastAsia="Arial" w:hAnsi="Arial"/>
          <w:sz w:val="22"/>
          <w:szCs w:val="22"/>
        </w:rPr>
        <w:t xml:space="preserve">Pipeline YAMLs — copied to the agent’s pipelines/ directory (agent-agnostic)</w:t>
      </w:r>
    </w:p>
    <w:p>
      <w:pPr>
        <w:pStyle w:val="ListParagraph"/>
        <w:numPr>
          <w:ilvl w:val="0"/>
          <w:numId w:val="2"/>
        </w:numPr>
        <w:spacing w:after="40" w:before="40"/>
      </w:pPr>
      <w:r>
        <w:rPr>
          <w:rFonts w:ascii="Arial" w:cs="Arial" w:eastAsia="Arial" w:hAnsi="Arial"/>
          <w:sz w:val="22"/>
          <w:szCs w:val="22"/>
        </w:rPr>
        <w:t xml:space="preserve">Pipeline engine — PIPELINE-RUNNER.md and PROGRESS-TEMPLATE.md</w:t>
      </w:r>
    </w:p>
    <w:p>
      <w:pPr>
        <w:pStyle w:val="ListParagraph"/>
        <w:numPr>
          <w:ilvl w:val="0"/>
          <w:numId w:val="2"/>
        </w:numPr>
        <w:spacing w:after="40" w:before="40"/>
      </w:pPr>
      <w:r>
        <w:rPr>
          <w:rFonts w:ascii="Arial" w:cs="Arial" w:eastAsia="Arial" w:hAnsi="Arial"/>
          <w:sz w:val="22"/>
          <w:szCs w:val="22"/>
        </w:rPr>
        <w:t xml:space="preserve">Configuration — gate-config.json and balance-sheet-config.json (never overwritten)</w:t>
      </w:r>
    </w:p>
    <w:p>
      <w:pPr>
        <w:pStyle w:val="ListParagraph"/>
        <w:numPr>
          <w:ilvl w:val="0"/>
          <w:numId w:val="2"/>
        </w:numPr>
        <w:spacing w:after="40" w:before="40"/>
      </w:pPr>
      <w:r>
        <w:rPr>
          <w:rFonts w:ascii="Arial" w:cs="Arial" w:eastAsia="Arial" w:hAnsi="Arial"/>
          <w:sz w:val="22"/>
          <w:szCs w:val="22"/>
        </w:rPr>
        <w:t xml:space="preserve">Tracking file — .sdlc-installed.json records installed roles, agent, and version</w:t>
      </w:r>
    </w:p>
    <w:p>
      <w:pPr>
        <w:pStyle w:val="ListParagraph"/>
        <w:numPr>
          <w:ilvl w:val="0"/>
          <w:numId w:val="2"/>
        </w:numPr>
        <w:spacing w:after="40" w:before="40"/>
      </w:pPr>
      <w:r>
        <w:rPr>
          <w:rFonts w:ascii="Arial" w:cs="Arial" w:eastAsia="Arial" w:hAnsi="Arial"/>
          <w:sz w:val="22"/>
          <w:szCs w:val="22"/>
        </w:rPr>
        <w:t xml:space="preserve">MCP config — .mcp.json for Figma integration (designer role)</w:t>
      </w:r>
    </w:p>
    <w:p>
      <w:pPr>
        <w:pStyle w:val="Heading2"/>
        <w:spacing w:after="160" w:before="280"/>
      </w:pPr>
      <w:r>
        <w:rPr>
          <w:rFonts w:ascii="Arial" w:cs="Arial" w:eastAsia="Arial" w:hAnsi="Arial"/>
          <w:b/>
          <w:bCs/>
          <w:color w:val="2E75B6"/>
          <w:sz w:val="26"/>
          <w:szCs w:val="26"/>
        </w:rPr>
        <w:t xml:space="preserve">4.4 Updating</w:t>
      </w:r>
    </w:p>
    <w:p>
      <w:pPr>
        <w:spacing w:after="60" w:before="60"/>
        <w:ind w:left="360"/>
      </w:pPr>
      <w:r>
        <w:rPr>
          <w:rFonts w:ascii="Courier New" w:cs="Courier New" w:eastAsia="Courier New" w:hAnsi="Courier New"/>
          <w:color w:val="444444"/>
          <w:sz w:val="20"/>
          <w:szCs w:val="20"/>
        </w:rPr>
        <w:t xml:space="preserve">bash setup/update.sh</w:t>
      </w:r>
    </w:p>
    <w:p>
      <w:pPr>
        <w:spacing w:after="80" w:before="80"/>
      </w:pPr>
      <w:r>
        <w:rPr>
          <w:rFonts w:ascii="Arial" w:cs="Arial" w:eastAsia="Arial" w:hAnsi="Arial"/>
          <w:sz w:val="22"/>
          <w:szCs w:val="22"/>
        </w:rPr>
        <w:t xml:space="preserve">Reads the tracking file, re-runs the installer, and preserves existing configuration files.</w:t>
      </w:r>
    </w:p>
    <w:p>
      <w:pPr>
        <w:pStyle w:val="Heading2"/>
        <w:spacing w:after="160" w:before="280"/>
      </w:pPr>
      <w:r>
        <w:rPr>
          <w:rFonts w:ascii="Arial" w:cs="Arial" w:eastAsia="Arial" w:hAnsi="Arial"/>
          <w:b/>
          <w:bCs/>
          <w:color w:val="2E75B6"/>
          <w:sz w:val="26"/>
          <w:szCs w:val="26"/>
        </w:rPr>
        <w:t xml:space="preserve">4.5 Uninstalling</w:t>
      </w:r>
    </w:p>
    <w:p>
      <w:pPr>
        <w:spacing w:after="60" w:before="60"/>
        <w:ind w:left="360"/>
      </w:pPr>
      <w:r>
        <w:rPr>
          <w:rFonts w:ascii="Courier New" w:cs="Courier New" w:eastAsia="Courier New" w:hAnsi="Courier New"/>
          <w:color w:val="444444"/>
          <w:sz w:val="20"/>
          <w:szCs w:val="20"/>
        </w:rPr>
        <w:t xml:space="preserve">bash setup/uninstall.sh</w:t>
      </w:r>
    </w:p>
    <w:p>
      <w:pPr>
        <w:spacing w:after="80" w:before="80"/>
      </w:pPr>
      <w:r>
        <w:rPr>
          <w:rFonts w:ascii="Arial" w:cs="Arial" w:eastAsia="Arial" w:hAnsi="Arial"/>
          <w:sz w:val="22"/>
          <w:szCs w:val="22"/>
        </w:rPr>
        <w:t xml:space="preserve">Removes skills, pipelines, config, and the tracking file. Preserves CLAUDE.md.</w:t>
      </w:r>
    </w:p>
    <w:p>
      <w:r>
        <w:br w:type="page"/>
      </w:r>
    </w:p>
    <w:p>
      <w:pPr>
        <w:pStyle w:val="Heading1"/>
        <w:spacing w:after="200" w:before="360"/>
      </w:pPr>
      <w:r>
        <w:rPr>
          <w:rFonts w:ascii="Arial" w:cs="Arial" w:eastAsia="Arial" w:hAnsi="Arial"/>
          <w:b/>
          <w:bCs/>
          <w:color w:val="1A3E5C"/>
          <w:sz w:val="32"/>
          <w:szCs w:val="32"/>
        </w:rPr>
        <w:t xml:space="preserve">5. Skills Reference</w:t>
      </w:r>
    </w:p>
    <w:p>
      <w:pPr>
        <w:spacing w:after="80" w:before="80"/>
      </w:pPr>
      <w:r>
        <w:rPr>
          <w:rFonts w:ascii="Arial" w:cs="Arial" w:eastAsia="Arial" w:hAnsi="Arial"/>
          <w:sz w:val="22"/>
          <w:szCs w:val="22"/>
        </w:rPr>
        <w:t>SDLC Central includes 61 skills organized into 13 categories. Each skill is invoked as a slash command with optional arguments.</w:t>
      </w:r>
    </w:p>
    <w:p>
      <w:pPr>
        <w:pStyle w:val="Heading2"/>
        <w:spacing w:after="160" w:before="280"/>
      </w:pPr>
      <w:r>
        <w:rPr>
          <w:rFonts w:ascii="Arial" w:cs="Arial" w:eastAsia="Arial" w:hAnsi="Arial"/>
          <w:b/>
          <w:bCs/>
          <w:color w:val="2E75B6"/>
          <w:sz w:val="26"/>
          <w:szCs w:val="26"/>
        </w:rPr>
        <w:t xml:space="preserve">5.1 Skill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Category</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Count</w:t>
            </w:r>
          </w:p>
        </w:tc>
        <w:tc>
          <w:tcPr>
            <w:tcW w:type="dxa" w:w="6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Skills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11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review, security-audit, test-gen, doc-gen, design-review, review-fix, spec-fix, pr-orchestrator, design-to-code, design-token-sync, security-audit-deep</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6</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spec-gen, plan-gen, task-gen, impact-analysis, plan-merge, user-story-refiner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regression-check, perf-review, quality-gate, visual-review, bug-report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 Automation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6</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pipeline-orchestrator, wave-scheduler, auto-triage, pipeline-monitor, feedback-loop, drift-detector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 Support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gate-briefing, scope-tracker, risk-tracker, decision-log, feature-balance-sheet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 Lifecycle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spec-review, spec-evolve, spec-fix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8</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skill-gap-analyzer, license-compliance-audit, release-readiness-checker, api-contract-analyzer, cross-repo-standards-enforcer, approval-workflow-auditor, code-ownership-mapper, component-audit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 Support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incident-detector, incident-triager, rollback-assessor, incident-postmortem-synthesizer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release-notes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report-trends, slo-sla-tracker, changelog-plain, progress-summary, demo-prep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Maintenance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dependency-update, tech-debt-audit, migration-tracker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Knowledge Transfer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onboarding-guide, reverse-engineer, codebase-qa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Integration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board-sync, task-implementer</w:t>
            </w:r>
          </w:p>
        </w:tc>
      </w:tr>
    </w:tbl>
    <w:p>
      <w:pPr>
        <w:pStyle w:val="Heading2"/>
        <w:spacing w:after="160" w:before="280"/>
      </w:pPr>
      <w:r>
        <w:rPr>
          <w:rFonts w:ascii="Arial" w:cs="Arial" w:eastAsia="Arial" w:hAnsi="Arial"/>
          <w:b/>
          <w:bCs/>
          <w:color w:val="2E75B6"/>
          <w:sz w:val="26"/>
          <w:szCs w:val="26"/>
        </w:rPr>
        <w:t xml:space="preserve">5.2 Skill Anatomy</w:t>
      </w:r>
    </w:p>
    <w:p>
      <w:pPr>
        <w:spacing w:after="80" w:before="80"/>
      </w:pPr>
      <w:r>
        <w:rPr>
          <w:rFonts w:ascii="Arial" w:cs="Arial" w:eastAsia="Arial" w:hAnsi="Arial"/>
          <w:sz w:val="22"/>
          <w:szCs w:val="22"/>
        </w:rPr>
        <w:t xml:space="preserve">Each skill follows a consistent structure:</w:t>
      </w:r>
    </w:p>
    <w:p>
      <w:pPr>
        <w:pStyle w:val="ListParagraph"/>
        <w:numPr>
          <w:ilvl w:val="0"/>
          <w:numId w:val="2"/>
        </w:numPr>
        <w:spacing w:after="40" w:before="40"/>
      </w:pPr>
      <w:r>
        <w:rPr>
          <w:rFonts w:ascii="Arial" w:cs="Arial" w:eastAsia="Arial" w:hAnsi="Arial"/>
          <w:sz w:val="22"/>
          <w:szCs w:val="22"/>
        </w:rPr>
        <w:t xml:space="preserve">Critical Rules — non-negotiable constraints the agent must follow</w:t>
      </w:r>
    </w:p>
    <w:p>
      <w:pPr>
        <w:pStyle w:val="ListParagraph"/>
        <w:numPr>
          <w:ilvl w:val="0"/>
          <w:numId w:val="2"/>
        </w:numPr>
        <w:spacing w:after="40" w:before="40"/>
      </w:pPr>
      <w:r>
        <w:rPr>
          <w:rFonts w:ascii="Arial" w:cs="Arial" w:eastAsia="Arial" w:hAnsi="Arial"/>
          <w:sz w:val="22"/>
          <w:szCs w:val="22"/>
        </w:rPr>
        <w:t xml:space="preserve">Phases — sequential steps (Load Context → Analyze → Generate → Validate → Output)</w:t>
      </w:r>
    </w:p>
    <w:p>
      <w:pPr>
        <w:pStyle w:val="ListParagraph"/>
        <w:numPr>
          <w:ilvl w:val="0"/>
          <w:numId w:val="2"/>
        </w:numPr>
        <w:spacing w:after="40" w:before="40"/>
      </w:pPr>
      <w:r>
        <w:rPr>
          <w:rFonts w:ascii="Arial" w:cs="Arial" w:eastAsia="Arial" w:hAnsi="Arial"/>
          <w:sz w:val="22"/>
          <w:szCs w:val="22"/>
        </w:rPr>
        <w:t xml:space="preserve">Output Format — structured report with specific sections</w:t>
      </w:r>
    </w:p>
    <w:p>
      <w:pPr>
        <w:pStyle w:val="ListParagraph"/>
        <w:numPr>
          <w:ilvl w:val="0"/>
          <w:numId w:val="2"/>
        </w:numPr>
        <w:spacing w:after="40" w:before="40"/>
      </w:pPr>
      <w:r>
        <w:rPr>
          <w:rFonts w:ascii="Arial" w:cs="Arial" w:eastAsia="Arial" w:hAnsi="Arial"/>
          <w:sz w:val="22"/>
          <w:szCs w:val="22"/>
        </w:rPr>
        <w:t xml:space="preserve">Save Report — writes to reports/ directory with YAML front-matter</w:t>
      </w:r>
    </w:p>
    <w:p>
      <w:pPr>
        <w:pStyle w:val="Heading2"/>
        <w:spacing w:after="160" w:before="280"/>
      </w:pPr>
      <w:r>
        <w:rPr>
          <w:rFonts w:ascii="Arial" w:cs="Arial" w:eastAsia="Arial" w:hAnsi="Arial"/>
          <w:b/>
          <w:bCs/>
          <w:color w:val="2E75B6"/>
          <w:sz w:val="26"/>
          <w:szCs w:val="26"/>
        </w:rPr>
        <w:t xml:space="preserve">5.3 Designer Skills (MCP-Backed)</w:t>
      </w:r>
    </w:p>
    <w:p>
      <w:pPr>
        <w:spacing w:after="80" w:before="80"/>
      </w:pPr>
      <w:r>
        <w:rPr>
          <w:rFonts w:ascii="Arial" w:cs="Arial" w:eastAsia="Arial" w:hAnsi="Arial"/>
          <w:sz w:val="22"/>
          <w:szCs w:val="22"/>
        </w:rPr>
        <w:t xml:space="preserve">Four skills use Figma MCP integration for design-to-code workflows. These require the Figma MCP server to be configured in .mcp.json.</w:t>
      </w:r>
    </w:p>
    <w:p>
      <w:pPr>
        <w:pStyle w:val="Heading3"/>
        <w:spacing w:after="120" w:before="200"/>
      </w:pPr>
      <w:r>
        <w:rPr>
          <w:rFonts w:ascii="Arial" w:cs="Arial" w:eastAsia="Arial" w:hAnsi="Arial"/>
          <w:b/>
          <w:bCs/>
          <w:color w:val="444444"/>
          <w:sz w:val="22"/>
          <w:szCs w:val="22"/>
        </w:rPr>
        <w:t xml:space="preserve">design-to-code</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/design-to-code &lt;figma-url-or-node-id&gt; [--file-key KEY]</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Development  |  Roles: Designer, Developer, Tech Lead</w:t>
      </w:r>
    </w:p>
    <w:p>
      <w:pPr>
        <w:spacing w:after="80" w:before="80"/>
      </w:pPr>
      <w:r>
        <w:rPr>
          <w:rFonts w:ascii="Arial" w:cs="Arial" w:eastAsia="Arial" w:hAnsi="Arial"/>
          <w:b/>
          <w:bCs/>
          <w:sz w:val="22"/>
          <w:szCs w:val="22"/>
        </w:rPr>
        <w:t xml:space="preserve">MCP Tools: </w:t>
      </w:r>
      <w:r>
        <w:rPr>
          <w:rFonts w:ascii="Arial" w:cs="Arial" w:eastAsia="Arial" w:hAnsi="Arial"/>
          <w:sz w:val="22"/>
          <w:szCs w:val="22"/>
        </w:rPr>
        <w:t xml:space="preserve">get_design_context, get_screenshot, get_code_connect_map</w:t>
      </w:r>
    </w:p>
    <w:p>
      <w:pPr>
        <w:spacing w:after="80" w:before="80"/>
      </w:pPr>
      <w:r>
        <w:rPr>
          <w:rFonts w:ascii="Arial" w:cs="Arial" w:eastAsia="Arial" w:hAnsi="Arial"/>
          <w:sz w:val="22"/>
          <w:szCs w:val="22"/>
        </w:rPr>
        <w:t xml:space="preserve">Translates a Figma design into production code. Extracts design context, checks Code Connect mappings for existing components, surveys the project stack (framework, styling approach, component library), and generates code that matches project conventions. Validates visual fidelity and produces a token mapping report.</w:t>
      </w:r>
    </w:p>
    <w:p>
      <w:pPr>
        <w:pStyle w:val="Heading3"/>
        <w:spacing w:after="120" w:before="200"/>
      </w:pPr>
      <w:r>
        <w:rPr>
          <w:rFonts w:ascii="Arial" w:cs="Arial" w:eastAsia="Arial" w:hAnsi="Arial"/>
          <w:b/>
          <w:bCs/>
          <w:color w:val="444444"/>
          <w:sz w:val="22"/>
          <w:szCs w:val="22"/>
        </w:rPr>
        <w:t xml:space="preserve">design-token-sync</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/design-token-sync &lt;figma-url-or-file-key&gt; [--format css|tailwind|json|scss]</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Development  |  Roles: Designer, Developer, Tech Lead</w:t>
      </w:r>
    </w:p>
    <w:p>
      <w:pPr>
        <w:spacing w:after="80" w:before="80"/>
      </w:pPr>
      <w:r>
        <w:rPr>
          <w:rFonts w:ascii="Arial" w:cs="Arial" w:eastAsia="Arial" w:hAnsi="Arial"/>
          <w:b/>
          <w:bCs/>
          <w:sz w:val="22"/>
          <w:szCs w:val="22"/>
        </w:rPr>
        <w:t xml:space="preserve">MCP Tools: </w:t>
      </w:r>
      <w:r>
        <w:rPr>
          <w:rFonts w:ascii="Arial" w:cs="Arial" w:eastAsia="Arial" w:hAnsi="Arial"/>
          <w:sz w:val="22"/>
          <w:szCs w:val="22"/>
        </w:rPr>
        <w:t xml:space="preserve">get_variable_defs, get_screenshot</w:t>
      </w:r>
    </w:p>
    <w:p>
      <w:pPr>
        <w:spacing w:after="80" w:before="80"/>
      </w:pPr>
      <w:r>
        <w:rPr>
          <w:rFonts w:ascii="Arial" w:cs="Arial" w:eastAsia="Arial" w:hAnsi="Arial"/>
          <w:sz w:val="22"/>
          <w:szCs w:val="22"/>
        </w:rPr>
        <w:t xml:space="preserve">Extracts design tokens (colors, spacing, typography, shadows, border radii) from Figma variables and synchronizes them with codebase token files. Generates a diff showing ADDED, MODIFIED, UNCHANGED, and CODE-ONLY tokens before applying updates. Supports CSS custom properties, Tailwind config, JSON, and SCSS output formats.</w:t>
      </w:r>
    </w:p>
    <w:p>
      <w:pPr>
        <w:pStyle w:val="Heading3"/>
        <w:spacing w:after="120" w:before="200"/>
      </w:pPr>
      <w:r>
        <w:rPr>
          <w:rFonts w:ascii="Arial" w:cs="Arial" w:eastAsia="Arial" w:hAnsi="Arial"/>
          <w:b/>
          <w:bCs/>
          <w:color w:val="444444"/>
          <w:sz w:val="22"/>
          <w:szCs w:val="22"/>
        </w:rPr>
        <w:t xml:space="preserve">component-audit</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/component-audit &lt;figma-url-or-file-key&gt; [--scope full|unmapped|stale]</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Governance  |  Roles: Designer, Architect, Tech Lead</w:t>
      </w:r>
    </w:p>
    <w:p>
      <w:pPr>
        <w:spacing w:after="80" w:before="80"/>
      </w:pPr>
      <w:r>
        <w:rPr>
          <w:rFonts w:ascii="Arial" w:cs="Arial" w:eastAsia="Arial" w:hAnsi="Arial"/>
          <w:b/>
          <w:bCs/>
          <w:sz w:val="22"/>
          <w:szCs w:val="22"/>
        </w:rPr>
        <w:t xml:space="preserve">MCP Tools: </w:t>
      </w:r>
      <w:r>
        <w:rPr>
          <w:rFonts w:ascii="Arial" w:cs="Arial" w:eastAsia="Arial" w:hAnsi="Arial"/>
          <w:sz w:val="22"/>
          <w:szCs w:val="22"/>
        </w:rPr>
        <w:t xml:space="preserve">get_code_connect_map, get_code_connect_suggestions, get_metadata</w:t>
      </w:r>
    </w:p>
    <w:p>
      <w:pPr>
        <w:spacing w:after="80" w:before="80"/>
      </w:pPr>
      <w:r>
        <w:rPr>
          <w:rFonts w:ascii="Arial" w:cs="Arial" w:eastAsia="Arial" w:hAnsi="Arial"/>
          <w:sz w:val="22"/>
          <w:szCs w:val="22"/>
        </w:rPr>
        <w:t xml:space="preserve">Audits codebase components against the Figma design system. Performs bidirectional analysis: identifies code components missing from Figma and Figma components missing from code. Reports coverage metrics, stale Code Connect mappings, orphaned components, and prioritized remediation actions.</w:t>
      </w:r>
    </w:p>
    <w:p>
      <w:pPr>
        <w:pStyle w:val="Heading3"/>
        <w:spacing w:after="120" w:before="200"/>
      </w:pPr>
      <w:r>
        <w:rPr>
          <w:rFonts w:ascii="Arial" w:cs="Arial" w:eastAsia="Arial" w:hAnsi="Arial"/>
          <w:b/>
          <w:bCs/>
          <w:color w:val="444444"/>
          <w:sz w:val="22"/>
          <w:szCs w:val="22"/>
        </w:rPr>
        <w:t xml:space="preserve">visual-review</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/visual-review &lt;figma-url-or-node-id&gt; [--implementation path/to/component]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Quality  |  Roles: Designer, QA, Developer, Tech Lead</w:t>
      </w:r>
    </w:p>
    <w:p>
      <w:pPr>
        <w:spacing w:after="80" w:before="80"/>
      </w:pPr>
      <w:r>
        <w:rPr>
          <w:rFonts w:ascii="Arial" w:cs="Arial" w:eastAsia="Arial" w:hAnsi="Arial"/>
          <w:b/>
          <w:bCs/>
          <w:sz w:val="22"/>
          <w:szCs w:val="22"/>
        </w:rPr>
        <w:t xml:space="preserve">MCP Tools: </w:t>
      </w:r>
      <w:r>
        <w:rPr>
          <w:rFonts w:ascii="Arial" w:cs="Arial" w:eastAsia="Arial" w:hAnsi="Arial"/>
          <w:sz w:val="22"/>
          <w:szCs w:val="22"/>
        </w:rPr>
        <w:t xml:space="preserve">get_screenshot, get_design_context, get_variable_defs</w:t>
      </w:r>
    </w:p>
    <w:p>
      <w:pPr>
        <w:spacing w:after="80" w:before="80"/>
      </w:pPr>
      <w:r>
        <w:rPr>
          <w:rFonts w:ascii="Arial" w:cs="Arial" w:eastAsia="Arial" w:hAnsi="Arial"/>
          <w:sz w:val="22"/>
          <w:szCs w:val="22"/>
        </w:rPr>
        <w:t xml:space="preserve">Compares implemented UI against the original Figma design. Systematically checks layout, spacing, colors, typography, and visual details. Produces a fidelity score across five dimensions and a prioritized list of discrepancies with specific fix recommendations.</w:t>
      </w:r>
    </w:p>
    <w:p>
      <w:pPr>
        <w:pStyle w:val="Heading2"/>
        <w:spacing w:after="160" w:before="280"/>
      </w:pPr>
      <w:r>
        <w:rPr>
          <w:rFonts w:ascii="Arial" w:cs="Arial" w:eastAsia="Arial" w:hAnsi="Arial"/>
          <w:b/>
          <w:bCs/>
          <w:color w:val="2E75B6"/>
          <w:sz w:val="26"/>
          <w:szCs w:val="26"/>
        </w:rPr>
        <w:t xml:space="preserve">5.4 Non-Technical Bridge Skills</w:t>
      </w:r>
    </w:p>
    <w:p>
      <w:pPr>
        <w:spacing w:after="80" w:before="80"/>
      </w:pPr>
      <w:r>
        <w:rPr>
          <w:rFonts w:ascii="Arial" w:cs="Arial" w:eastAsia="Arial" w:hAnsi="Arial"/>
          <w:sz w:val="22"/>
          <w:szCs w:val="22"/>
        </w:rPr>
        <w:t xml:space="preserve">Six skills are designed for non-technical team members — product owners, QA, designers, and scrum masters — to interact with the codebase without reading code. These skills translate git activity, commit history, and code structure into plain English.</w:t>
      </w:r>
    </w:p>
    <w:p>
      <w:pPr>
        <w:pStyle w:val="Heading3"/>
        <w:spacing w:after="120" w:before="200"/>
      </w:pPr>
      <w:r>
        <w:rPr>
          <w:rFonts w:ascii="Arial" w:cs="Arial" w:eastAsia="Arial" w:hAnsi="Arial"/>
          <w:b/>
          <w:bCs/>
          <w:color w:val="444444"/>
          <w:sz w:val="22"/>
          <w:szCs w:val="22"/>
        </w:rPr>
        <w:t xml:space="preserve">changelog-plain</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/changelog-plain [latest|daily|weekly|--from &lt;tag&gt;]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Reporting  |  Roles: Product Owner, Scrum Master, Designer, Tech Lead</w:t>
      </w:r>
    </w:p>
    <w:p>
      <w:pPr>
        <w:spacing w:after="80" w:before="80"/>
      </w:pPr>
      <w:r>
        <w:rPr>
          <w:rFonts w:ascii="Arial" w:cs="Arial" w:eastAsia="Arial" w:hAnsi="Arial"/>
          <w:sz w:val="22"/>
          <w:szCs w:val="22"/>
        </w:rPr>
        <w:t xml:space="preserve">Translates technical changelogs, git history, or release notes into clear, jargon-free language for non-technical stakeholders. Gathers raw changelog from git log or release notes, categorizes changes into user-facing groups (new features, improvements, fixes, behind-the-scenes), and outputs a plain-English summary. Turns commit messages like 'refactored auth middleware' into 'Login sessions are now more secure.'</w:t>
      </w:r>
    </w:p>
    <w:p>
      <w:pPr>
        <w:pStyle w:val="Heading3"/>
        <w:spacing w:after="120" w:before="200"/>
      </w:pPr>
      <w:r>
        <w:rPr>
          <w:rFonts w:ascii="Arial" w:cs="Arial" w:eastAsia="Arial" w:hAnsi="Arial"/>
          <w:b/>
          <w:bCs/>
          <w:color w:val="444444"/>
          <w:sz w:val="22"/>
          <w:szCs w:val="22"/>
        </w:rPr>
        <w:t xml:space="preserve">bug-report</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/bug-report &lt;plain-English description of the problem&gt;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Quality  |  Roles: Product Owner, QA, Designer, Scrum Master, Tech Lead</w:t>
      </w:r>
    </w:p>
    <w:p>
      <w:pPr>
        <w:spacing w:after="80" w:before="80"/>
      </w:pPr>
      <w:r>
        <w:rPr>
          <w:rFonts w:ascii="Arial" w:cs="Arial" w:eastAsia="Arial" w:hAnsi="Arial"/>
          <w:sz w:val="22"/>
          <w:szCs w:val="22"/>
        </w:rPr>
        <w:t xml:space="preserve">Takes a plain-English description of unexpected behavior and produces a structured, actionable bug report. Scans the codebase to identify the likely affected area, suggests reproduction steps, and generates a report ready for the issue tracker. Accepts vague descriptions like 'the button doesn’t work' and does the detective work to locate the code, identify the probable cause, and write a developer-ready report.</w:t>
      </w:r>
    </w:p>
    <w:p>
      <w:pPr>
        <w:pStyle w:val="Heading3"/>
        <w:spacing w:after="120" w:before="200"/>
      </w:pPr>
      <w:r>
        <w:rPr>
          <w:rFonts w:ascii="Arial" w:cs="Arial" w:eastAsia="Arial" w:hAnsi="Arial"/>
          <w:b/>
          <w:bCs/>
          <w:color w:val="444444"/>
          <w:sz w:val="22"/>
          <w:szCs w:val="22"/>
        </w:rPr>
        <w:t xml:space="preserve">codebase-qa</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/codebase-qa &lt;plain-English question about the codebase&gt;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Knowledge Transfer  |  Roles: Product Owner, QA, Designer, Scrum Master, Tech Lead</w:t>
      </w:r>
    </w:p>
    <w:p>
      <w:pPr>
        <w:spacing w:after="80" w:before="80"/>
      </w:pPr>
      <w:r>
        <w:rPr>
          <w:rFonts w:ascii="Arial" w:cs="Arial" w:eastAsia="Arial" w:hAnsi="Arial"/>
          <w:sz w:val="22"/>
          <w:szCs w:val="22"/>
        </w:rPr>
        <w:t xml:space="preserve">Answers plain-English questions about the codebase without requiring the asker to read code. Handles questions like 'Does our app support dark mode?', 'How does the login process work?', 'Where do we handle payments?' by searching the codebase, tracing code flows, and explaining behavior in non-technical language. Read-only — it investigates but never modifies code.</w:t>
      </w:r>
    </w:p>
    <w:p>
      <w:pPr>
        <w:pStyle w:val="Heading3"/>
        <w:spacing w:after="120" w:before="200"/>
      </w:pPr>
      <w:r>
        <w:rPr>
          <w:rFonts w:ascii="Arial" w:cs="Arial" w:eastAsia="Arial" w:hAnsi="Arial"/>
          <w:b/>
          <w:bCs/>
          <w:color w:val="444444"/>
          <w:sz w:val="22"/>
          <w:szCs w:val="22"/>
        </w:rPr>
        <w:t xml:space="preserve">progress-summary</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/progress-summary [daily|weekly|sprint|--since &lt;date&gt;]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Reporting  |  Roles: Product Owner, Scrum Master, Tech Lead</w:t>
      </w:r>
    </w:p>
    <w:p>
      <w:pPr>
        <w:spacing w:after="80" w:before="80"/>
      </w:pPr>
      <w:r>
        <w:rPr>
          <w:rFonts w:ascii="Arial" w:cs="Arial" w:eastAsia="Arial" w:hAnsi="Arial"/>
          <w:sz w:val="22"/>
          <w:szCs w:val="22"/>
        </w:rPr>
        <w:t xml:space="preserve">Generates a plain-English progress report from git activity, open PRs, and spec status. Designed for stakeholder meetings, status emails, and sprint check-ins. Reports what’s done, what’s in progress, and what’s blocked — no commit hashes, branch names, or file paths in the output. Includes velocity trends and highlights items that need attention.</w:t>
      </w:r>
    </w:p>
    <w:p>
      <w:pPr>
        <w:pStyle w:val="Heading3"/>
        <w:spacing w:after="120" w:before="200"/>
      </w:pPr>
      <w:r>
        <w:rPr>
          <w:rFonts w:ascii="Arial" w:cs="Arial" w:eastAsia="Arial" w:hAnsi="Arial"/>
          <w:b/>
          <w:bCs/>
          <w:color w:val="444444"/>
          <w:sz w:val="22"/>
          <w:szCs w:val="22"/>
        </w:rPr>
        <w:t xml:space="preserve">demo-prep</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/demo-prep [sprint|--since &lt;date&gt;|path/to/spec]</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Reporting  |  Roles: Product Owner, Scrum Master, Designer, Tech Lead</w:t>
      </w:r>
    </w:p>
    <w:p>
      <w:pPr>
        <w:spacing w:after="80" w:before="80"/>
      </w:pPr>
      <w:r>
        <w:rPr>
          <w:rFonts w:ascii="Arial" w:cs="Arial" w:eastAsia="Arial" w:hAnsi="Arial"/>
          <w:sz w:val="22"/>
          <w:szCs w:val="22"/>
        </w:rPr>
        <w:t xml:space="preserve">Generates a sprint demo walkthrough script from recent changes. Lists what’s new, provides a suggested click path through the application, includes talking points for each feature, and flags known landmines (bugs, incomplete features, unreliable test data) that could embarrass the presenter. Sprint review prep in 30 seconds.</w:t>
      </w:r>
    </w:p>
    <w:p>
      <w:pPr>
        <w:pStyle w:val="Heading3"/>
        <w:spacing w:after="120" w:before="200"/>
      </w:pPr>
      <w:r>
        <w:rPr>
          <w:rFonts w:ascii="Arial" w:cs="Arial" w:eastAsia="Arial" w:hAnsi="Arial"/>
          <w:b/>
          <w:bCs/>
          <w:color w:val="444444"/>
          <w:sz w:val="22"/>
          <w:szCs w:val="22"/>
        </w:rPr>
        <w:t xml:space="preserve">user-story-refiner</w:t>
      </w:r>
    </w:p>
    <w:p>
      <w:pPr>
        <w:spacing w:after="80" w:before="80"/>
      </w:pPr>
      <w:r>
        <w:rPr>
          <w:rFonts w:ascii="Arial" w:cs="Arial" w:eastAsia="Arial" w:hAnsi="Arial"/>
          <w:b/>
          <w:bCs/>
          <w:sz w:val="22"/>
          <w:szCs w:val="22"/>
        </w:rPr>
        <w:t xml:space="preserve">Command: </w:t>
      </w:r>
      <w:r>
        <w:rPr>
          <w:rFonts w:ascii="Arial" w:cs="Arial" w:eastAsia="Arial" w:hAnsi="Arial"/>
          <w:sz w:val="22"/>
          <w:szCs w:val="22"/>
        </w:rPr>
        <w:t xml:space="preserve">/user-story-refiner &lt;rough feature idea&gt;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Planning  |  Roles: Product Owner, Designer, Scrum Master, Tech Lead</w:t>
      </w:r>
    </w:p>
    <w:p>
      <w:pPr>
        <w:spacing w:after="80" w:before="80"/>
      </w:pPr>
      <w:r>
        <w:rPr>
          <w:rFonts w:ascii="Arial" w:cs="Arial" w:eastAsia="Arial" w:hAnsi="Arial"/>
          <w:sz w:val="22"/>
          <w:szCs w:val="22"/>
        </w:rPr>
        <w:t xml:space="preserve">Transforms a rough feature idea into a structured user story with acceptance criteria, edge cases, and scope boundaries. Accepts casual requests like 'users should be able to export their data' and produces a complete user story with Who/What/Why, testable acceptance criteria, edge cases, out-of-scope items, and technical notes for the development team. Preserves the original intent without over-expanding.</w:t>
      </w:r>
    </w:p>
    <w:p>
      <w:r>
        <w:br w:type="page"/>
      </w:r>
    </w:p>
    <w:p>
      <w:pPr>
        <w:pStyle w:val="Heading2"/>
        <w:spacing w:after="160" w:before="280"/>
      </w:pPr>
      <w:r>
        <w:t xml:space="preserve">5.5 Security Audit Skills</w:t>
      </w:r>
    </w:p>
    <w:p>
      <w:pPr>
        <w:spacing w:after="80" w:before="80"/>
      </w:pPr>
      <w:r>
        <w:t>Two complementary skills cover security scanning across the SDLC, aligned to OWASP Top 10:2025 (8th edition) with additional OWASP Top 10 for Agentic Applications 2026 coverage in the deep scan for repositories with LLM or agent surface area. The fast skill is a per-PR gate completing in ~5 minutes; the deep skill is a release-gate / monthly audit running in ~15–25 minutes. Both produce timestamped reports under reports/ with YAML front-matter and a hard pass/fail gate signal.</w:t>
      </w:r>
    </w:p>
    <w:p>
      <w:pPr>
        <w:pStyle w:val="Heading3"/>
        <w:spacing w:after="120" w:before="200"/>
      </w:pPr>
      <w:r>
        <w:t xml:space="preserve">security-audit</w:t>
      </w:r>
    </w:p>
    <w:p>
      <w:pPr>
        <w:spacing w:after="80" w:before="80"/>
      </w:pPr>
      <w:r>
        <w:t xml:space="preserve">Command: /security-audit [scope-label]</w:t>
      </w:r>
    </w:p>
    <w:p>
      <w:pPr>
        <w:spacing w:after="80" w:before="80"/>
      </w:pPr>
      <w:r>
        <w:t xml:space="preserve">Category: Development  |  Roles: Developer, DevOps/SRE, Tech Lead</w:t>
      </w:r>
    </w:p>
    <w:p>
      <w:pPr>
        <w:spacing w:after="80" w:before="80"/>
      </w:pPr>
      <w:r>
        <w:t>Fast full-repo security scan designed as a per-PR gate. Runs semgrep (OWASP Top Ten rule-pack, auto-tracks the currently published edition), gitleaks (secret scanning), and language-specific dependency audits (npm audit, pip-audit, govulncheck, cargo audit, bundle-audit). Targeted grep-based checks cover OWASP Top 10:2025 — the 8th-edition ordering published November 2025 — including the new A03:2025 Software Supply Chain Failures, A10:2025 Mishandling of Exceptional Conditions, SSRF absorbed into A01:2025 Broken Access Control, and Security Misconfiguration promoted from #5 to #2. Every finding is tagged with the edition-stamped OWASP code (e.g., A05:2025), severity, and remediation effort. Produces a Vulnerability Summary table plus detailed findings. Emits a hard FAILED gate if any critical or more than three high-severity issues are found — CI should treat the banner as a block signal. Suppression via '# security-audit: ignore' annotations, logged separately.</w:t>
      </w:r>
    </w:p>
    <w:p>
      <w:pPr>
        <w:pStyle w:val="Heading3"/>
        <w:spacing w:after="120" w:before="200"/>
      </w:pPr>
      <w:r>
        <w:t xml:space="preserve">security-audit-deep</w:t>
      </w:r>
    </w:p>
    <w:p>
      <w:pPr>
        <w:spacing w:after="80" w:before="80"/>
      </w:pPr>
      <w:r>
        <w:t xml:space="preserve">Command: /security-audit-deep [scope-label]</w:t>
      </w:r>
    </w:p>
    <w:p>
      <w:pPr>
        <w:spacing w:after="80" w:before="80"/>
      </w:pPr>
      <w:r>
        <w:t xml:space="preserve">Category: Development  |  Roles: Developer, QA, DevOps/SRE, Tech Lead</w:t>
      </w:r>
    </w:p>
    <w:p>
      <w:pPr>
        <w:spacing w:after="80" w:before="80"/>
      </w:pPr>
      <w:r>
        <w:t>Full-depth security audit for release gates, monthly compliance cadence, or post-incident review. Includes everything in the fast variant plus: IaC scanning (tfsec, Checkov, kubesec), container image scanning (Trivy, Grype), SBOM generation (Syft, CycloneDX/SPDX), live runtime checks (TLS via testssl.sh, HTTP security headers, cookie attributes, GraphQL introspection), CSP strength analysis, OAuth flow review, business-logic checks (mass assignment, path traversal, ReDoS, timing attacks, TOCTOU), CWE + CVSS 3.1 scoring, SARIF output (.audit/findings.sarif), compliance mapping (PCI-DSS, HIPAA, SOC2, GDPR), and a STRIDE threat model prompt. Findings are tagged with the OWASP Top 10:2025 edition — including post-quantum readiness under A04:2025 Cryptographic Failures, SBOM-driven supply chain analysis under A03:2025, and the new A10:2025 Mishandling of Exceptional Conditions (fail-open on auth, stack-trace leakage, panic-on-input, transaction rollback correctness). When the repository contains agentic-AI surface area (LLM SDKs, MCP servers, vector databases, multi-agent frameworks), the deep skill additionally runs the OWASP Top 10 for Agentic Applications 2026 (ASI01–ASI10) covering prompt injection, tool misuse, identity and privilege abuse, agentic supply chain (MCP servers, prompt-template provenance, model-weight integrity), unexpected code execution, memory/context poisoning, insecure inter-agent communication, cascading failures, human-agent trust exploitation, and rogue-agent detection — anchored on the Least-Agency and Strong Observability principles. A pre-flight vulnerability-DB freshness gate aborts the scan if any offline scanner database (Trivy, Grype, cargo-audit, bundler-audit) is more than 7 days old, preventing silent false-cleans from stale data.</w:t>
      </w:r>
    </w:p>
    <w:p>
      <w:pPr>
        <w:pStyle w:val="Heading3"/>
        <w:spacing w:after="120" w:before="200"/>
      </w:pPr>
      <w:r>
        <w:t xml:space="preserve">When to use which</w:t>
      </w:r>
    </w:p>
    <w:p>
      <w:pPr>
        <w:spacing w:after="80" w:before="80"/>
      </w:pPr>
      <w:r>
        <w:t xml:space="preserve">Use /security-audit on every PR and before merge to main. Use /security-audit-deep before release, monthly for compliance, after incidents, and when changes touch auth, payment, or PII. Escalate from fast to deep if the fast scan reports more than three high-severity findings. Both skills produce SARIF output that can feed dashboards, GitHub Advanced Security, or the compliance evidence trail.</w:t>
      </w:r>
    </w:p>
    <w:p>
      <w:pPr>
        <w:pStyle w:val="Heading1"/>
        <w:spacing w:after="200" w:before="360"/>
      </w:pPr>
      <w:r>
        <w:rPr>
          <w:rFonts w:ascii="Arial" w:cs="Arial" w:eastAsia="Arial" w:hAnsi="Arial"/>
          <w:b/>
          <w:bCs/>
          <w:color w:val="1A3E5C"/>
          <w:sz w:val="32"/>
          <w:szCs w:val="32"/>
        </w:rPr>
        <w:t xml:space="preserve">6. Pipelines</w:t>
      </w:r>
    </w:p>
    <w:p>
      <w:pPr>
        <w:spacing w:after="80" w:before="80"/>
      </w:pPr>
      <w:r>
        <w:rPr>
          <w:rFonts w:ascii="Arial" w:cs="Arial" w:eastAsia="Arial" w:hAnsi="Arial"/>
          <w:sz w:val="22"/>
          <w:szCs w:val="22"/>
        </w:rPr>
        <w:t xml:space="preserve">Pipelines chain skills into automated workflows. SDLC Central includes 30 pipelines organized by role. Execute any pipeline with:</w:t>
      </w:r>
    </w:p>
    <w:p>
      <w:pPr>
        <w:spacing w:after="60" w:before="60"/>
        <w:ind w:left="360"/>
      </w:pPr>
      <w:r>
        <w:rPr>
          <w:rFonts w:ascii="Courier New" w:cs="Courier New" w:eastAsia="Courier New" w:hAnsi="Courier New"/>
          <w:color w:val="444444"/>
          <w:sz w:val="20"/>
          <w:szCs w:val="20"/>
        </w:rPr>
        <w:t xml:space="preserve">/run-pipeline &lt;role&gt;/&lt;pipeline-name&gt; [args] [--dry-run] [--resume] [--gates minimal|standard|strict]</w:t>
      </w:r>
    </w:p>
    <w:p>
      <w:pPr>
        <w:pStyle w:val="Heading2"/>
        <w:spacing w:after="160" w:before="280"/>
      </w:pPr>
      <w:r>
        <w:rPr>
          <w:rFonts w:ascii="Arial" w:cs="Arial" w:eastAsia="Arial" w:hAnsi="Arial"/>
          <w:b/>
          <w:bCs/>
          <w:color w:val="2E75B6"/>
          <w:sz w:val="26"/>
          <w:szCs w:val="26"/>
        </w:rPr>
        <w:t xml:space="preserve">6.1 Pipeline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700"/>
        <w:gridCol w:w="49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Role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Pipeline</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Steps</w:t>
            </w:r>
          </w:p>
        </w:tc>
        <w:tc>
          <w:tcPr>
            <w:tcW w:type="dxa" w:w="4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feature-intake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Balance sheet → spec-gen → quality gate → deep analysis → HITL briefing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sprint-health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 metrics collection and health assessment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release-signoff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 readiness check and signoff</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stakeholder-update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Progress summary → plain-English changelog for stakeholder meetings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idea-to-spec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User story refinement → spec generation → spec review (quality gate)</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sprint-demo</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Progress summary → demo walkthrough script + plain-English changelog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design-to-plan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 review → plan generation → validation</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system-health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Architecture health assessment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migration-planning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Migration impact analysis and planning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feature-build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Task gen → wave schedule → implement → review → fix</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pr-workflow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 creation, review, and merge workflow</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maintenance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debt and dependency updates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test-strategy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Test planning and strategy generation</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regression-suite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Regression test execution and reporting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release-validation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Pre-release validation checks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bug-to-fix</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 report generation → impact analysis for developer triage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deploy-verify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Deployment and verification pipeline</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incident-response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Detect → triage → rollback assessment (HITL)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platform-health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Platform health monitoring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full-pipeline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8</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End-to-end spec-to-release workflow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team-health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Team velocity and health metrics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Standards enforcement and compliance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Scrum Master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sprint-tracking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 progress tracking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Scrum Master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retrospective-data</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Retrospective data collection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Scrum Master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impediment-tracker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Impediment identification and tracking</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spec-collaboration</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Collaborative design spec creation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design-validation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 review and validation</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design-implementation</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Extract → audit → implement → visual review → token sync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design-system-sync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Extract tokens → audit → sync → review</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design-handoff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Extract → spec gen → spec review → handoff doc</w:t>
            </w:r>
          </w:p>
        </w:tc>
      </w:tr>
    </w:tbl>
    <w:p>
      <w:pPr>
        <w:pStyle w:val="Heading2"/>
        <w:spacing w:after="160" w:before="280"/>
      </w:pPr>
      <w:r>
        <w:rPr>
          <w:rFonts w:ascii="Arial" w:cs="Arial" w:eastAsia="Arial" w:hAnsi="Arial"/>
          <w:b/>
          <w:bCs/>
          <w:color w:val="2E75B6"/>
          <w:sz w:val="26"/>
          <w:szCs w:val="26"/>
        </w:rPr>
        <w:t xml:space="preserve">6.2 Designer Pipelines</w:t>
      </w:r>
    </w:p>
    <w:p>
      <w:pPr>
        <w:spacing w:after="80" w:before="80"/>
      </w:pPr>
      <w:r>
        <w:rPr>
          <w:rFonts w:ascii="Arial" w:cs="Arial" w:eastAsia="Arial" w:hAnsi="Arial"/>
          <w:sz w:val="22"/>
          <w:szCs w:val="22"/>
        </w:rPr>
        <w:t xml:space="preserve">Three pipelines leverage Figma MCP integration for design-to-code workflows:</w:t>
      </w:r>
    </w:p>
    <w:p>
      <w:pPr>
        <w:pStyle w:val="Heading3"/>
        <w:spacing w:after="120" w:before="200"/>
      </w:pPr>
      <w:r>
        <w:rPr>
          <w:rFonts w:ascii="Arial" w:cs="Arial" w:eastAsia="Arial" w:hAnsi="Arial"/>
          <w:b/>
          <w:bCs/>
          <w:color w:val="444444"/>
          <w:sz w:val="22"/>
          <w:szCs w:val="22"/>
        </w:rPr>
        <w:t xml:space="preserve">design-implementation</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When a Figma design is ready for implementation</w:t>
      </w:r>
    </w:p>
    <w:p>
      <w:pPr>
        <w:spacing w:after="80" w:before="80"/>
      </w:pPr>
      <w:r>
        <w:rPr>
          <w:rFonts w:ascii="Arial" w:cs="Arial" w:eastAsia="Arial" w:hAnsi="Arial"/>
          <w:sz w:val="22"/>
          <w:szCs w:val="22"/>
        </w:rPr>
        <w:t xml:space="preserve">A five-step pipeline that takes a Figma URL, extracts design context, audits existing component mappings, generates production code, verifies visual fidelity (with auto-recovery), and syncs any new design tokens. The visual-verify step includes a quality gate that falls back to HITL if auto-recovery fails.</w:t>
      </w:r>
    </w:p>
    <w:p>
      <w:pPr>
        <w:pStyle w:val="Heading3"/>
        <w:spacing w:after="120" w:before="200"/>
      </w:pPr>
      <w:r>
        <w:rPr>
          <w:rFonts w:ascii="Arial" w:cs="Arial" w:eastAsia="Arial" w:hAnsi="Arial"/>
          <w:b/>
          <w:bCs/>
          <w:color w:val="444444"/>
          <w:sz w:val="22"/>
          <w:szCs w:val="22"/>
        </w:rPr>
        <w:t xml:space="preserve">design-system-sync</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When design tokens or components have been updated in Figma</w:t>
      </w:r>
    </w:p>
    <w:p>
      <w:pPr>
        <w:spacing w:after="80" w:before="80"/>
      </w:pPr>
      <w:r>
        <w:rPr>
          <w:rFonts w:ascii="Arial" w:cs="Arial" w:eastAsia="Arial" w:hAnsi="Arial"/>
          <w:sz w:val="22"/>
          <w:szCs w:val="22"/>
        </w:rPr>
        <w:t xml:space="preserve">A four-step pipeline that extracts current design tokens from Figma, audits codebase components for drift, applies token updates (with quality gate), and reviews the design system for consistency.</w:t>
      </w:r>
    </w:p>
    <w:p>
      <w:pPr>
        <w:pStyle w:val="Heading3"/>
        <w:spacing w:after="120" w:before="200"/>
      </w:pPr>
      <w:r>
        <w:rPr>
          <w:rFonts w:ascii="Arial" w:cs="Arial" w:eastAsia="Arial" w:hAnsi="Arial"/>
          <w:b/>
          <w:bCs/>
          <w:color w:val="444444"/>
          <w:sz w:val="22"/>
          <w:szCs w:val="22"/>
        </w:rPr>
        <w:t xml:space="preserve">design-handoff</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When a design is ready to hand off to engineering</w:t>
      </w:r>
    </w:p>
    <w:p>
      <w:pPr>
        <w:spacing w:after="80" w:before="80"/>
      </w:pPr>
      <w:r>
        <w:rPr>
          <w:rFonts w:ascii="Arial" w:cs="Arial" w:eastAsia="Arial" w:hAnsi="Arial"/>
          <w:sz w:val="22"/>
          <w:szCs w:val="22"/>
        </w:rPr>
        <w:t xml:space="preserve">A four-step pipeline that extracts design context, generates a technical specification from it, reviews the spec for completeness, and produces handoff documentation. Feeds directly into architect/design-to-plan for implementation planning.</w:t>
      </w:r>
    </w:p>
    <w:p>
      <w:pPr>
        <w:pStyle w:val="Heading2"/>
        <w:spacing w:after="160" w:before="280"/>
      </w:pPr>
      <w:r>
        <w:rPr>
          <w:rFonts w:ascii="Arial" w:cs="Arial" w:eastAsia="Arial" w:hAnsi="Arial"/>
          <w:b/>
          <w:bCs/>
          <w:color w:val="2E75B6"/>
          <w:sz w:val="26"/>
          <w:szCs w:val="26"/>
        </w:rPr>
        <w:t xml:space="preserve">6.3 Product Owner &amp; QA Pipelines</w:t>
      </w:r>
    </w:p>
    <w:p>
      <w:pPr>
        <w:spacing w:after="80" w:before="80"/>
      </w:pPr>
      <w:r>
        <w:rPr>
          <w:rFonts w:ascii="Arial" w:cs="Arial" w:eastAsia="Arial" w:hAnsi="Arial"/>
          <w:sz w:val="22"/>
          <w:szCs w:val="22"/>
        </w:rPr>
        <w:t xml:space="preserve">Four pipelines support non-technical workflows for product owners and QA:</w:t>
      </w:r>
    </w:p>
    <w:p>
      <w:pPr>
        <w:pStyle w:val="Heading3"/>
        <w:spacing w:after="120" w:before="200"/>
      </w:pPr>
      <w:r>
        <w:rPr>
          <w:rFonts w:ascii="Arial" w:cs="Arial" w:eastAsia="Arial" w:hAnsi="Arial"/>
          <w:b/>
          <w:bCs/>
          <w:color w:val="444444"/>
          <w:sz w:val="22"/>
          <w:szCs w:val="22"/>
        </w:rPr>
        <w:t xml:space="preserve">stakeholder-update</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Before stakeholder meetings or status check-ins</w:t>
      </w:r>
    </w:p>
    <w:p>
      <w:pPr>
        <w:spacing w:after="80" w:before="80"/>
      </w:pPr>
      <w:r>
        <w:rPr>
          <w:rFonts w:ascii="Arial" w:cs="Arial" w:eastAsia="Arial" w:hAnsi="Arial"/>
          <w:sz w:val="22"/>
          <w:szCs w:val="22"/>
        </w:rPr>
        <w:t xml:space="preserve">A two-step pipeline that generates a progress summary from git activity, then translates it into a plain-English changelog. Produces a ready-to-send stakeholder update with no technical jargon.</w:t>
      </w:r>
    </w:p>
    <w:p>
      <w:pPr>
        <w:pStyle w:val="Heading3"/>
        <w:spacing w:after="120" w:before="200"/>
      </w:pPr>
      <w:r>
        <w:rPr>
          <w:rFonts w:ascii="Arial" w:cs="Arial" w:eastAsia="Arial" w:hAnsi="Arial"/>
          <w:b/>
          <w:bCs/>
          <w:color w:val="444444"/>
          <w:sz w:val="22"/>
          <w:szCs w:val="22"/>
        </w:rPr>
        <w:t xml:space="preserve">idea-to-spec</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When a product owner or stakeholder has a feature idea</w:t>
      </w:r>
    </w:p>
    <w:p>
      <w:pPr>
        <w:spacing w:after="80" w:before="80"/>
      </w:pPr>
      <w:r>
        <w:rPr>
          <w:rFonts w:ascii="Arial" w:cs="Arial" w:eastAsia="Arial" w:hAnsi="Arial"/>
          <w:sz w:val="22"/>
          <w:szCs w:val="22"/>
        </w:rPr>
        <w:t xml:space="preserve">A three-step pipeline that transforms a rough idea into a reviewed specification. Refines the idea into a structured user story with acceptance criteria, generates a full technical specification, then validates the spec for completeness and testability. Includes a quality gate with auto-recovery via spec-fix. Feeds into architect/design-to-plan for implementation planning.</w:t>
      </w:r>
    </w:p>
    <w:p>
      <w:pPr>
        <w:pStyle w:val="Heading3"/>
        <w:spacing w:after="120" w:before="200"/>
      </w:pPr>
      <w:r>
        <w:rPr>
          <w:rFonts w:ascii="Arial" w:cs="Arial" w:eastAsia="Arial" w:hAnsi="Arial"/>
          <w:b/>
          <w:bCs/>
          <w:color w:val="444444"/>
          <w:sz w:val="22"/>
          <w:szCs w:val="22"/>
        </w:rPr>
        <w:t xml:space="preserve">sprint-demo</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Before a sprint review or demo session</w:t>
      </w:r>
    </w:p>
    <w:p>
      <w:pPr>
        <w:spacing w:after="80" w:before="80"/>
      </w:pPr>
      <w:r>
        <w:rPr>
          <w:rFonts w:ascii="Arial" w:cs="Arial" w:eastAsia="Arial" w:hAnsi="Arial"/>
          <w:sz w:val="22"/>
          <w:szCs w:val="22"/>
        </w:rPr>
        <w:t xml:space="preserve">A three-step pipeline that gathers sprint activity into a progress summary, then runs demo-prep and changelog-plain in parallel. Produces a complete demo package: walkthrough script with click paths, talking points, and a plain-English changelog for the audience.</w:t>
      </w:r>
    </w:p>
    <w:p>
      <w:pPr>
        <w:pStyle w:val="Heading3"/>
        <w:spacing w:after="120" w:before="200"/>
      </w:pPr>
      <w:r>
        <w:rPr>
          <w:rFonts w:ascii="Arial" w:cs="Arial" w:eastAsia="Arial" w:hAnsi="Arial"/>
          <w:b/>
          <w:bCs/>
          <w:color w:val="444444"/>
          <w:sz w:val="22"/>
          <w:szCs w:val="22"/>
        </w:rPr>
        <w:t xml:space="preserve">bug-to-fix</w:t>
      </w:r>
    </w:p>
    <w:p>
      <w:pPr>
        <w:spacing w:after="80" w:before="80"/>
      </w:pPr>
      <w:r>
        <w:rPr>
          <w:rFonts w:ascii="Arial" w:cs="Arial" w:eastAsia="Arial" w:hAnsi="Arial"/>
          <w:b/>
          <w:bCs/>
          <w:sz w:val="22"/>
          <w:szCs w:val="22"/>
        </w:rPr>
        <w:t xml:space="preserve">Trigger: </w:t>
      </w:r>
      <w:r>
        <w:rPr>
          <w:rFonts w:ascii="Arial" w:cs="Arial" w:eastAsia="Arial" w:hAnsi="Arial"/>
          <w:sz w:val="22"/>
          <w:szCs w:val="22"/>
        </w:rPr>
        <w:t xml:space="preserve">When a non-technical user reports a bug</w:t>
      </w:r>
    </w:p>
    <w:p>
      <w:pPr>
        <w:spacing w:after="80" w:before="80"/>
      </w:pPr>
      <w:r>
        <w:rPr>
          <w:rFonts w:ascii="Arial" w:cs="Arial" w:eastAsia="Arial" w:hAnsi="Arial"/>
          <w:sz w:val="22"/>
          <w:szCs w:val="22"/>
        </w:rPr>
        <w:t xml:space="preserve">A two-step pipeline that transforms a plain-English bug description into a structured, actionable bug report, then analyzes the blast radius across the codebase. Produces a developer-ready report with reproduction steps and impact analysis.</w:t>
      </w:r>
    </w:p>
    <w:p>
      <w:pPr>
        <w:pStyle w:val="Heading2"/>
        <w:spacing w:after="160" w:before="280"/>
      </w:pPr>
      <w:r>
        <w:rPr>
          <w:rFonts w:ascii="Arial" w:cs="Arial" w:eastAsia="Arial" w:hAnsi="Arial"/>
          <w:b/>
          <w:bCs/>
          <w:color w:val="2E75B6"/>
          <w:sz w:val="26"/>
          <w:szCs w:val="26"/>
        </w:rPr>
        <w:t xml:space="preserve">6.4 Pipeline Execution Model</w:t>
      </w:r>
    </w:p>
    <w:p>
      <w:pPr>
        <w:pStyle w:val="ListParagraph"/>
        <w:numPr>
          <w:ilvl w:val="0"/>
          <w:numId w:val="2"/>
        </w:numPr>
        <w:spacing w:after="40" w:before="40"/>
      </w:pPr>
      <w:r>
        <w:rPr>
          <w:rFonts w:ascii="Arial" w:cs="Arial" w:eastAsia="Arial" w:hAnsi="Arial"/>
          <w:sz w:val="22"/>
          <w:szCs w:val="22"/>
        </w:rPr>
        <w:t xml:space="preserve">Phase 1: Load — Parse the YAML definition, resolve dependencies, load gate profile</w:t>
      </w:r>
    </w:p>
    <w:p>
      <w:pPr>
        <w:pStyle w:val="ListParagraph"/>
        <w:numPr>
          <w:ilvl w:val="0"/>
          <w:numId w:val="2"/>
        </w:numPr>
        <w:spacing w:after="40" w:before="40"/>
      </w:pPr>
      <w:r>
        <w:rPr>
          <w:rFonts w:ascii="Arial" w:cs="Arial" w:eastAsia="Arial" w:hAnsi="Arial"/>
          <w:sz w:val="22"/>
          <w:szCs w:val="22"/>
        </w:rPr>
        <w:t xml:space="preserve">Phase 2: Execute — Run skills in topological order based on depends_on fields</w:t>
      </w:r>
    </w:p>
    <w:p>
      <w:pPr>
        <w:pStyle w:val="ListParagraph"/>
        <w:numPr>
          <w:ilvl w:val="0"/>
          <w:numId w:val="2"/>
        </w:numPr>
        <w:spacing w:after="40" w:before="40"/>
      </w:pPr>
      <w:r>
        <w:rPr>
          <w:rFonts w:ascii="Arial" w:cs="Arial" w:eastAsia="Arial" w:hAnsi="Arial"/>
          <w:sz w:val="22"/>
          <w:szCs w:val="22"/>
        </w:rPr>
        <w:t xml:space="preserve">Phase 3: State — Save state after each step for resume capability</w:t>
      </w:r>
    </w:p>
    <w:p>
      <w:pPr>
        <w:pStyle w:val="ListParagraph"/>
        <w:numPr>
          <w:ilvl w:val="0"/>
          <w:numId w:val="2"/>
        </w:numPr>
        <w:spacing w:after="40" w:before="40"/>
      </w:pPr>
      <w:r>
        <w:rPr>
          <w:rFonts w:ascii="Arial" w:cs="Arial" w:eastAsia="Arial" w:hAnsi="Arial"/>
          <w:sz w:val="22"/>
          <w:szCs w:val="22"/>
        </w:rPr>
        <w:t xml:space="preserve">Phase 4: Output — Display progress and final summary</w:t>
      </w:r>
    </w:p>
    <w:p>
      <w:pPr>
        <w:pStyle w:val="Heading2"/>
        <w:spacing w:after="160" w:before="280"/>
      </w:pPr>
      <w:r>
        <w:rPr>
          <w:rFonts w:ascii="Arial" w:cs="Arial" w:eastAsia="Arial" w:hAnsi="Arial"/>
          <w:b/>
          <w:bCs/>
          <w:color w:val="2E75B6"/>
          <w:sz w:val="26"/>
          <w:szCs w:val="26"/>
        </w:rPr>
        <w:t xml:space="preserve">6.5 Gate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Gate Type</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Behavior</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On Fail Options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Evaluates pass_condition against step output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stop</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Invokes /quality-gate with transition type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stop, auto_recover, hitl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hitl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Pauses for human approval (approve/reject/defer)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stop (always pauses)</w:t>
            </w:r>
          </w:p>
        </w:tc>
      </w:tr>
    </w:tbl>
    <w:p>
      <w:pPr>
        <w:pStyle w:val="Heading2"/>
        <w:spacing w:after="160" w:before="280"/>
      </w:pPr>
      <w:r>
        <w:rPr>
          <w:rFonts w:ascii="Arial" w:cs="Arial" w:eastAsia="Arial" w:hAnsi="Arial"/>
          <w:b/>
          <w:bCs/>
          <w:color w:val="2E75B6"/>
          <w:sz w:val="26"/>
          <w:szCs w:val="26"/>
        </w:rPr>
        <w:t xml:space="preserve">6.6 Dry Run Mode</w:t>
      </w:r>
    </w:p>
    <w:p>
      <w:pPr>
        <w:spacing w:after="60" w:before="60"/>
        <w:ind w:left="360"/>
      </w:pPr>
      <w:r>
        <w:rPr>
          <w:rFonts w:ascii="Courier New" w:cs="Courier New" w:eastAsia="Courier New" w:hAnsi="Courier New"/>
          <w:color w:val="444444"/>
          <w:sz w:val="20"/>
          <w:szCs w:val="20"/>
        </w:rPr>
        <w:t xml:space="preserve">/run-pipeline developer/feature-build --dry-run</w:t>
      </w:r>
    </w:p>
    <w:p>
      <w:pPr>
        <w:spacing w:after="80" w:before="80"/>
      </w:pPr>
      <w:r>
        <w:rPr>
          <w:rFonts w:ascii="Arial" w:cs="Arial" w:eastAsia="Arial" w:hAnsi="Arial"/>
          <w:sz w:val="22"/>
          <w:szCs w:val="22"/>
        </w:rPr>
        <w:t xml:space="preserve">Shows the step chain with gates, dependencies, and expected artifacts without executing.</w:t>
      </w:r>
    </w:p>
    <w:p>
      <w:r>
        <w:br w:type="page"/>
      </w:r>
    </w:p>
    <w:p>
      <w:pPr>
        <w:pStyle w:val="Heading1"/>
        <w:spacing w:after="200" w:before="360"/>
      </w:pPr>
      <w:r>
        <w:rPr>
          <w:rFonts w:ascii="Arial" w:cs="Arial" w:eastAsia="Arial" w:hAnsi="Arial"/>
          <w:b/>
          <w:bCs/>
          <w:color w:val="1A3E5C"/>
          <w:sz w:val="32"/>
          <w:szCs w:val="32"/>
        </w:rPr>
        <w:t xml:space="preserve">7. Roles and Skill Assignments</w:t>
      </w:r>
    </w:p>
    <w:p>
      <w:pPr>
        <w:spacing w:after="80" w:before="80"/>
      </w:pPr>
      <w:r>
        <w:rPr>
          <w:rFonts w:ascii="Arial" w:cs="Arial" w:eastAsia="Arial" w:hAnsi="Arial"/>
          <w:sz w:val="22"/>
          <w:szCs w:val="22"/>
        </w:rPr>
        <w:t xml:space="preserve">Each role receives a curated subset of skills tailored to their workflow. The Tech Lead role receives all 60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58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Role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Skills</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Pipelines</w:t>
            </w:r>
          </w:p>
        </w:tc>
        <w:tc>
          <w:tcPr>
            <w:tcW w:type="dxa" w:w="5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Key Capabilities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 Owner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6</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 intake, balance sheets, sprint health, release signoff, stakeholder updates, idea-to-spec, sprint demos, gate briefings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Design-to-plan, system health, migration planning, API contracts, impact analysis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23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 build, PR workflow, maintenance, task implementation, design-to-code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QA</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14</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Test strategy, regression suites, release validation, bug-to-fix, visual review, quality gates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Deploy/verify, incident response, platform health, rollback assessment, SLO tracking</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61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Full pipeline, team health, governance (all skills included)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Scrum Master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Sprint tracking, retrospective data, impediment tracking, progress summaries, demo prep</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 collaboration, design validation, design implementation, design system sync, design handoff, Figma MCP integration</w:t>
            </w:r>
          </w:p>
        </w:tc>
      </w:tr>
    </w:tbl>
    <w:p>
      <w:pPr>
        <w:pStyle w:val="Heading2"/>
        <w:spacing w:after="160" w:before="280"/>
      </w:pPr>
      <w:r>
        <w:rPr>
          <w:rFonts w:ascii="Arial" w:cs="Arial" w:eastAsia="Arial" w:hAnsi="Arial"/>
          <w:b/>
          <w:bCs/>
          <w:color w:val="2E75B6"/>
          <w:sz w:val="26"/>
          <w:szCs w:val="26"/>
        </w:rPr>
        <w:t xml:space="preserve">7.1 Designer Role Deep Dive</w:t>
      </w:r>
    </w:p>
    <w:p>
      <w:pPr>
        <w:spacing w:after="80" w:before="80"/>
      </w:pPr>
      <w:r>
        <w:rPr>
          <w:rFonts w:ascii="Arial" w:cs="Arial" w:eastAsia="Arial" w:hAnsi="Arial"/>
          <w:sz w:val="22"/>
          <w:szCs w:val="22"/>
        </w:rPr>
        <w:t xml:space="preserve">The Designer role includes 13 skills and 5 pipelines, making it the most pipeline-rich role. It includes four MCP-backed skills that bridge Figma designs directly to the codebase, plus access to non-technical bridge skills:</w:t>
      </w:r>
    </w:p>
    <w:p>
      <w:pPr>
        <w:pStyle w:val="ListParagraph"/>
        <w:numPr>
          <w:ilvl w:val="0"/>
          <w:numId w:val="2"/>
        </w:numPr>
        <w:spacing w:after="40" w:before="40"/>
      </w:pPr>
      <w:r>
        <w:rPr>
          <w:rFonts w:ascii="Arial" w:cs="Arial" w:eastAsia="Arial" w:hAnsi="Arial"/>
          <w:sz w:val="22"/>
          <w:szCs w:val="22"/>
        </w:rPr>
        <w:t xml:space="preserve">Original skills: design-review, spec-gen, doc-gen, api-contract-analyzer, feature-balance-sheet</w:t>
      </w:r>
    </w:p>
    <w:p>
      <w:pPr>
        <w:pStyle w:val="ListParagraph"/>
        <w:numPr>
          <w:ilvl w:val="0"/>
          <w:numId w:val="2"/>
        </w:numPr>
        <w:spacing w:after="40" w:before="40"/>
      </w:pPr>
      <w:r>
        <w:rPr>
          <w:rFonts w:ascii="Arial" w:cs="Arial" w:eastAsia="Arial" w:hAnsi="Arial"/>
          <w:sz w:val="22"/>
          <w:szCs w:val="22"/>
        </w:rPr>
        <w:t xml:space="preserve">MCP skills: design-to-code, design-token-sync, component-audit, visual-review</w:t>
      </w:r>
    </w:p>
    <w:p>
      <w:pPr>
        <w:pStyle w:val="ListParagraph"/>
        <w:numPr>
          <w:ilvl w:val="0"/>
          <w:numId w:val="2"/>
        </w:numPr>
        <w:spacing w:after="40" w:before="40"/>
      </w:pPr>
      <w:r>
        <w:rPr>
          <w:rFonts w:ascii="Arial" w:cs="Arial" w:eastAsia="Arial" w:hAnsi="Arial"/>
          <w:sz w:val="22"/>
          <w:szCs w:val="22"/>
        </w:rPr>
        <w:t xml:space="preserve">Bridge skills: changelog-plain, bug-report, codebase-qa, demo-prep</w:t>
      </w:r>
    </w:p>
    <w:p>
      <w:pPr>
        <w:spacing w:after="80" w:before="80"/>
      </w:pPr>
      <w:r>
        <w:rPr>
          <w:rFonts w:ascii="Arial" w:cs="Arial" w:eastAsia="Arial" w:hAnsi="Arial"/>
          <w:sz w:val="22"/>
          <w:szCs w:val="22"/>
        </w:rPr>
        <w:t xml:space="preserve">The designer skills also appear in other roles: design-to-code and design-token-sync are available to Developers; component-audit is available to Architects; visual-review is available to QA, Developers, and Architects. The Tech Lead role receives all of them.</w:t>
      </w:r>
    </w:p>
    <w:p>
      <w:pPr>
        <w:pStyle w:val="Heading2"/>
        <w:spacing w:after="160" w:before="280"/>
      </w:pPr>
      <w:r>
        <w:rPr>
          <w:rFonts w:ascii="Arial" w:cs="Arial" w:eastAsia="Arial" w:hAnsi="Arial"/>
          <w:b/>
          <w:bCs/>
          <w:color w:val="2E75B6"/>
          <w:sz w:val="26"/>
          <w:szCs w:val="26"/>
        </w:rPr>
        <w:t xml:space="preserve">7.2 Non-Technical Role Expansion</w:t>
      </w:r>
    </w:p>
    <w:p>
      <w:pPr>
        <w:spacing w:after="80" w:before="80"/>
      </w:pPr>
      <w:r>
        <w:rPr>
          <w:rFonts w:ascii="Arial" w:cs="Arial" w:eastAsia="Arial" w:hAnsi="Arial"/>
          <w:sz w:val="22"/>
          <w:szCs w:val="22"/>
        </w:rPr>
        <w:t xml:space="preserve">The six bridge skills significantly expanded the capabilities of non-technical roles:</w:t>
      </w:r>
    </w:p>
    <w:p>
      <w:pPr>
        <w:pStyle w:val="ListParagraph"/>
        <w:numPr>
          <w:ilvl w:val="0"/>
          <w:numId w:val="2"/>
        </w:numPr>
        <w:spacing w:after="40" w:before="40"/>
      </w:pPr>
      <w:r>
        <w:rPr>
          <w:rFonts w:ascii="Arial" w:cs="Arial" w:eastAsia="Arial" w:hAnsi="Arial"/>
          <w:sz w:val="22"/>
          <w:szCs w:val="22"/>
        </w:rPr>
        <w:t xml:space="preserve">Product Owner (12 → 18 skills, 3 → 6 pipelines) — gained progress-summary, changelog-plain, demo-prep, bug-report, codebase-qa, user-story-refiner, plus stakeholder-update, idea-to-spec, and sprint-demo pipelines</w:t>
      </w:r>
    </w:p>
    <w:p>
      <w:pPr>
        <w:pStyle w:val="ListParagraph"/>
        <w:numPr>
          <w:ilvl w:val="0"/>
          <w:numId w:val="2"/>
        </w:numPr>
        <w:spacing w:after="40" w:before="40"/>
      </w:pPr>
      <w:r>
        <w:rPr>
          <w:rFonts w:ascii="Arial" w:cs="Arial" w:eastAsia="Arial" w:hAnsi="Arial"/>
          <w:sz w:val="22"/>
          <w:szCs w:val="22"/>
        </w:rPr>
        <w:t xml:space="preserve">QA (11 → 13 skills, 3 → 4 pipelines) — gained bug-report and codebase-qa, plus the bug-to-fix pipeline</w:t>
      </w:r>
    </w:p>
    <w:p>
      <w:pPr>
        <w:pStyle w:val="ListParagraph"/>
        <w:numPr>
          <w:ilvl w:val="0"/>
          <w:numId w:val="2"/>
        </w:numPr>
        <w:spacing w:after="40" w:before="40"/>
      </w:pPr>
      <w:r>
        <w:rPr>
          <w:rFonts w:ascii="Arial" w:cs="Arial" w:eastAsia="Arial" w:hAnsi="Arial"/>
          <w:sz w:val="22"/>
          <w:szCs w:val="22"/>
        </w:rPr>
        <w:t xml:space="preserve">Scrum Master (9 → 14 skills) — gained progress-summary, changelog-plain, demo-prep, bug-report, codebase-qa</w:t>
      </w:r>
    </w:p>
    <w:p>
      <w:pPr>
        <w:pStyle w:val="ListParagraph"/>
        <w:numPr>
          <w:ilvl w:val="0"/>
          <w:numId w:val="2"/>
        </w:numPr>
        <w:spacing w:after="40" w:before="40"/>
      </w:pPr>
      <w:r>
        <w:rPr>
          <w:rFonts w:ascii="Arial" w:cs="Arial" w:eastAsia="Arial" w:hAnsi="Arial"/>
          <w:sz w:val="22"/>
          <w:szCs w:val="22"/>
        </w:rPr>
        <w:t xml:space="preserve">Designer (9 → 13 skills) — gained changelog-plain, bug-report, codebase-qa, demo-prep</w:t>
      </w:r>
    </w:p>
    <w:p>
      <w:pPr>
        <w:pStyle w:val="Heading2"/>
        <w:spacing w:after="160" w:before="280"/>
      </w:pPr>
      <w:r>
        <w:rPr>
          <w:rFonts w:ascii="Arial" w:cs="Arial" w:eastAsia="Arial" w:hAnsi="Arial"/>
          <w:b/>
          <w:bCs/>
          <w:color w:val="2E75B6"/>
          <w:sz w:val="26"/>
          <w:szCs w:val="26"/>
        </w:rPr>
        <w:t xml:space="preserve">7.3 Cross-Role Skill Sharing</w:t>
      </w:r>
    </w:p>
    <w:p>
      <w:pPr>
        <w:spacing w:after="80" w:before="80"/>
      </w:pPr>
      <w:r>
        <w:rPr>
          <w:rFonts w:ascii="Arial" w:cs="Arial" w:eastAsia="Arial" w:hAnsi="Arial"/>
          <w:sz w:val="22"/>
          <w:szCs w:val="22"/>
        </w:rPr>
        <w:t xml:space="preserve">Key skills shared across multiple roles:</w:t>
      </w:r>
    </w:p>
    <w:p>
      <w:pPr>
        <w:pStyle w:val="ListParagraph"/>
        <w:numPr>
          <w:ilvl w:val="0"/>
          <w:numId w:val="2"/>
        </w:numPr>
        <w:spacing w:after="40" w:before="40"/>
      </w:pPr>
      <w:r>
        <w:rPr>
          <w:rFonts w:ascii="Arial" w:cs="Arial" w:eastAsia="Arial" w:hAnsi="Arial"/>
          <w:sz w:val="22"/>
          <w:szCs w:val="22"/>
        </w:rPr>
        <w:t xml:space="preserve">codebase-qa — Product Owner, QA, Designer, Scrum Master, Tech Lead</w:t>
      </w:r>
    </w:p>
    <w:p>
      <w:pPr>
        <w:pStyle w:val="ListParagraph"/>
        <w:numPr>
          <w:ilvl w:val="0"/>
          <w:numId w:val="2"/>
        </w:numPr>
        <w:spacing w:after="40" w:before="40"/>
      </w:pPr>
      <w:r>
        <w:rPr>
          <w:rFonts w:ascii="Arial" w:cs="Arial" w:eastAsia="Arial" w:hAnsi="Arial"/>
          <w:sz w:val="22"/>
          <w:szCs w:val="22"/>
        </w:rPr>
        <w:t xml:space="preserve">bug-report — Product Owner, QA, Designer, Scrum Master, Tech Lead</w:t>
      </w:r>
    </w:p>
    <w:p>
      <w:pPr>
        <w:pStyle w:val="ListParagraph"/>
        <w:numPr>
          <w:ilvl w:val="0"/>
          <w:numId w:val="2"/>
        </w:numPr>
        <w:spacing w:after="40" w:before="40"/>
      </w:pPr>
      <w:r>
        <w:rPr>
          <w:rFonts w:ascii="Arial" w:cs="Arial" w:eastAsia="Arial" w:hAnsi="Arial"/>
          <w:sz w:val="22"/>
          <w:szCs w:val="22"/>
        </w:rPr>
        <w:t xml:space="preserve">changelog-plain — Product Owner, Scrum Master, Designer, Tech Lead</w:t>
      </w:r>
    </w:p>
    <w:p>
      <w:pPr>
        <w:pStyle w:val="ListParagraph"/>
        <w:numPr>
          <w:ilvl w:val="0"/>
          <w:numId w:val="2"/>
        </w:numPr>
        <w:spacing w:after="40" w:before="40"/>
      </w:pPr>
      <w:r>
        <w:rPr>
          <w:rFonts w:ascii="Arial" w:cs="Arial" w:eastAsia="Arial" w:hAnsi="Arial"/>
          <w:sz w:val="22"/>
          <w:szCs w:val="22"/>
        </w:rPr>
        <w:t xml:space="preserve">progress-summary — Product Owner, Scrum Master, Tech Lead</w:t>
      </w:r>
    </w:p>
    <w:p>
      <w:pPr>
        <w:pStyle w:val="ListParagraph"/>
        <w:numPr>
          <w:ilvl w:val="0"/>
          <w:numId w:val="2"/>
        </w:numPr>
        <w:spacing w:after="40" w:before="40"/>
      </w:pPr>
      <w:r>
        <w:rPr>
          <w:rFonts w:ascii="Arial" w:cs="Arial" w:eastAsia="Arial" w:hAnsi="Arial"/>
          <w:sz w:val="22"/>
          <w:szCs w:val="22"/>
        </w:rPr>
        <w:t xml:space="preserve">demo-prep — Product Owner, Scrum Master, Designer, Tech Lead</w:t>
      </w:r>
    </w:p>
    <w:p>
      <w:pPr>
        <w:pStyle w:val="ListParagraph"/>
        <w:numPr>
          <w:ilvl w:val="0"/>
          <w:numId w:val="2"/>
        </w:numPr>
        <w:spacing w:after="40" w:before="40"/>
      </w:pPr>
      <w:r>
        <w:rPr>
          <w:rFonts w:ascii="Arial" w:cs="Arial" w:eastAsia="Arial" w:hAnsi="Arial"/>
          <w:sz w:val="22"/>
          <w:szCs w:val="22"/>
        </w:rPr>
        <w:t xml:space="preserve">user-story-refiner — Product Owner, Designer, Scrum Master, Tech Lead</w:t>
      </w:r>
    </w:p>
    <w:p>
      <w:pPr>
        <w:pStyle w:val="ListParagraph"/>
        <w:numPr>
          <w:ilvl w:val="0"/>
          <w:numId w:val="2"/>
        </w:numPr>
        <w:spacing w:after="40" w:before="40"/>
      </w:pPr>
      <w:r>
        <w:rPr>
          <w:rFonts w:ascii="Arial" w:cs="Arial" w:eastAsia="Arial" w:hAnsi="Arial"/>
          <w:sz w:val="22"/>
          <w:szCs w:val="22"/>
        </w:rPr>
        <w:t xml:space="preserve">design-to-code — Designer, Developer, Tech Lead</w:t>
      </w:r>
    </w:p>
    <w:p>
      <w:pPr>
        <w:pStyle w:val="ListParagraph"/>
        <w:numPr>
          <w:ilvl w:val="0"/>
          <w:numId w:val="2"/>
        </w:numPr>
        <w:spacing w:after="40" w:before="40"/>
      </w:pPr>
      <w:r>
        <w:rPr>
          <w:rFonts w:ascii="Arial" w:cs="Arial" w:eastAsia="Arial" w:hAnsi="Arial"/>
          <w:sz w:val="22"/>
          <w:szCs w:val="22"/>
        </w:rPr>
        <w:t xml:space="preserve">visual-review — Designer, QA, Developer, Tech Lead</w:t>
      </w:r>
    </w:p>
    <w:p>
      <w:pPr>
        <w:pStyle w:val="ListParagraph"/>
        <w:numPr>
          <w:ilvl w:val="0"/>
          <w:numId w:val="2"/>
        </w:numPr>
        <w:spacing w:after="40" w:before="40"/>
      </w:pPr>
      <w:r>
        <w:rPr>
          <w:rFonts w:ascii="Arial" w:cs="Arial" w:eastAsia="Arial" w:hAnsi="Arial"/>
          <w:sz w:val="22"/>
          <w:szCs w:val="22"/>
        </w:rPr>
        <w:t xml:space="preserve">spec-gen — Product Owner, Architect, Developer, Designer, Tech Lead</w:t>
      </w:r>
    </w:p>
    <w:p>
      <w:pPr>
        <w:pStyle w:val="ListParagraph"/>
        <w:numPr>
          <w:ilvl w:val="0"/>
          <w:numId w:val="2"/>
        </w:numPr>
        <w:spacing w:after="40" w:before="40"/>
      </w:pPr>
      <w:r>
        <w:rPr>
          <w:rFonts w:ascii="Arial" w:cs="Arial" w:eastAsia="Arial" w:hAnsi="Arial"/>
          <w:sz w:val="22"/>
          <w:szCs w:val="22"/>
        </w:rPr>
        <w:t xml:space="preserve">quality-gate — all roles</w:t>
      </w:r>
    </w:p>
    <w:p>
      <w:r>
        <w:br w:type="page"/>
      </w:r>
    </w:p>
    <w:p>
      <w:pPr>
        <w:pStyle w:val="Heading1"/>
        <w:spacing w:after="200" w:before="360"/>
      </w:pPr>
      <w:r>
        <w:rPr>
          <w:rFonts w:ascii="Arial" w:cs="Arial" w:eastAsia="Arial" w:hAnsi="Arial"/>
          <w:b/>
          <w:bCs/>
          <w:color w:val="1A3E5C"/>
          <w:sz w:val="32"/>
          <w:szCs w:val="32"/>
        </w:rPr>
        <w:t xml:space="preserve">8. Quality Gates</w:t>
      </w:r>
    </w:p>
    <w:p>
      <w:pPr>
        <w:spacing w:after="80" w:before="80"/>
      </w:pPr>
      <w:r>
        <w:rPr>
          <w:rFonts w:ascii="Arial" w:cs="Arial" w:eastAsia="Arial" w:hAnsi="Arial"/>
          <w:sz w:val="22"/>
          <w:szCs w:val="22"/>
        </w:rPr>
        <w:t xml:space="preserve">Quality gates enforce standards at each transition: Spec → Plan → Tasks → Implementation → Release.</w:t>
      </w:r>
    </w:p>
    <w:p>
      <w:pPr>
        <w:pStyle w:val="Heading2"/>
        <w:spacing w:after="160" w:before="280"/>
      </w:pPr>
      <w:r>
        <w:rPr>
          <w:rFonts w:ascii="Arial" w:cs="Arial" w:eastAsia="Arial" w:hAnsi="Arial"/>
          <w:b/>
          <w:bCs/>
          <w:color w:val="2E75B6"/>
          <w:sz w:val="26"/>
          <w:szCs w:val="26"/>
        </w:rPr>
        <w:t xml:space="preserve">8.1 Gate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900"/>
        <w:gridCol w:w="1960"/>
      </w:tblGrid>
      <w:tr>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Profile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Use Case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Test Coverage</w:t>
            </w:r>
          </w:p>
        </w:tc>
        <w:tc>
          <w:tcPr>
            <w:tcW w:type="dxa" w:w="1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Critical</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minimal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Prototyping, spikes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 allowed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5 allowed</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standard (default)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Normal development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70%</w:t>
            </w:r>
          </w:p>
        </w:tc>
        <w:tc>
          <w:tcPr>
            <w:tcW w:type="dxa" w:w="1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0 allowed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 allowed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strict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Compliance-critical work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85%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0 allowed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0 allowed</w:t>
            </w:r>
          </w:p>
        </w:tc>
      </w:tr>
    </w:tbl>
    <w:p>
      <w:pPr>
        <w:pStyle w:val="Heading2"/>
        <w:spacing w:after="160" w:before="280"/>
      </w:pPr>
      <w:r>
        <w:rPr>
          <w:rFonts w:ascii="Arial" w:cs="Arial" w:eastAsia="Arial" w:hAnsi="Arial"/>
          <w:b/>
          <w:bCs/>
          <w:color w:val="2E75B6"/>
          <w:sz w:val="26"/>
          <w:szCs w:val="26"/>
        </w:rPr>
        <w:t xml:space="preserve">8.2 Transition Requirements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Transition</w:t>
            </w:r>
          </w:p>
        </w:tc>
        <w:tc>
          <w:tcPr>
            <w:tcW w:type="dxa" w:w="6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Requirements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spec-to-plan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Min 3 ACs, min 2 edge cases, security constraints, non-goals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plan-to-tasks</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Min 2 phases, risk assessment, rollback plan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tasks-to-impl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Min 2 ACs per task, dependency graph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impl-to-release</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70% coverage, 0 critical, max 2 high, spec compliance, security audit</w:t>
            </w:r>
          </w:p>
        </w:tc>
      </w:tr>
    </w:tbl>
    <w:p>
      <w:pPr>
        <w:pStyle w:val="Heading2"/>
        <w:spacing w:after="160" w:before="280"/>
      </w:pPr>
      <w:r>
        <w:rPr>
          <w:rFonts w:ascii="Arial" w:cs="Arial" w:eastAsia="Arial" w:hAnsi="Arial"/>
          <w:b/>
          <w:bCs/>
          <w:color w:val="2E75B6"/>
          <w:sz w:val="26"/>
          <w:szCs w:val="26"/>
        </w:rPr>
        <w:t xml:space="preserve">8.3 Balance Sheet Scoring</w:t>
      </w:r>
    </w:p>
    <w:p>
      <w:pPr>
        <w:spacing w:after="80" w:before="80"/>
      </w:pPr>
      <w:r>
        <w:rPr>
          <w:rFonts w:ascii="Arial" w:cs="Arial" w:eastAsia="Arial" w:hAnsi="Arial"/>
          <w:sz w:val="22"/>
          <w:szCs w:val="22"/>
        </w:rPr>
        <w:t xml:space="preserve">The feature-balance-sheet skill uses a weighted scoring system:</w:t>
      </w:r>
    </w:p>
    <w:p>
      <w:pPr>
        <w:pStyle w:val="ListParagraph"/>
        <w:numPr>
          <w:ilvl w:val="0"/>
          <w:numId w:val="2"/>
        </w:numPr>
        <w:spacing w:after="40" w:before="40"/>
      </w:pPr>
      <w:r>
        <w:rPr>
          <w:rFonts w:ascii="Arial" w:cs="Arial" w:eastAsia="Arial" w:hAnsi="Arial"/>
          <w:sz w:val="22"/>
          <w:szCs w:val="22"/>
        </w:rPr>
        <w:t xml:space="preserve">Benefits: user value (30%), business value (25%), technical enablement (20%), risk reduction (15%), team velocity (10%)</w:t>
      </w:r>
    </w:p>
    <w:p>
      <w:pPr>
        <w:pStyle w:val="ListParagraph"/>
        <w:numPr>
          <w:ilvl w:val="0"/>
          <w:numId w:val="2"/>
        </w:numPr>
        <w:spacing w:after="40" w:before="40"/>
      </w:pPr>
      <w:r>
        <w:rPr>
          <w:rFonts w:ascii="Arial" w:cs="Arial" w:eastAsia="Arial" w:hAnsi="Arial"/>
          <w:sz w:val="22"/>
          <w:szCs w:val="22"/>
        </w:rPr>
        <w:t xml:space="preserve">Costs: development effort (30%), complexity risk (25%), maintenance burden (20%), opportunity cost (15%), coordination overhead (10%)</w:t>
      </w:r>
    </w:p>
    <w:p>
      <w:pPr>
        <w:spacing w:after="80" w:before="80"/>
      </w:pPr>
      <w:r>
        <w:rPr>
          <w:rFonts w:ascii="Arial" w:cs="Arial" w:eastAsia="Arial" w:hAnsi="Arial"/>
          <w:sz w:val="22"/>
          <w:szCs w:val="22"/>
        </w:rPr>
        <w:t xml:space="preserve">Quick assessment: PROCEED (benefit &gt; cost by 1.5x), DISCUSS (close), NO GO (cost &gt; benefit). Deep assessment adds BUILD, CONDITIONAL, DEFER, KILL verdicts.</w:t>
      </w:r>
    </w:p>
    <w:p>
      <w:r>
        <w:br w:type="page"/>
      </w:r>
    </w:p>
    <w:p>
      <w:pPr>
        <w:pStyle w:val="Heading1"/>
        <w:spacing w:after="200" w:before="360"/>
      </w:pPr>
      <w:r>
        <w:rPr>
          <w:rFonts w:ascii="Arial" w:cs="Arial" w:eastAsia="Arial" w:hAnsi="Arial"/>
          <w:b/>
          <w:bCs/>
          <w:color w:val="1A3E5C"/>
          <w:sz w:val="32"/>
          <w:szCs w:val="32"/>
        </w:rPr>
        <w:t xml:space="preserve">9. Registry and Catalog</w:t>
      </w:r>
    </w:p>
    <w:p>
      <w:pPr>
        <w:spacing w:after="80" w:before="80"/>
      </w:pPr>
      <w:r>
        <w:rPr>
          <w:rFonts w:ascii="Arial" w:cs="Arial" w:eastAsia="Arial" w:hAnsi="Arial"/>
          <w:sz w:val="22"/>
          <w:szCs w:val="22"/>
        </w:rPr>
        <w:t xml:space="preserve">The registry/catalog.yaml file is the machine-readable index of all skills. It contains three sections:</w:t>
      </w:r>
    </w:p>
    <w:p>
      <w:pPr>
        <w:pStyle w:val="ListParagraph"/>
        <w:numPr>
          <w:ilvl w:val="0"/>
          <w:numId w:val="2"/>
        </w:numPr>
        <w:spacing w:after="40" w:before="40"/>
      </w:pPr>
      <w:r>
        <w:rPr>
          <w:rFonts w:ascii="Arial" w:cs="Arial" w:eastAsia="Arial" w:hAnsi="Arial"/>
          <w:sz w:val="22"/>
          <w:szCs w:val="22"/>
        </w:rPr>
        <w:t xml:space="preserve">categories — 13 category groups mapping to skill lists</w:t>
      </w:r>
    </w:p>
    <w:p>
      <w:pPr>
        <w:pStyle w:val="ListParagraph"/>
        <w:numPr>
          <w:ilvl w:val="0"/>
          <w:numId w:val="2"/>
        </w:numPr>
        <w:spacing w:after="40" w:before="40"/>
      </w:pPr>
      <w:r>
        <w:rPr>
          <w:rFonts w:ascii="Arial" w:cs="Arial" w:eastAsia="Arial" w:hAnsi="Arial"/>
          <w:sz w:val="22"/>
          <w:szCs w:val="22"/>
        </w:rPr>
        <w:t xml:space="preserve">skills — flat list of all 60 skills with name, description, category, command, argument_hint, and roles</w:t>
      </w:r>
    </w:p>
    <w:p>
      <w:pPr>
        <w:pStyle w:val="ListParagraph"/>
        <w:numPr>
          <w:ilvl w:val="0"/>
          <w:numId w:val="2"/>
        </w:numPr>
        <w:spacing w:after="40" w:before="40"/>
      </w:pPr>
      <w:r>
        <w:rPr>
          <w:rFonts w:ascii="Arial" w:cs="Arial" w:eastAsia="Arial" w:hAnsi="Arial"/>
          <w:sz w:val="22"/>
          <w:szCs w:val="22"/>
        </w:rPr>
        <w:t xml:space="preserve">roles — 8 role definitions mapping to skill subsets</w:t>
      </w:r>
    </w:p>
    <w:p>
      <w:pPr>
        <w:spacing w:after="80" w:before="80"/>
      </w:pPr>
      <w:r>
        <w:rPr>
          <w:rFonts w:ascii="Arial" w:cs="Arial" w:eastAsia="Arial" w:hAnsi="Arial"/>
          <w:sz w:val="22"/>
          <w:szCs w:val="22"/>
        </w:rPr>
        <w:t xml:space="preserve">Always update the catalog when adding or modifying skills.</w:t>
      </w:r>
    </w:p>
    <w:p>
      <w:pPr>
        <w:pStyle w:val="Heading2"/>
        <w:spacing w:after="160" w:before="280"/>
      </w:pPr>
      <w:r>
        <w:rPr>
          <w:rFonts w:ascii="Arial" w:cs="Arial" w:eastAsia="Arial" w:hAnsi="Arial"/>
          <w:b/>
          <w:bCs/>
          <w:color w:val="2E75B6"/>
          <w:sz w:val="26"/>
          <w:szCs w:val="26"/>
        </w:rPr>
        <w:t xml:space="preserve">9.1 Tool Mappings (Claude Code)</w:t>
      </w:r>
    </w:p>
    <w:p>
      <w:pPr>
        <w:spacing w:after="80" w:before="80"/>
      </w:pPr>
      <w:r>
        <w:rPr>
          <w:rFonts w:ascii="Arial" w:cs="Arial" w:eastAsia="Arial" w:hAnsi="Arial"/>
          <w:sz w:val="22"/>
          <w:szCs w:val="22"/>
        </w:rPr>
        <w:t xml:space="preserve">The file adapters/claude-code/tool-mappings.yaml defines allowed tools per skill:</w:t>
      </w:r>
    </w:p>
    <w:p>
      <w:pPr>
        <w:pStyle w:val="ListParagraph"/>
        <w:numPr>
          <w:ilvl w:val="0"/>
          <w:numId w:val="2"/>
        </w:numPr>
        <w:spacing w:after="40" w:before="40"/>
      </w:pPr>
      <w:r>
        <w:rPr>
          <w:rFonts w:ascii="Arial" w:cs="Arial" w:eastAsia="Arial" w:hAnsi="Arial"/>
          <w:sz w:val="22"/>
          <w:szCs w:val="22"/>
        </w:rPr>
        <w:t xml:space="preserve">default — base tools for all skills (Read, Write, Grep, Glob, Bash basics)</w:t>
      </w:r>
    </w:p>
    <w:p>
      <w:pPr>
        <w:pStyle w:val="ListParagraph"/>
        <w:numPr>
          <w:ilvl w:val="0"/>
          <w:numId w:val="2"/>
        </w:numPr>
        <w:spacing w:after="40" w:before="40"/>
      </w:pPr>
      <w:r>
        <w:rPr>
          <w:rFonts w:ascii="Arial" w:cs="Arial" w:eastAsia="Arial" w:hAnsi="Arial"/>
          <w:sz w:val="22"/>
          <w:szCs w:val="22"/>
        </w:rPr>
        <w:t xml:space="preserve">categories — per-category tool additions</w:t>
      </w:r>
    </w:p>
    <w:p>
      <w:pPr>
        <w:pStyle w:val="ListParagraph"/>
        <w:numPr>
          <w:ilvl w:val="0"/>
          <w:numId w:val="2"/>
        </w:numPr>
        <w:spacing w:after="40" w:before="40"/>
      </w:pPr>
      <w:r>
        <w:rPr>
          <w:rFonts w:ascii="Arial" w:cs="Arial" w:eastAsia="Arial" w:hAnsi="Arial"/>
          <w:sz w:val="22"/>
          <w:szCs w:val="22"/>
        </w:rPr>
        <w:t xml:space="preserve">overrides — per-skill exceptions (e.g., board-sync gets MCP for Jira/Linear; design skills get MCP(figma); bridge skills get git log and reporting tools)</w:t>
      </w:r>
    </w:p>
    <w:p>
      <w:pPr>
        <w:spacing w:after="80" w:before="80"/>
      </w:pPr>
      <w:r>
        <w:rPr>
          <w:rFonts w:ascii="Arial" w:cs="Arial" w:eastAsia="Arial" w:hAnsi="Arial"/>
          <w:sz w:val="22"/>
          <w:szCs w:val="22"/>
        </w:rPr>
        <w:t xml:space="preserve">The four designer MCP skills have explicit overrides that include MCP(figma) alongside their standard toolset. Bridge skills like changelog-plain, progress-summary, and demo-prep have overrides for git log, git diff, git tag, and git describe.</w:t>
      </w:r>
    </w:p>
    <w:p>
      <w:r>
        <w:br w:type="page"/>
      </w:r>
    </w:p>
    <w:p>
      <w:pPr>
        <w:pStyle w:val="Heading1"/>
        <w:spacing w:after="200" w:before="360"/>
      </w:pPr>
      <w:r>
        <w:rPr>
          <w:rFonts w:ascii="Arial" w:cs="Arial" w:eastAsia="Arial" w:hAnsi="Arial"/>
          <w:b/>
          <w:bCs/>
          <w:color w:val="1A3E5C"/>
          <w:sz w:val="32"/>
          <w:szCs w:val="32"/>
        </w:rPr>
        <w:t xml:space="preserve">10. Adapter Deep Dive</w:t>
      </w:r>
    </w:p>
    <w:p>
      <w:pPr>
        <w:pStyle w:val="Heading2"/>
        <w:spacing w:after="160" w:before="280"/>
      </w:pPr>
      <w:r>
        <w:rPr>
          <w:rFonts w:ascii="Arial" w:cs="Arial" w:eastAsia="Arial" w:hAnsi="Arial"/>
          <w:b/>
          <w:bCs/>
          <w:color w:val="2E75B6"/>
          <w:sz w:val="26"/>
          <w:szCs w:val="26"/>
        </w:rPr>
        <w:t xml:space="preserve">10.1 Claude Code Adapter</w:t>
      </w:r>
    </w:p>
    <w:p>
      <w:pPr>
        <w:spacing w:after="80" w:before="80"/>
      </w:pPr>
      <w:r>
        <w:rPr>
          <w:rFonts w:ascii="Arial" w:cs="Arial" w:eastAsia="Arial" w:hAnsi="Arial"/>
          <w:sz w:val="22"/>
          <w:szCs w:val="22"/>
        </w:rPr>
        <w:t xml:space="preserve">Reads skill.yaml + prompt.md, applies transforms, generates SKILL.md with YAML frontmatter including allowed-tools from tool-mappings.yaml.</w:t>
      </w:r>
    </w:p>
    <w:p>
      <w:pPr>
        <w:pStyle w:val="Heading2"/>
        <w:spacing w:after="160" w:before="280"/>
      </w:pPr>
      <w:r>
        <w:rPr>
          <w:rFonts w:ascii="Arial" w:cs="Arial" w:eastAsia="Arial" w:hAnsi="Arial"/>
          <w:b/>
          <w:bCs/>
          <w:color w:val="2E75B6"/>
          <w:sz w:val="26"/>
          <w:szCs w:val="26"/>
        </w:rPr>
        <w:t xml:space="preserve">10.2 Cursor Adapter</w:t>
      </w:r>
    </w:p>
    <w:p>
      <w:pPr>
        <w:spacing w:after="80" w:before="80"/>
      </w:pPr>
      <w:r>
        <w:rPr>
          <w:rFonts w:ascii="Arial" w:cs="Arial" w:eastAsia="Arial" w:hAnsi="Arial"/>
          <w:sz w:val="22"/>
          <w:szCs w:val="22"/>
        </w:rPr>
        <w:t xml:space="preserve">Generates .cursor/rules/sdlc-&lt;name&gt;.mdc files with alwaysApply: false frontmatter. The pipeline runner gets alwaysApply: true.</w:t>
      </w:r>
    </w:p>
    <w:p>
      <w:pPr>
        <w:pStyle w:val="Heading2"/>
        <w:spacing w:after="160" w:before="280"/>
      </w:pPr>
      <w:r>
        <w:rPr>
          <w:rFonts w:ascii="Arial" w:cs="Arial" w:eastAsia="Arial" w:hAnsi="Arial"/>
          <w:b/>
          <w:bCs/>
          <w:color w:val="2E75B6"/>
          <w:sz w:val="26"/>
          <w:szCs w:val="26"/>
        </w:rPr>
        <w:t xml:space="preserve">10.3 Copilot Adapter</w:t>
      </w:r>
    </w:p>
    <w:p>
      <w:pPr>
        <w:spacing w:after="80" w:before="80"/>
      </w:pPr>
      <w:r>
        <w:rPr>
          <w:rFonts w:ascii="Arial" w:cs="Arial" w:eastAsia="Arial" w:hAnsi="Arial"/>
          <w:sz w:val="22"/>
          <w:szCs w:val="22"/>
        </w:rPr>
        <w:t xml:space="preserve">Generates .github/instructions/sdlc-&lt;name&gt;.instructions.md with applyTo glob patterns per category. Also generates copilot-instructions.md.</w:t>
      </w:r>
    </w:p>
    <w:p>
      <w:pPr>
        <w:pStyle w:val="Heading2"/>
        <w:spacing w:after="160" w:before="280"/>
      </w:pPr>
      <w:r>
        <w:rPr>
          <w:rFonts w:ascii="Arial" w:cs="Arial" w:eastAsia="Arial" w:hAnsi="Arial"/>
          <w:b/>
          <w:bCs/>
          <w:color w:val="2E75B6"/>
          <w:sz w:val="26"/>
          <w:szCs w:val="26"/>
        </w:rPr>
        <w:t xml:space="preserve">10.4 Adding a New Adapter</w:t>
      </w:r>
    </w:p>
    <w:p>
      <w:pPr>
        <w:pStyle w:val="ListParagraph"/>
        <w:numPr>
          <w:ilvl w:val="0"/>
          <w:numId w:val="3"/>
        </w:numPr>
        <w:spacing w:after="40" w:before="40"/>
      </w:pPr>
      <w:r>
        <w:rPr>
          <w:rFonts w:ascii="Arial" w:cs="Arial" w:eastAsia="Arial" w:hAnsi="Arial"/>
          <w:sz w:val="22"/>
          <w:szCs w:val="22"/>
        </w:rPr>
        <w:t xml:space="preserve">Create adapters/&lt;agent&gt;/adapter.sh implementing the standard interface</w:t>
      </w:r>
    </w:p>
    <w:p>
      <w:pPr>
        <w:pStyle w:val="ListParagraph"/>
        <w:numPr>
          <w:ilvl w:val="0"/>
          <w:numId w:val="3"/>
        </w:numPr>
        <w:spacing w:after="40" w:before="40"/>
      </w:pPr>
      <w:r>
        <w:rPr>
          <w:rFonts w:ascii="Arial" w:cs="Arial" w:eastAsia="Arial" w:hAnsi="Arial"/>
          <w:sz w:val="22"/>
          <w:szCs w:val="22"/>
        </w:rPr>
        <w:t xml:space="preserve">Define how to transform skill.yaml + prompt.md into the agent’s native format</w:t>
      </w:r>
    </w:p>
    <w:p>
      <w:pPr>
        <w:pStyle w:val="ListParagraph"/>
        <w:numPr>
          <w:ilvl w:val="0"/>
          <w:numId w:val="3"/>
        </w:numPr>
        <w:spacing w:after="40" w:before="40"/>
      </w:pPr>
      <w:r>
        <w:rPr>
          <w:rFonts w:ascii="Arial" w:cs="Arial" w:eastAsia="Arial" w:hAnsi="Arial"/>
          <w:sz w:val="22"/>
          <w:szCs w:val="22"/>
        </w:rPr>
        <w:t xml:space="preserve">Register the agent in setup/install.sh’s detection and menu logic</w:t>
      </w:r>
    </w:p>
    <w:p>
      <w:pPr>
        <w:pStyle w:val="ListParagraph"/>
        <w:numPr>
          <w:ilvl w:val="0"/>
          <w:numId w:val="3"/>
        </w:numPr>
        <w:spacing w:after="40" w:before="40"/>
      </w:pPr>
      <w:r>
        <w:rPr>
          <w:rFonts w:ascii="Arial" w:cs="Arial" w:eastAsia="Arial" w:hAnsi="Arial"/>
          <w:sz w:val="22"/>
          <w:szCs w:val="22"/>
        </w:rPr>
        <w:t xml:space="preserve">Add the agent to setup/install-role.sh’s agent validation</w:t>
      </w:r>
    </w:p>
    <w:p>
      <w:pPr>
        <w:pStyle w:val="ListParagraph"/>
        <w:numPr>
          <w:ilvl w:val="0"/>
          <w:numId w:val="3"/>
        </w:numPr>
        <w:spacing w:after="40" w:before="40"/>
      </w:pPr>
      <w:r>
        <w:rPr>
          <w:rFonts w:ascii="Arial" w:cs="Arial" w:eastAsia="Arial" w:hAnsi="Arial"/>
          <w:sz w:val="22"/>
          <w:szCs w:val="22"/>
        </w:rPr>
        <w:t xml:space="preserve">Create agent-specific tool mappings if needed</w:t>
      </w:r>
    </w:p>
    <w:p>
      <w:r>
        <w:br w:type="page"/>
      </w:r>
    </w:p>
    <w:p>
      <w:pPr>
        <w:pStyle w:val="Heading1"/>
        <w:spacing w:after="200" w:before="360"/>
      </w:pPr>
      <w:r>
        <w:rPr>
          <w:rFonts w:ascii="Arial" w:cs="Arial" w:eastAsia="Arial" w:hAnsi="Arial"/>
          <w:b/>
          <w:bCs/>
          <w:color w:val="1A3E5C"/>
          <w:sz w:val="32"/>
          <w:szCs w:val="32"/>
        </w:rPr>
        <w:t xml:space="preserve">11. Common Workflows</w:t>
      </w:r>
    </w:p>
    <w:p>
      <w:pPr>
        <w:pStyle w:val="Heading2"/>
        <w:spacing w:after="160" w:before="280"/>
      </w:pPr>
      <w:r>
        <w:rPr>
          <w:rFonts w:ascii="Arial" w:cs="Arial" w:eastAsia="Arial" w:hAnsi="Arial"/>
          <w:b/>
          <w:bCs/>
          <w:color w:val="2E75B6"/>
          <w:sz w:val="26"/>
          <w:szCs w:val="26"/>
        </w:rPr>
        <w:t xml:space="preserve">11.1 Spec-Driven Development</w:t>
      </w:r>
    </w:p>
    <w:p>
      <w:pPr>
        <w:pStyle w:val="ListParagraph"/>
        <w:numPr>
          <w:ilvl w:val="0"/>
          <w:numId w:val="3"/>
        </w:numPr>
        <w:spacing w:after="40" w:before="40"/>
      </w:pPr>
      <w:r>
        <w:rPr>
          <w:rFonts w:ascii="Arial" w:cs="Arial" w:eastAsia="Arial" w:hAnsi="Arial"/>
          <w:sz w:val="22"/>
          <w:szCs w:val="22"/>
        </w:rPr>
        <w:t xml:space="preserve">Run /spec-gen to create a specification from requirements</w:t>
      </w:r>
    </w:p>
    <w:p>
      <w:pPr>
        <w:pStyle w:val="ListParagraph"/>
        <w:numPr>
          <w:ilvl w:val="0"/>
          <w:numId w:val="3"/>
        </w:numPr>
        <w:spacing w:after="40" w:before="40"/>
      </w:pPr>
      <w:r>
        <w:rPr>
          <w:rFonts w:ascii="Arial" w:cs="Arial" w:eastAsia="Arial" w:hAnsi="Arial"/>
          <w:sz w:val="22"/>
          <w:szCs w:val="22"/>
        </w:rPr>
        <w:t xml:space="preserve">Run /plan-gen spec.md to generate an implementation plan</w:t>
      </w:r>
    </w:p>
    <w:p>
      <w:pPr>
        <w:pStyle w:val="ListParagraph"/>
        <w:numPr>
          <w:ilvl w:val="0"/>
          <w:numId w:val="3"/>
        </w:numPr>
        <w:spacing w:after="40" w:before="40"/>
      </w:pPr>
      <w:r>
        <w:rPr>
          <w:rFonts w:ascii="Arial" w:cs="Arial" w:eastAsia="Arial" w:hAnsi="Arial"/>
          <w:sz w:val="22"/>
          <w:szCs w:val="22"/>
        </w:rPr>
        <w:t xml:space="preserve">Run /task-gen plan.md to break the plan into implementable tasks</w:t>
      </w:r>
    </w:p>
    <w:p>
      <w:pPr>
        <w:pStyle w:val="ListParagraph"/>
        <w:numPr>
          <w:ilvl w:val="0"/>
          <w:numId w:val="3"/>
        </w:numPr>
        <w:spacing w:after="40" w:before="40"/>
      </w:pPr>
      <w:r>
        <w:rPr>
          <w:rFonts w:ascii="Arial" w:cs="Arial" w:eastAsia="Arial" w:hAnsi="Arial"/>
          <w:sz w:val="22"/>
          <w:szCs w:val="22"/>
        </w:rPr>
        <w:t xml:space="preserve">Run /task-implementer to implement each task</w:t>
      </w:r>
    </w:p>
    <w:p>
      <w:pPr>
        <w:spacing w:after="80" w:before="80"/>
      </w:pPr>
      <w:r>
        <w:rPr>
          <w:rFonts w:ascii="Arial" w:cs="Arial" w:eastAsia="Arial" w:hAnsi="Arial"/>
          <w:sz w:val="22"/>
          <w:szCs w:val="22"/>
        </w:rPr>
        <w:t xml:space="preserve">Each transition has a quality gate that validates the output before proceeding.</w:t>
      </w:r>
    </w:p>
    <w:p>
      <w:pPr>
        <w:pStyle w:val="Heading2"/>
        <w:spacing w:after="160" w:before="280"/>
      </w:pPr>
      <w:r>
        <w:rPr>
          <w:rFonts w:ascii="Arial" w:cs="Arial" w:eastAsia="Arial" w:hAnsi="Arial"/>
          <w:b/>
          <w:bCs/>
          <w:color w:val="2E75B6"/>
          <w:sz w:val="26"/>
          <w:szCs w:val="26"/>
        </w:rPr>
        <w:t xml:space="preserve">11.2 Feature Build Pipeline</w:t>
      </w:r>
    </w:p>
    <w:p>
      <w:pPr>
        <w:spacing w:after="60" w:before="60"/>
        <w:ind w:left="360"/>
      </w:pPr>
      <w:r>
        <w:rPr>
          <w:rFonts w:ascii="Courier New" w:cs="Courier New" w:eastAsia="Courier New" w:hAnsi="Courier New"/>
          <w:color w:val="444444"/>
          <w:sz w:val="20"/>
          <w:szCs w:val="20"/>
        </w:rPr>
        <w:t xml:space="preserve">/run-pipeline developer/feature-build 'Add dark mode support'</w:t>
      </w:r>
    </w:p>
    <w:p>
      <w:pPr>
        <w:spacing w:after="80" w:before="80"/>
      </w:pPr>
      <w:r>
        <w:rPr>
          <w:rFonts w:ascii="Arial" w:cs="Arial" w:eastAsia="Arial" w:hAnsi="Arial"/>
          <w:sz w:val="22"/>
          <w:szCs w:val="22"/>
        </w:rPr>
        <w:t xml:space="preserve">Chains: task generation → wave scheduling → implementation → spec review (quality gate) → review fix.</w:t>
      </w:r>
    </w:p>
    <w:p>
      <w:pPr>
        <w:pStyle w:val="Heading2"/>
        <w:spacing w:after="160" w:before="280"/>
      </w:pPr>
      <w:r>
        <w:rPr>
          <w:rFonts w:ascii="Arial" w:cs="Arial" w:eastAsia="Arial" w:hAnsi="Arial"/>
          <w:b/>
          <w:bCs/>
          <w:color w:val="2E75B6"/>
          <w:sz w:val="26"/>
          <w:szCs w:val="26"/>
        </w:rPr>
        <w:t xml:space="preserve">11.3 Incident Response</w:t>
      </w:r>
    </w:p>
    <w:p>
      <w:pPr>
        <w:spacing w:after="60" w:before="60"/>
        <w:ind w:left="360"/>
      </w:pPr>
      <w:r>
        <w:rPr>
          <w:rFonts w:ascii="Courier New" w:cs="Courier New" w:eastAsia="Courier New" w:hAnsi="Courier New"/>
          <w:color w:val="444444"/>
          <w:sz w:val="20"/>
          <w:szCs w:val="20"/>
        </w:rPr>
        <w:t xml:space="preserve">/run-pipeline devops-sre/incident-response 'API 500 errors spike'</w:t>
      </w:r>
    </w:p>
    <w:p>
      <w:pPr>
        <w:spacing w:after="80" w:before="80"/>
      </w:pPr>
      <w:r>
        <w:rPr>
          <w:rFonts w:ascii="Arial" w:cs="Arial" w:eastAsia="Arial" w:hAnsi="Arial"/>
          <w:sz w:val="22"/>
          <w:szCs w:val="22"/>
        </w:rPr>
        <w:t xml:space="preserve">Chains: incident detection → triage → rollback assessment (HITL gate).</w:t>
      </w:r>
    </w:p>
    <w:p>
      <w:pPr>
        <w:pStyle w:val="Heading2"/>
        <w:spacing w:after="160" w:before="280"/>
      </w:pPr>
      <w:r>
        <w:rPr>
          <w:rFonts w:ascii="Arial" w:cs="Arial" w:eastAsia="Arial" w:hAnsi="Arial"/>
          <w:b/>
          <w:bCs/>
          <w:color w:val="2E75B6"/>
          <w:sz w:val="26"/>
          <w:szCs w:val="26"/>
        </w:rPr>
        <w:t xml:space="preserve">11.4 Design-to-Code</w:t>
      </w:r>
    </w:p>
    <w:p>
      <w:pPr>
        <w:spacing w:after="60" w:before="60"/>
        <w:ind w:left="360"/>
      </w:pPr>
      <w:r>
        <w:rPr>
          <w:rFonts w:ascii="Courier New" w:cs="Courier New" w:eastAsia="Courier New" w:hAnsi="Courier New"/>
          <w:color w:val="444444"/>
          <w:sz w:val="20"/>
          <w:szCs w:val="20"/>
        </w:rPr>
        <w:t xml:space="preserve">/run-pipeline designer/design-implementation 'https://figma.com/design/abc123/MyDesign?node-id=1-2'</w:t>
      </w:r>
    </w:p>
    <w:p>
      <w:pPr>
        <w:spacing w:after="80" w:before="80"/>
      </w:pPr>
      <w:r>
        <w:rPr>
          <w:rFonts w:ascii="Arial" w:cs="Arial" w:eastAsia="Arial" w:hAnsi="Arial"/>
          <w:sz w:val="22"/>
          <w:szCs w:val="22"/>
        </w:rPr>
        <w:t xml:space="preserve">Chains: extract design context → audit component mappings → generate production code → verify visual fidelity (quality gate with auto-recovery) → sync design tokens. Requires Figma MCP server in .mcp.json.</w:t>
      </w:r>
    </w:p>
    <w:p>
      <w:pPr>
        <w:pStyle w:val="Heading2"/>
        <w:spacing w:after="160" w:before="280"/>
      </w:pPr>
      <w:r>
        <w:rPr>
          <w:rFonts w:ascii="Arial" w:cs="Arial" w:eastAsia="Arial" w:hAnsi="Arial"/>
          <w:b/>
          <w:bCs/>
          <w:color w:val="2E75B6"/>
          <w:sz w:val="26"/>
          <w:szCs w:val="26"/>
        </w:rPr>
        <w:t xml:space="preserve">11.5 Design System Sync</w:t>
      </w:r>
    </w:p>
    <w:p>
      <w:pPr>
        <w:spacing w:after="60" w:before="60"/>
        <w:ind w:left="360"/>
      </w:pPr>
      <w:r>
        <w:rPr>
          <w:rFonts w:ascii="Courier New" w:cs="Courier New" w:eastAsia="Courier New" w:hAnsi="Courier New"/>
          <w:color w:val="444444"/>
          <w:sz w:val="20"/>
          <w:szCs w:val="20"/>
        </w:rPr>
        <w:t xml:space="preserve">/run-pipeline designer/design-system-sync 'https://figma.com/design/abc123/DesignSystem'</w:t>
      </w:r>
    </w:p>
    <w:p>
      <w:pPr>
        <w:spacing w:after="80" w:before="80"/>
      </w:pPr>
      <w:r>
        <w:rPr>
          <w:rFonts w:ascii="Arial" w:cs="Arial" w:eastAsia="Arial" w:hAnsi="Arial"/>
          <w:sz w:val="22"/>
          <w:szCs w:val="22"/>
        </w:rPr>
        <w:t xml:space="preserve">Chains: extract tokens from Figma → audit component coverage → apply token updates (quality gate) → review design system health. Use after updating design tokens in Figma.</w:t>
      </w:r>
    </w:p>
    <w:p>
      <w:pPr>
        <w:pStyle w:val="Heading2"/>
        <w:spacing w:after="160" w:before="280"/>
      </w:pPr>
      <w:r>
        <w:rPr>
          <w:rFonts w:ascii="Arial" w:cs="Arial" w:eastAsia="Arial" w:hAnsi="Arial"/>
          <w:b/>
          <w:bCs/>
          <w:color w:val="2E75B6"/>
          <w:sz w:val="26"/>
          <w:szCs w:val="26"/>
        </w:rPr>
        <w:t xml:space="preserve">11.6 Design Handoff</w:t>
      </w:r>
    </w:p>
    <w:p>
      <w:pPr>
        <w:spacing w:after="60" w:before="60"/>
        <w:ind w:left="360"/>
      </w:pPr>
      <w:r>
        <w:rPr>
          <w:rFonts w:ascii="Courier New" w:cs="Courier New" w:eastAsia="Courier New" w:hAnsi="Courier New"/>
          <w:color w:val="444444"/>
          <w:sz w:val="20"/>
          <w:szCs w:val="20"/>
        </w:rPr>
        <w:t xml:space="preserve">/run-pipeline designer/design-handoff 'https://figma.com/design/abc123/NewFeature?node-id=5-10'</w:t>
      </w:r>
    </w:p>
    <w:p>
      <w:pPr>
        <w:spacing w:after="80" w:before="80"/>
      </w:pPr>
      <w:r>
        <w:rPr>
          <w:rFonts w:ascii="Arial" w:cs="Arial" w:eastAsia="Arial" w:hAnsi="Arial"/>
          <w:sz w:val="22"/>
          <w:szCs w:val="22"/>
        </w:rPr>
        <w:t xml:space="preserve">Chains: extract design context → generate spec → review spec → produce handoff documentation. Feeds into architect/design-to-plan.</w:t>
      </w:r>
    </w:p>
    <w:p>
      <w:pPr>
        <w:pStyle w:val="Heading2"/>
        <w:spacing w:after="160" w:before="280"/>
      </w:pPr>
      <w:r>
        <w:rPr>
          <w:rFonts w:ascii="Arial" w:cs="Arial" w:eastAsia="Arial" w:hAnsi="Arial"/>
          <w:b/>
          <w:bCs/>
          <w:color w:val="2E75B6"/>
          <w:sz w:val="26"/>
          <w:szCs w:val="26"/>
        </w:rPr>
        <w:t xml:space="preserve">11.7 Stakeholder Update</w:t>
      </w:r>
    </w:p>
    <w:p>
      <w:pPr>
        <w:spacing w:after="60" w:before="60"/>
        <w:ind w:left="360"/>
      </w:pPr>
      <w:r>
        <w:rPr>
          <w:rFonts w:ascii="Courier New" w:cs="Courier New" w:eastAsia="Courier New" w:hAnsi="Courier New"/>
          <w:color w:val="444444"/>
          <w:sz w:val="20"/>
          <w:szCs w:val="20"/>
        </w:rPr>
        <w:t xml:space="preserve">/run-pipeline product-owner/stakeholder-update</w:t>
      </w:r>
    </w:p>
    <w:p>
      <w:pPr>
        <w:spacing w:after="80" w:before="80"/>
      </w:pPr>
      <w:r>
        <w:rPr>
          <w:rFonts w:ascii="Arial" w:cs="Arial" w:eastAsia="Arial" w:hAnsi="Arial"/>
          <w:sz w:val="22"/>
          <w:szCs w:val="22"/>
        </w:rPr>
        <w:t xml:space="preserve">Chains: progress summary from git activity → plain-English changelog. Produces a ready-to-send update with no technical jargon, suitable for stakeholder meetings or status emails.</w:t>
      </w:r>
    </w:p>
    <w:p>
      <w:pPr>
        <w:pStyle w:val="Heading2"/>
        <w:spacing w:after="160" w:before="280"/>
      </w:pPr>
      <w:r>
        <w:rPr>
          <w:rFonts w:ascii="Arial" w:cs="Arial" w:eastAsia="Arial" w:hAnsi="Arial"/>
          <w:b/>
          <w:bCs/>
          <w:color w:val="2E75B6"/>
          <w:sz w:val="26"/>
          <w:szCs w:val="26"/>
        </w:rPr>
        <w:t xml:space="preserve">11.8 Idea to Spec</w:t>
      </w:r>
    </w:p>
    <w:p>
      <w:pPr>
        <w:spacing w:after="60" w:before="60"/>
        <w:ind w:left="360"/>
      </w:pPr>
      <w:r>
        <w:rPr>
          <w:rFonts w:ascii="Courier New" w:cs="Courier New" w:eastAsia="Courier New" w:hAnsi="Courier New"/>
          <w:color w:val="444444"/>
          <w:sz w:val="20"/>
          <w:szCs w:val="20"/>
        </w:rPr>
        <w:t xml:space="preserve">/run-pipeline product-owner/idea-to-spec 'Users should be able to export their data as CSV'</w:t>
      </w:r>
    </w:p>
    <w:p>
      <w:pPr>
        <w:spacing w:after="80" w:before="80"/>
      </w:pPr>
      <w:r>
        <w:rPr>
          <w:rFonts w:ascii="Arial" w:cs="Arial" w:eastAsia="Arial" w:hAnsi="Arial"/>
          <w:sz w:val="22"/>
          <w:szCs w:val="22"/>
        </w:rPr>
        <w:t xml:space="preserve">Chains: user story refinement → spec generation → spec review (quality gate with auto-recovery). Transforms a rough feature idea into a reviewed, ready-to-plan specification. Feeds into architect/design-to-plan.</w:t>
      </w:r>
    </w:p>
    <w:p>
      <w:pPr>
        <w:pStyle w:val="Heading2"/>
        <w:spacing w:after="160" w:before="280"/>
      </w:pPr>
      <w:r>
        <w:rPr>
          <w:rFonts w:ascii="Arial" w:cs="Arial" w:eastAsia="Arial" w:hAnsi="Arial"/>
          <w:b/>
          <w:bCs/>
          <w:color w:val="2E75B6"/>
          <w:sz w:val="26"/>
          <w:szCs w:val="26"/>
        </w:rPr>
        <w:t xml:space="preserve">11.9 Sprint Demo</w:t>
      </w:r>
    </w:p>
    <w:p>
      <w:pPr>
        <w:spacing w:after="60" w:before="60"/>
        <w:ind w:left="360"/>
      </w:pPr>
      <w:r>
        <w:rPr>
          <w:rFonts w:ascii="Courier New" w:cs="Courier New" w:eastAsia="Courier New" w:hAnsi="Courier New"/>
          <w:color w:val="444444"/>
          <w:sz w:val="20"/>
          <w:szCs w:val="20"/>
        </w:rPr>
        <w:t xml:space="preserve">/run-pipeline product-owner/sprint-demo</w:t>
      </w:r>
    </w:p>
    <w:p>
      <w:pPr>
        <w:spacing w:after="80" w:before="80"/>
      </w:pPr>
      <w:r>
        <w:rPr>
          <w:rFonts w:ascii="Arial" w:cs="Arial" w:eastAsia="Arial" w:hAnsi="Arial"/>
          <w:sz w:val="22"/>
          <w:szCs w:val="22"/>
        </w:rPr>
        <w:t xml:space="preserve">Chains: progress summary → demo walkthrough script + plain-English changelog (parallel). Produces a complete sprint demo package: script with click paths, talking points, landmine warnings, and an audience-friendly changelog.</w:t>
      </w:r>
    </w:p>
    <w:p>
      <w:pPr>
        <w:pStyle w:val="Heading2"/>
        <w:spacing w:after="160" w:before="280"/>
      </w:pPr>
      <w:r>
        <w:rPr>
          <w:rFonts w:ascii="Arial" w:cs="Arial" w:eastAsia="Arial" w:hAnsi="Arial"/>
          <w:b/>
          <w:bCs/>
          <w:color w:val="2E75B6"/>
          <w:sz w:val="26"/>
          <w:szCs w:val="26"/>
        </w:rPr>
        <w:t xml:space="preserve">11.10 Bug to Fix</w:t>
      </w:r>
    </w:p>
    <w:p>
      <w:pPr>
        <w:spacing w:after="60" w:before="60"/>
        <w:ind w:left="360"/>
      </w:pPr>
      <w:r>
        <w:rPr>
          <w:rFonts w:ascii="Courier New" w:cs="Courier New" w:eastAsia="Courier New" w:hAnsi="Courier New"/>
          <w:color w:val="444444"/>
          <w:sz w:val="20"/>
          <w:szCs w:val="20"/>
        </w:rPr>
        <w:t xml:space="preserve">/run-pipeline qa/bug-to-fix 'The checkout button does nothing when clicked on mobile'</w:t>
      </w:r>
    </w:p>
    <w:p>
      <w:pPr>
        <w:spacing w:after="80" w:before="80"/>
      </w:pPr>
      <w:r>
        <w:rPr>
          <w:rFonts w:ascii="Arial" w:cs="Arial" w:eastAsia="Arial" w:hAnsi="Arial"/>
          <w:sz w:val="22"/>
          <w:szCs w:val="22"/>
        </w:rPr>
        <w:t xml:space="preserve">Chains: structured bug report from plain-English description → blast radius analysis. Produces a developer-ready bug report with affected area, reproduction steps, and impact analysis across the codebase.</w:t>
      </w:r>
    </w:p>
    <w:p>
      <w:pPr>
        <w:pStyle w:val="Heading2"/>
        <w:spacing w:after="160" w:before="280"/>
      </w:pPr>
      <w:r>
        <w:rPr>
          <w:rFonts w:ascii="Arial" w:cs="Arial" w:eastAsia="Arial" w:hAnsi="Arial"/>
          <w:b/>
          <w:bCs/>
          <w:color w:val="2E75B6"/>
          <w:sz w:val="26"/>
          <w:szCs w:val="26"/>
        </w:rPr>
        <w:t xml:space="preserve">11.11 Resume a Pipeline</w:t>
      </w:r>
    </w:p>
    <w:p>
      <w:pPr>
        <w:spacing w:after="60" w:before="60"/>
        <w:ind w:left="360"/>
      </w:pPr>
      <w:r>
        <w:rPr>
          <w:rFonts w:ascii="Courier New" w:cs="Courier New" w:eastAsia="Courier New" w:hAnsi="Courier New"/>
          <w:color w:val="444444"/>
          <w:sz w:val="20"/>
          <w:szCs w:val="20"/>
        </w:rPr>
        <w:t xml:space="preserve">/run-pipeline developer/feature-build --resume</w:t>
      </w:r>
    </w:p>
    <w:p>
      <w:pPr>
        <w:spacing w:after="80" w:before="80"/>
      </w:pPr>
      <w:r>
        <w:rPr>
          <w:rFonts w:ascii="Arial" w:cs="Arial" w:eastAsia="Arial" w:hAnsi="Arial"/>
          <w:sz w:val="22"/>
          <w:szCs w:val="22"/>
        </w:rPr>
        <w:t xml:space="preserve">Reads saved state and continues from the first non-completed step.</w:t>
      </w:r>
    </w:p>
    <w:p>
      <w:r>
        <w:br w:type="page"/>
      </w:r>
    </w:p>
    <w:p>
      <w:pPr>
        <w:pStyle w:val="Heading1"/>
        <w:spacing w:after="200" w:before="360"/>
      </w:pPr>
      <w:r>
        <w:rPr>
          <w:rFonts w:ascii="Arial" w:cs="Arial" w:eastAsia="Arial" w:hAnsi="Arial"/>
          <w:b/>
          <w:bCs/>
          <w:color w:val="1A3E5C"/>
          <w:sz w:val="32"/>
          <w:szCs w:val="32"/>
        </w:rPr>
        <w:t xml:space="preserve">12. Configuration</w:t>
      </w:r>
    </w:p>
    <w:p>
      <w:pPr>
        <w:pStyle w:val="Heading2"/>
        <w:spacing w:after="160" w:before="280"/>
      </w:pPr>
      <w:r>
        <w:rPr>
          <w:rFonts w:ascii="Arial" w:cs="Arial" w:eastAsia="Arial" w:hAnsi="Arial"/>
          <w:b/>
          <w:bCs/>
          <w:color w:val="2E75B6"/>
          <w:sz w:val="26"/>
          <w:szCs w:val="26"/>
        </w:rPr>
        <w:t xml:space="preserve">12.1 Gate Configuration</w:t>
      </w:r>
    </w:p>
    <w:p>
      <w:pPr>
        <w:spacing w:after="80" w:before="80"/>
      </w:pPr>
      <w:r>
        <w:rPr>
          <w:rFonts w:ascii="Arial" w:cs="Arial" w:eastAsia="Arial" w:hAnsi="Arial"/>
          <w:b/>
          <w:bCs/>
          <w:sz w:val="22"/>
          <w:szCs w:val="22"/>
        </w:rPr>
        <w:t xml:space="preserve">File: </w:t>
      </w:r>
      <w:r>
        <w:rPr>
          <w:rFonts w:ascii="Arial" w:cs="Arial" w:eastAsia="Arial" w:hAnsi="Arial"/>
          <w:sz w:val="22"/>
          <w:szCs w:val="22"/>
        </w:rPr>
        <w:t xml:space="preserve">config/gate-config.json</w:t>
      </w:r>
    </w:p>
    <w:p>
      <w:pPr>
        <w:spacing w:after="80" w:before="80"/>
      </w:pPr>
      <w:r>
        <w:rPr>
          <w:rFonts w:ascii="Arial" w:cs="Arial" w:eastAsia="Arial" w:hAnsi="Arial"/>
          <w:sz w:val="22"/>
          <w:szCs w:val="22"/>
        </w:rPr>
        <w:t xml:space="preserve">Quality gate thresholds per profile and transition. See Chapter 8.</w:t>
      </w:r>
    </w:p>
    <w:p>
      <w:pPr>
        <w:pStyle w:val="Heading2"/>
        <w:spacing w:after="160" w:before="280"/>
      </w:pPr>
      <w:r>
        <w:rPr>
          <w:rFonts w:ascii="Arial" w:cs="Arial" w:eastAsia="Arial" w:hAnsi="Arial"/>
          <w:b/>
          <w:bCs/>
          <w:color w:val="2E75B6"/>
          <w:sz w:val="26"/>
          <w:szCs w:val="26"/>
        </w:rPr>
        <w:t xml:space="preserve">12.2 Balance Sheet Configuration</w:t>
      </w:r>
    </w:p>
    <w:p>
      <w:pPr>
        <w:spacing w:after="80" w:before="80"/>
      </w:pPr>
      <w:r>
        <w:rPr>
          <w:rFonts w:ascii="Arial" w:cs="Arial" w:eastAsia="Arial" w:hAnsi="Arial"/>
          <w:b/>
          <w:bCs/>
          <w:sz w:val="22"/>
          <w:szCs w:val="22"/>
        </w:rPr>
        <w:t xml:space="preserve">File: </w:t>
      </w:r>
      <w:r>
        <w:rPr>
          <w:rFonts w:ascii="Arial" w:cs="Arial" w:eastAsia="Arial" w:hAnsi="Arial"/>
          <w:sz w:val="22"/>
          <w:szCs w:val="22"/>
        </w:rPr>
        <w:t xml:space="preserve">config/balance-sheet-config.json</w:t>
      </w:r>
    </w:p>
    <w:p>
      <w:pPr>
        <w:spacing w:after="80" w:before="80"/>
      </w:pPr>
      <w:r>
        <w:rPr>
          <w:rFonts w:ascii="Arial" w:cs="Arial" w:eastAsia="Arial" w:hAnsi="Arial"/>
          <w:sz w:val="22"/>
          <w:szCs w:val="22"/>
        </w:rPr>
        <w:t xml:space="preserve">Benefit and cost dimension weights for feature scoring. See Chapter 8.3.</w:t>
      </w:r>
    </w:p>
    <w:p>
      <w:pPr>
        <w:pStyle w:val="Heading2"/>
        <w:spacing w:after="160" w:before="280"/>
      </w:pPr>
      <w:r>
        <w:rPr>
          <w:rFonts w:ascii="Arial" w:cs="Arial" w:eastAsia="Arial" w:hAnsi="Arial"/>
          <w:b/>
          <w:bCs/>
          <w:color w:val="2E75B6"/>
          <w:sz w:val="26"/>
          <w:szCs w:val="26"/>
        </w:rPr>
        <w:t xml:space="preserve">12.3 Project Template</w:t>
      </w:r>
    </w:p>
    <w:p>
      <w:pPr>
        <w:spacing w:after="80" w:before="80"/>
      </w:pPr>
      <w:r>
        <w:rPr>
          <w:rFonts w:ascii="Arial" w:cs="Arial" w:eastAsia="Arial" w:hAnsi="Arial"/>
          <w:b/>
          <w:bCs/>
          <w:sz w:val="22"/>
          <w:szCs w:val="22"/>
        </w:rPr>
        <w:t xml:space="preserve">File: </w:t>
      </w:r>
      <w:r>
        <w:rPr>
          <w:rFonts w:ascii="Arial" w:cs="Arial" w:eastAsia="Arial" w:hAnsi="Arial"/>
          <w:sz w:val="22"/>
          <w:szCs w:val="22"/>
        </w:rPr>
        <w:t xml:space="preserve">templates/CLAUDE.md.base</w:t>
      </w:r>
    </w:p>
    <w:p>
      <w:pPr>
        <w:spacing w:after="80" w:before="80"/>
      </w:pPr>
      <w:r>
        <w:rPr>
          <w:rFonts w:ascii="Arial" w:cs="Arial" w:eastAsia="Arial" w:hAnsi="Arial"/>
          <w:sz w:val="22"/>
          <w:szCs w:val="22"/>
        </w:rPr>
        <w:t xml:space="preserve">Base project template with placeholders for tech stack, standards, and git conventions.</w:t>
      </w:r>
    </w:p>
    <w:p>
      <w:pPr>
        <w:pStyle w:val="Heading2"/>
        <w:spacing w:after="160" w:before="280"/>
      </w:pPr>
      <w:r>
        <w:rPr>
          <w:rFonts w:ascii="Arial" w:cs="Arial" w:eastAsia="Arial" w:hAnsi="Arial"/>
          <w:b/>
          <w:bCs/>
          <w:color w:val="2E75B6"/>
          <w:sz w:val="26"/>
          <w:szCs w:val="26"/>
        </w:rPr>
        <w:t xml:space="preserve">12.4 MCP Configuration</w:t>
      </w:r>
    </w:p>
    <w:p>
      <w:pPr>
        <w:spacing w:after="80" w:before="80"/>
      </w:pPr>
      <w:r>
        <w:rPr>
          <w:rFonts w:ascii="Arial" w:cs="Arial" w:eastAsia="Arial" w:hAnsi="Arial"/>
          <w:b/>
          <w:bCs/>
          <w:sz w:val="22"/>
          <w:szCs w:val="22"/>
        </w:rPr>
        <w:t xml:space="preserve">File: </w:t>
      </w:r>
      <w:r>
        <w:rPr>
          <w:rFonts w:ascii="Arial" w:cs="Arial" w:eastAsia="Arial" w:hAnsi="Arial"/>
          <w:sz w:val="22"/>
          <w:szCs w:val="22"/>
        </w:rPr>
        <w:t xml:space="preserve">.mcp.json (project root)</w:t>
      </w:r>
    </w:p>
    <w:p>
      <w:pPr>
        <w:spacing w:after="80" w:before="80"/>
      </w:pPr>
      <w:r>
        <w:rPr>
          <w:rFonts w:ascii="Arial" w:cs="Arial" w:eastAsia="Arial" w:hAnsi="Arial"/>
          <w:sz w:val="22"/>
          <w:szCs w:val="22"/>
        </w:rPr>
        <w:t xml:space="preserve">Configures the Figma MCP server for design skills. Copied during designer role installation.</w:t>
      </w:r>
    </w:p>
    <w:p>
      <w:pPr>
        <w:spacing w:after="60" w:before="60"/>
        <w:ind w:left="360"/>
      </w:pPr>
      <w:r>
        <w:rPr>
          <w:rFonts w:ascii="Courier New" w:cs="Courier New" w:eastAsia="Courier New" w:hAnsi="Courier New"/>
          <w:color w:val="444444"/>
          <w:sz w:val="20"/>
          <w:szCs w:val="20"/>
        </w:rPr>
        <w:t xml:space="preserve">{ "mcpServers": { "figma": { "command": "npx", "args": ["-y", "figma-developer-mcp", "--stdio"] } } }</w:t>
      </w:r>
    </w:p>
    <w:p>
      <w:pPr>
        <w:spacing w:after="80" w:before="80"/>
      </w:pPr>
      <w:r>
        <w:rPr>
          <w:rFonts w:ascii="Arial" w:cs="Arial" w:eastAsia="Arial" w:hAnsi="Arial"/>
          <w:sz w:val="22"/>
          <w:szCs w:val="22"/>
        </w:rPr>
        <w:t xml:space="preserve">Requires FIGMA_PERSONAL_ACCESS_TOKEN environment variable for Figma API access.</w:t>
      </w:r>
    </w:p>
    <w:p>
      <w:pPr>
        <w:pStyle w:val="Heading2"/>
        <w:spacing w:after="160" w:before="280"/>
      </w:pPr>
      <w:r>
        <w:rPr>
          <w:rFonts w:ascii="Arial" w:cs="Arial" w:eastAsia="Arial" w:hAnsi="Arial"/>
          <w:b/>
          <w:bCs/>
          <w:color w:val="2E75B6"/>
          <w:sz w:val="26"/>
          <w:szCs w:val="26"/>
        </w:rPr>
        <w:t xml:space="preserve">12.5 Tool Mappings</w:t>
      </w:r>
    </w:p>
    <w:p>
      <w:pPr>
        <w:spacing w:after="80" w:before="80"/>
      </w:pPr>
      <w:r>
        <w:rPr>
          <w:rFonts w:ascii="Arial" w:cs="Arial" w:eastAsia="Arial" w:hAnsi="Arial"/>
          <w:b/>
          <w:bCs/>
          <w:sz w:val="22"/>
          <w:szCs w:val="22"/>
        </w:rPr>
        <w:t xml:space="preserve">File: </w:t>
      </w:r>
      <w:r>
        <w:rPr>
          <w:rFonts w:ascii="Arial" w:cs="Arial" w:eastAsia="Arial" w:hAnsi="Arial"/>
          <w:sz w:val="22"/>
          <w:szCs w:val="22"/>
        </w:rPr>
        <w:t xml:space="preserve">adapters/claude-code/tool-mappings.yaml</w:t>
      </w:r>
    </w:p>
    <w:p>
      <w:pPr>
        <w:spacing w:after="80" w:before="80"/>
      </w:pPr>
      <w:r>
        <w:rPr>
          <w:rFonts w:ascii="Arial" w:cs="Arial" w:eastAsia="Arial" w:hAnsi="Arial"/>
          <w:sz w:val="22"/>
          <w:szCs w:val="22"/>
        </w:rPr>
        <w:t xml:space="preserve">Controls which tools each skill can use in Claude Code.</w:t>
      </w:r>
    </w:p>
    <w:p>
      <w:r>
        <w:br w:type="page"/>
      </w:r>
    </w:p>
    <w:p>
      <w:pPr>
        <w:pStyle w:val="Heading1"/>
        <w:spacing w:after="200" w:before="360"/>
      </w:pPr>
      <w:r>
        <w:rPr>
          <w:rFonts w:ascii="Arial" w:cs="Arial" w:eastAsia="Arial" w:hAnsi="Arial"/>
          <w:b/>
          <w:bCs/>
          <w:color w:val="1A3E5C"/>
          <w:sz w:val="32"/>
          <w:szCs w:val="32"/>
        </w:rPr>
        <w:t xml:space="preserve">13. Recommended Git Branching Strategy</w:t>
      </w:r>
    </w:p>
    <w:p>
      <w:pPr>
        <w:spacing w:after="80" w:before="80"/>
      </w:pPr>
      <w:r>
        <w:rPr>
          <w:rFonts w:ascii="Arial" w:cs="Arial" w:eastAsia="Arial" w:hAnsi="Arial"/>
          <w:sz w:val="22"/>
          <w:szCs w:val="22"/>
        </w:rPr>
        <w:t xml:space="preserve">For teams using SDLC Central, we recommend trunk-based development with short-lived feature branches. See Chapter 3.5 for branch naming conventions tied to work tiers.</w:t>
      </w:r>
    </w:p>
    <w:p>
      <w:pPr>
        <w:pStyle w:val="Heading2"/>
        <w:spacing w:after="160" w:before="280"/>
      </w:pPr>
      <w:r>
        <w:rPr>
          <w:rFonts w:ascii="Arial" w:cs="Arial" w:eastAsia="Arial" w:hAnsi="Arial"/>
          <w:b/>
          <w:bCs/>
          <w:color w:val="2E75B6"/>
          <w:sz w:val="26"/>
          <w:szCs w:val="26"/>
        </w:rPr>
        <w:t xml:space="preserve">13.1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Branch</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Lifetime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main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Production-ready trunk; always deployable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Permanent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release/&lt;version&gt;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 stabilization branch</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Until release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feat/T2-&lt;spec-id&gt;-&lt;slug&gt;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Tier 2 feature work driven by a spec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Days (merge after review)</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feat/T3-&lt;spec-id&gt;-&lt;slug&gt;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Tier 3 significant feature work</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Days to weeks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fix/&lt;issue-id&gt;-&lt;slug&gt;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Tier 1 bug fixes and trivial changes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Hours to days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spike/&lt;topic&gt;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Exploratory work (minimal gate profile)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Days (discard or promote)</w:t>
            </w:r>
          </w:p>
        </w:tc>
      </w:tr>
    </w:tbl>
    <w:p>
      <w:pPr>
        <w:pStyle w:val="Heading2"/>
        <w:spacing w:after="160" w:before="280"/>
      </w:pPr>
      <w:r>
        <w:rPr>
          <w:rFonts w:ascii="Arial" w:cs="Arial" w:eastAsia="Arial" w:hAnsi="Arial"/>
          <w:b/>
          <w:bCs/>
          <w:color w:val="2E75B6"/>
          <w:sz w:val="26"/>
          <w:szCs w:val="26"/>
        </w:rPr>
        <w:t xml:space="preserve">13.2 Workflow</w:t>
      </w:r>
    </w:p>
    <w:p>
      <w:pPr>
        <w:pStyle w:val="ListParagraph"/>
        <w:numPr>
          <w:ilvl w:val="0"/>
          <w:numId w:val="3"/>
        </w:numPr>
        <w:spacing w:after="40" w:before="40"/>
      </w:pPr>
      <w:r>
        <w:rPr>
          <w:rFonts w:ascii="Arial" w:cs="Arial" w:eastAsia="Arial" w:hAnsi="Arial"/>
          <w:sz w:val="22"/>
          <w:szCs w:val="22"/>
        </w:rPr>
        <w:t xml:space="preserve">Create a spec with /spec-gen on main or a feature branch</w:t>
      </w:r>
    </w:p>
    <w:p>
      <w:pPr>
        <w:pStyle w:val="ListParagraph"/>
        <w:numPr>
          <w:ilvl w:val="0"/>
          <w:numId w:val="3"/>
        </w:numPr>
        <w:spacing w:after="40" w:before="40"/>
      </w:pPr>
      <w:r>
        <w:rPr>
          <w:rFonts w:ascii="Arial" w:cs="Arial" w:eastAsia="Arial" w:hAnsi="Arial"/>
          <w:sz w:val="22"/>
          <w:szCs w:val="22"/>
        </w:rPr>
        <w:t xml:space="preserve">Branch to feat/&lt;tier&gt;-&lt;spec-id&gt;-&lt;slug&gt; and run the appropriate pipeline</w:t>
      </w:r>
    </w:p>
    <w:p>
      <w:pPr>
        <w:pStyle w:val="ListParagraph"/>
        <w:numPr>
          <w:ilvl w:val="0"/>
          <w:numId w:val="3"/>
        </w:numPr>
        <w:spacing w:after="40" w:before="40"/>
      </w:pPr>
      <w:r>
        <w:rPr>
          <w:rFonts w:ascii="Arial" w:cs="Arial" w:eastAsia="Arial" w:hAnsi="Arial"/>
          <w:sz w:val="22"/>
          <w:szCs w:val="22"/>
        </w:rPr>
        <w:t xml:space="preserve">Pipeline state files track progress across agents and machines</w:t>
      </w:r>
    </w:p>
    <w:p>
      <w:pPr>
        <w:pStyle w:val="ListParagraph"/>
        <w:numPr>
          <w:ilvl w:val="0"/>
          <w:numId w:val="3"/>
        </w:numPr>
        <w:spacing w:after="40" w:before="40"/>
      </w:pPr>
      <w:r>
        <w:rPr>
          <w:rFonts w:ascii="Arial" w:cs="Arial" w:eastAsia="Arial" w:hAnsi="Arial"/>
          <w:sz w:val="22"/>
          <w:szCs w:val="22"/>
        </w:rPr>
        <w:t xml:space="preserve">Quality gates enforce standards before merge</w:t>
      </w:r>
    </w:p>
    <w:p>
      <w:pPr>
        <w:pStyle w:val="ListParagraph"/>
        <w:numPr>
          <w:ilvl w:val="0"/>
          <w:numId w:val="3"/>
        </w:numPr>
        <w:spacing w:after="40" w:before="40"/>
      </w:pPr>
      <w:r>
        <w:rPr>
          <w:rFonts w:ascii="Arial" w:cs="Arial" w:eastAsia="Arial" w:hAnsi="Arial"/>
          <w:sz w:val="22"/>
          <w:szCs w:val="22"/>
        </w:rPr>
        <w:t xml:space="preserve">PR workflow pipeline automates review and merge</w:t>
      </w:r>
    </w:p>
    <w:p>
      <w:pPr>
        <w:pStyle w:val="Heading2"/>
        <w:spacing w:after="160" w:before="280"/>
      </w:pPr>
      <w:r>
        <w:rPr>
          <w:rFonts w:ascii="Arial" w:cs="Arial" w:eastAsia="Arial" w:hAnsi="Arial"/>
          <w:b/>
          <w:bCs/>
          <w:color w:val="2E75B6"/>
          <w:sz w:val="26"/>
          <w:szCs w:val="26"/>
        </w:rPr>
        <w:t xml:space="preserve">13.3 Conventions</w:t>
      </w:r>
    </w:p>
    <w:p>
      <w:pPr>
        <w:pStyle w:val="ListParagraph"/>
        <w:numPr>
          <w:ilvl w:val="0"/>
          <w:numId w:val="2"/>
        </w:numPr>
        <w:spacing w:after="40" w:before="40"/>
      </w:pPr>
      <w:r>
        <w:rPr>
          <w:rFonts w:ascii="Arial" w:cs="Arial" w:eastAsia="Arial" w:hAnsi="Arial"/>
          <w:sz w:val="22"/>
          <w:szCs w:val="22"/>
        </w:rPr>
        <w:t xml:space="preserve">One spec per feature branch — keeps pipeline state clean</w:t>
      </w:r>
    </w:p>
    <w:p>
      <w:pPr>
        <w:pStyle w:val="ListParagraph"/>
        <w:numPr>
          <w:ilvl w:val="0"/>
          <w:numId w:val="2"/>
        </w:numPr>
        <w:spacing w:after="40" w:before="40"/>
      </w:pPr>
      <w:r>
        <w:rPr>
          <w:rFonts w:ascii="Arial" w:cs="Arial" w:eastAsia="Arial" w:hAnsi="Arial"/>
          <w:sz w:val="22"/>
          <w:szCs w:val="22"/>
        </w:rPr>
        <w:t xml:space="preserve">Commit spec and plan artifacts — they are reviewable documentation</w:t>
      </w:r>
    </w:p>
    <w:p>
      <w:pPr>
        <w:pStyle w:val="ListParagraph"/>
        <w:numPr>
          <w:ilvl w:val="0"/>
          <w:numId w:val="2"/>
        </w:numPr>
        <w:spacing w:after="40" w:before="40"/>
      </w:pPr>
      <w:r>
        <w:rPr>
          <w:rFonts w:ascii="Arial" w:cs="Arial" w:eastAsia="Arial" w:hAnsi="Arial"/>
          <w:sz w:val="22"/>
          <w:szCs w:val="22"/>
        </w:rPr>
        <w:t xml:space="preserve">Use --gates strict for release branches — highest quality bar</w:t>
      </w:r>
    </w:p>
    <w:p>
      <w:pPr>
        <w:pStyle w:val="ListParagraph"/>
        <w:numPr>
          <w:ilvl w:val="0"/>
          <w:numId w:val="2"/>
        </w:numPr>
        <w:spacing w:after="40" w:before="40"/>
      </w:pPr>
      <w:r>
        <w:rPr>
          <w:rFonts w:ascii="Arial" w:cs="Arial" w:eastAsia="Arial" w:hAnsi="Arial"/>
          <w:sz w:val="22"/>
          <w:szCs w:val="22"/>
        </w:rPr>
        <w:t xml:space="preserve">Spikes use --gates minimal — fast iteration without blocking gates</w:t>
      </w:r>
    </w:p>
    <w:p>
      <w:pPr>
        <w:pStyle w:val="ListParagraph"/>
        <w:numPr>
          <w:ilvl w:val="0"/>
          <w:numId w:val="2"/>
        </w:numPr>
        <w:spacing w:after="40" w:before="40"/>
      </w:pPr>
      <w:r>
        <w:rPr>
          <w:rFonts w:ascii="Arial" w:cs="Arial" w:eastAsia="Arial" w:hAnsi="Arial"/>
          <w:sz w:val="22"/>
          <w:szCs w:val="22"/>
        </w:rPr>
        <w:t xml:space="preserve">Design branches follow the same pattern — design-implementation pipeline outputs code + reports on the feature branch</w:t>
      </w:r>
    </w:p>
    <w:p>
      <w:r>
        <w:br w:type="page"/>
      </w:r>
    </w:p>
    <w:p>
      <w:pPr>
        <w:pStyle w:val="Heading1"/>
        <w:spacing w:after="200" w:before="360"/>
      </w:pPr>
      <w:r>
        <w:rPr>
          <w:rFonts w:ascii="Arial" w:cs="Arial" w:eastAsia="Arial" w:hAnsi="Arial"/>
          <w:b/>
          <w:bCs/>
          <w:color w:val="1A3E5C"/>
          <w:sz w:val="32"/>
          <w:szCs w:val="32"/>
        </w:rPr>
        <w:t xml:space="preserve">14. Troubleshooting</w:t>
      </w:r>
    </w:p>
    <w:p>
      <w:pPr>
        <w:pStyle w:val="Heading2"/>
        <w:spacing w:after="160" w:before="280"/>
      </w:pPr>
      <w:r>
        <w:rPr>
          <w:rFonts w:ascii="Arial" w:cs="Arial" w:eastAsia="Arial" w:hAnsi="Arial"/>
          <w:b/>
          <w:bCs/>
          <w:color w:val="2E75B6"/>
          <w:sz w:val="26"/>
          <w:szCs w:val="26"/>
        </w:rPr>
        <w:t xml:space="preserve">14.1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Problem</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Cause</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Skill not found after install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Agent directory mismatch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Verify --agent flag matches your project’s agent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 fails at gate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 thresholds not met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Run with --gates minimal, or fix findings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Resume finds no state 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Different directory or state not saved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Run from same project directory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Config overwritten on update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Bug in update.sh</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Check .sdlc-installed.json matches expectations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MCP tools not available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Figma MCP server not configured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Ensure .mcp.json exists with Figma server config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Figma token errors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Missing or expired access token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Set FIGMA_PERSONAL_ACCESS_TOKEN env var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design-to-code wrong framework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Project stack not detected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Ensure package.json exists in project root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Bridge skill shows git errors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Not in a git repository</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Run from a directory with git history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changelog-plain output is vague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Commit messages lack context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Use conventional commits for better translations</w:t>
            </w:r>
          </w:p>
        </w:tc>
      </w:tr>
    </w:tbl>
    <w:p>
      <w:pPr>
        <w:pStyle w:val="Heading2"/>
        <w:spacing w:after="160" w:before="280"/>
      </w:pPr>
      <w:r>
        <w:rPr>
          <w:rFonts w:ascii="Arial" w:cs="Arial" w:eastAsia="Arial" w:hAnsi="Arial"/>
          <w:b/>
          <w:bCs/>
          <w:color w:val="2E75B6"/>
          <w:sz w:val="26"/>
          <w:szCs w:val="26"/>
        </w:rPr>
        <w:t xml:space="preserve">14.2 Verifying Installation</w:t>
      </w:r>
    </w:p>
    <w:p>
      <w:pPr>
        <w:spacing w:after="60" w:before="60"/>
        <w:ind w:left="360"/>
      </w:pPr>
      <w:r>
        <w:rPr>
          <w:rFonts w:ascii="Courier New" w:cs="Courier New" w:eastAsia="Courier New" w:hAnsi="Courier New"/>
          <w:color w:val="444444"/>
          <w:sz w:val="20"/>
          <w:szCs w:val="20"/>
        </w:rPr>
        <w:t xml:space="preserve">cat .sdlc-installed.json</w:t>
      </w:r>
    </w:p>
    <w:p>
      <w:pPr>
        <w:spacing w:after="80" w:before="80"/>
      </w:pPr>
      <w:r>
        <w:rPr>
          <w:rFonts w:ascii="Arial" w:cs="Arial" w:eastAsia="Arial" w:hAnsi="Arial"/>
          <w:sz w:val="22"/>
          <w:szCs w:val="22"/>
        </w:rPr>
        <w:t xml:space="preserve">Shows installed roles, agent, version, and timestamp.</w:t>
      </w:r>
    </w:p>
    <w:p>
      <w:pPr>
        <w:pStyle w:val="Heading2"/>
        <w:spacing w:after="160" w:before="280"/>
      </w:pPr>
      <w:r>
        <w:rPr>
          <w:rFonts w:ascii="Arial" w:cs="Arial" w:eastAsia="Arial" w:hAnsi="Arial"/>
          <w:b/>
          <w:bCs/>
          <w:color w:val="2E75B6"/>
          <w:sz w:val="26"/>
          <w:szCs w:val="26"/>
        </w:rPr>
        <w:t xml:space="preserve">14.3 Checking MCP Configuration</w:t>
      </w:r>
    </w:p>
    <w:p>
      <w:pPr>
        <w:spacing w:after="60" w:before="60"/>
        <w:ind w:left="360"/>
      </w:pPr>
      <w:r>
        <w:rPr>
          <w:rFonts w:ascii="Courier New" w:cs="Courier New" w:eastAsia="Courier New" w:hAnsi="Courier New"/>
          <w:color w:val="444444"/>
          <w:sz w:val="20"/>
          <w:szCs w:val="20"/>
        </w:rPr>
        <w:t xml:space="preserve">cat .mcp.json</w:t>
      </w:r>
    </w:p>
    <w:p>
      <w:pPr>
        <w:spacing w:after="80" w:before="80"/>
      </w:pPr>
      <w:r>
        <w:rPr>
          <w:rFonts w:ascii="Arial" w:cs="Arial" w:eastAsia="Arial" w:hAnsi="Arial"/>
          <w:sz w:val="22"/>
          <w:szCs w:val="22"/>
        </w:rPr>
        <w:t xml:space="preserve">Verify the Figma MCP server entry is present and pointing to figma-developer-mcp.</w:t>
      </w:r>
    </w:p>
    <w:p>
      <w:pPr>
        <w:pStyle w:val="Heading2"/>
        <w:spacing w:after="160" w:before="280"/>
      </w:pPr>
      <w:r>
        <w:rPr>
          <w:rFonts w:ascii="Arial" w:cs="Arial" w:eastAsia="Arial" w:hAnsi="Arial"/>
          <w:b/>
          <w:bCs/>
          <w:color w:val="2E75B6"/>
          <w:sz w:val="26"/>
          <w:szCs w:val="26"/>
        </w:rPr>
        <w:t xml:space="preserve">14.4 Testing a Skill</w:t>
      </w:r>
    </w:p>
    <w:p>
      <w:pPr>
        <w:spacing w:after="60" w:before="60"/>
        <w:ind w:left="360"/>
      </w:pPr>
      <w:r>
        <w:rPr>
          <w:rFonts w:ascii="Courier New" w:cs="Courier New" w:eastAsia="Courier New" w:hAnsi="Courier New"/>
          <w:color w:val="444444"/>
          <w:sz w:val="20"/>
          <w:szCs w:val="20"/>
        </w:rPr>
        <w:t xml:space="preserve">/spec-gen 'Add user authentication'</w:t>
      </w:r>
    </w:p>
    <w:p>
      <w:pPr>
        <w:spacing w:after="60" w:before="60"/>
        <w:ind w:left="360"/>
      </w:pPr>
      <w:r>
        <w:rPr>
          <w:rFonts w:ascii="Courier New" w:cs="Courier New" w:eastAsia="Courier New" w:hAnsi="Courier New"/>
          <w:color w:val="444444"/>
          <w:sz w:val="20"/>
          <w:szCs w:val="20"/>
        </w:rPr>
        <w:t xml:space="preserve">/design-to-code 'https://figma.com/design/abc123/MyDesign?node-id=1-2'</w:t>
      </w:r>
    </w:p>
    <w:p>
      <w:pPr>
        <w:spacing w:after="60" w:before="60"/>
        <w:ind w:left="360"/>
      </w:pPr>
      <w:r>
        <w:rPr>
          <w:rFonts w:ascii="Courier New" w:cs="Courier New" w:eastAsia="Courier New" w:hAnsi="Courier New"/>
          <w:color w:val="444444"/>
          <w:sz w:val="20"/>
          <w:szCs w:val="20"/>
        </w:rPr>
        <w:t xml:space="preserve">/codebase-qa 'How does the login process work?'</w:t>
      </w:r>
    </w:p>
    <w:p>
      <w:pPr>
        <w:spacing w:after="60" w:before="60"/>
        <w:ind w:left="360"/>
      </w:pPr>
      <w:r>
        <w:rPr>
          <w:rFonts w:ascii="Courier New" w:cs="Courier New" w:eastAsia="Courier New" w:hAnsi="Courier New"/>
          <w:color w:val="444444"/>
          <w:sz w:val="20"/>
          <w:szCs w:val="20"/>
        </w:rPr>
        <w:t xml:space="preserve">/bug-report 'The checkout button does nothing on mobile'</w:t>
      </w:r>
    </w:p>
    <w:p>
      <w:pPr>
        <w:pStyle w:val="Heading2"/>
        <w:spacing w:after="160" w:before="280"/>
      </w:pPr>
      <w:r>
        <w:rPr>
          <w:rFonts w:ascii="Arial" w:cs="Arial" w:eastAsia="Arial" w:hAnsi="Arial"/>
          <w:b/>
          <w:bCs/>
          <w:color w:val="2E75B6"/>
          <w:sz w:val="26"/>
          <w:szCs w:val="26"/>
        </w:rPr>
        <w:t xml:space="preserve">14.5 Testing a Pipeline</w:t>
      </w:r>
    </w:p>
    <w:p>
      <w:pPr>
        <w:spacing w:after="60" w:before="60"/>
        <w:ind w:left="360"/>
      </w:pPr>
      <w:r>
        <w:rPr>
          <w:rFonts w:ascii="Courier New" w:cs="Courier New" w:eastAsia="Courier New" w:hAnsi="Courier New"/>
          <w:color w:val="444444"/>
          <w:sz w:val="20"/>
          <w:szCs w:val="20"/>
        </w:rPr>
        <w:t xml:space="preserve">/run-pipeline designer/design-implementation --dry-run</w:t>
      </w:r>
    </w:p>
    <w:p>
      <w:pPr>
        <w:spacing w:after="60" w:before="60"/>
        <w:ind w:left="360"/>
      </w:pPr>
      <w:r>
        <w:rPr>
          <w:rFonts w:ascii="Courier New" w:cs="Courier New" w:eastAsia="Courier New" w:hAnsi="Courier New"/>
          <w:color w:val="444444"/>
          <w:sz w:val="20"/>
          <w:szCs w:val="20"/>
        </w:rPr>
        <w:t xml:space="preserve">/run-pipeline product-owner/idea-to-spec --dry-run</w:t>
      </w:r>
    </w:p>
    <w:p>
      <w:pPr>
        <w:spacing w:after="60" w:before="60"/>
        <w:ind w:left="360"/>
      </w:pPr>
      <w:r>
        <w:rPr>
          <w:rFonts w:ascii="Courier New" w:cs="Courier New" w:eastAsia="Courier New" w:hAnsi="Courier New"/>
          <w:color w:val="444444"/>
          <w:sz w:val="20"/>
          <w:szCs w:val="20"/>
        </w:rPr>
        <w:t xml:space="preserve">/run-pipeline qa/bug-to-fix --dry-run</w:t>
      </w:r>
    </w:p>
    <w:p>
      <w:r>
        <w:br w:type="page"/>
      </w:r>
    </w:p>
    <w:p>
      <w:pPr>
        <w:pStyle w:val="Heading1"/>
        <w:spacing w:after="200" w:before="360"/>
      </w:pPr>
      <w:r>
        <w:rPr>
          <w:rFonts w:ascii="Arial" w:cs="Arial" w:eastAsia="Arial" w:hAnsi="Arial"/>
          <w:b/>
          <w:bCs/>
          <w:color w:val="1A3E5C"/>
          <w:sz w:val="32"/>
          <w:szCs w:val="32"/>
        </w:rPr>
        <w:t xml:space="preserve">15. Appendix</w:t>
      </w:r>
    </w:p>
    <w:p>
      <w:pPr>
        <w:pStyle w:val="Heading2"/>
        <w:spacing w:after="160" w:before="280"/>
      </w:pPr>
      <w:r>
        <w:rPr>
          <w:rFonts w:ascii="Arial" w:cs="Arial" w:eastAsia="Arial" w:hAnsi="Arial"/>
          <w:b/>
          <w:bCs/>
          <w:color w:val="2E75B6"/>
          <w:sz w:val="26"/>
          <w:szCs w:val="26"/>
        </w:rPr>
        <w:t>15.1 Full Skill List (61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3760"/>
      </w:tblGrid>
      <w:tr>
        <w:tc>
          <w:tcPr>
            <w:tcW w:type="dxa" w:w="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Skill</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Category</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api-contract-analyzer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qa, designer, 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approval-workflow-auditor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auto-triage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board-sync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integration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scrum-master, product-owner,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bug-report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qa, designer, scrum-master,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changelog-plain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scrum-master, designer,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code-ownership-mapper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codebase-qa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knowledge-transfer</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qa, designer, scrum-master,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component-audit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architect,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cross-repo-standards-enforcer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product-owner,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demo-prep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scrum-master, designer,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dependency-update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maintenance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design-review</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architect,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design-to-code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design-token-sync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doc-gen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designer,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18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drift-detector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19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feature-balance-sheet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designer,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feedback-loop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gate-briefing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impact-analysis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incident-detector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incident-postmortem-synthesizer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production-support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incident-triager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license-compliance-audit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migration-tracker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maintenance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28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onboarding-guide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knowledge-transfer</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29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perf-review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architect,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pipeline-monitor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pipeline-orchestrator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plan-gen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plan-merge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pr-orchestrator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progress-summary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scrum-master,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quality-gate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all roles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regression-check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qa, 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38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release-notes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39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release-readiness-checker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qa, 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report-trends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tech-lead, scrum-master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reverse-engineer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knowledge-transfer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architect,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review</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architect,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review-fix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risk-tracker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decision-support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architect,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rollback-assessor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production-support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46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scope-tracker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decision-support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scrum-master,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47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security-audit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devops-sre,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48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security-audit-deep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developer, qa, 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49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skill-gap-analyzer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governance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slo-sla-tracker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reporting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devops-sre,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spec-evolve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spec-lifecycle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spec-fix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spec-lifecycle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spec-gen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architect, developer, designer,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spec-lifecycle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qa,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55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task-gen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architect,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56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task-implementer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integration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57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tech-debt-audit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maintenance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architect, developer,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58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test-gen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qa, 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59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user-story-refiner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planning</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product-owner, designer, scrum-master, tech-lead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60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visual-review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quality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designer, qa, developer, tech-lead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wave-scheduler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pipeline-automation</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developer, tech-lead</w:t>
            </w:r>
          </w:p>
        </w:tc>
      </w:tr>
    </w:tbl>
    <w:p>
      <w:pPr>
        <w:pStyle w:val="Heading2"/>
        <w:spacing w:after="160" w:before="280"/>
      </w:pPr>
      <w:r>
        <w:rPr>
          <w:rFonts w:ascii="Arial" w:cs="Arial" w:eastAsia="Arial" w:hAnsi="Arial"/>
          <w:b/>
          <w:bCs/>
          <w:color w:val="2E75B6"/>
          <w:sz w:val="26"/>
          <w:szCs w:val="26"/>
        </w:rPr>
        <w:t xml:space="preserve">15.2 Pipeline YAML Schema</w:t>
      </w:r>
    </w:p>
    <w:p>
      <w:pPr>
        <w:spacing w:after="60" w:before="60"/>
        <w:ind w:left="360"/>
      </w:pPr>
      <w:r>
        <w:rPr>
          <w:rFonts w:ascii="Courier New" w:cs="Courier New" w:eastAsia="Courier New" w:hAnsi="Courier New"/>
          <w:color w:val="444444"/>
          <w:sz w:val="20"/>
          <w:szCs w:val="20"/>
        </w:rPr>
        <w:t xml:space="preserve">pipeline: { name, description, role, trigger }</w:t>
      </w:r>
    </w:p>
    <w:p>
      <w:pPr>
        <w:spacing w:after="60" w:before="60"/>
        <w:ind w:left="360"/>
      </w:pPr>
      <w:r>
        <w:rPr>
          <w:rFonts w:ascii="Courier New" w:cs="Courier New" w:eastAsia="Courier New" w:hAnsi="Courier New"/>
          <w:color w:val="444444"/>
          <w:sz w:val="20"/>
          <w:szCs w:val="20"/>
        </w:rPr>
        <w:t xml:space="preserve">steps: [ { id, skill, args, depends_on, description, gate? } ]</w:t>
      </w:r>
    </w:p>
    <w:p>
      <w:pPr>
        <w:spacing w:after="60" w:before="60"/>
        <w:ind w:left="360"/>
      </w:pPr>
      <w:r>
        <w:rPr>
          <w:rFonts w:ascii="Courier New" w:cs="Courier New" w:eastAsia="Courier New" w:hAnsi="Courier New"/>
          <w:color w:val="444444"/>
          <w:sz w:val="20"/>
          <w:szCs w:val="20"/>
        </w:rPr>
        <w:t xml:space="preserve">output: { summary, artifacts, next_pipeline? }</w:t>
      </w:r>
    </w:p>
    <w:p>
      <w:pPr>
        <w:pStyle w:val="Heading2"/>
        <w:spacing w:after="160" w:before="280"/>
      </w:pPr>
      <w:r>
        <w:rPr>
          <w:rFonts w:ascii="Arial" w:cs="Arial" w:eastAsia="Arial" w:hAnsi="Arial"/>
          <w:b/>
          <w:bCs/>
          <w:color w:val="2E75B6"/>
          <w:sz w:val="26"/>
          <w:szCs w:val="26"/>
        </w:rPr>
        <w:t xml:space="preserve">15.3 MCP Tool Reference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Tool</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Used By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get_design_context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Extract layout, styling, code, and metadata from a Figma node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design-to-code, visual-review</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get_screenshot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Capture visual screenshot of a Figma node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design-to-code, design-token-sync, visual-review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get_variable_defs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Retrieve design tokens from Figma variables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design-token-sync, visual-review</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get_code_connect_map</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Map Figma components to codebase files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design-to-code, component-audit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get_code_connect_suggestions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Discover unmapped Figma components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333333"/>
                <w:sz w:val="18"/>
                <w:szCs w:val="18"/>
              </w:rPr>
              <w:t xml:space="preserve">component-audit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get_metadata</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Get structural metadata about Figma files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color w:val="333333"/>
                <w:sz w:val="18"/>
                <w:szCs w:val="18"/>
              </w:rPr>
              <w:t xml:space="preserve">component-audit</w:t>
            </w:r>
          </w:p>
        </w:tc>
      </w:tr>
    </w:tbl>
    <w:p>
      <w:pPr>
        <w:pStyle w:val="Heading2"/>
        <w:spacing w:after="160" w:before="280"/>
      </w:pPr>
      <w:r>
        <w:rPr>
          <w:rFonts w:ascii="Arial" w:cs="Arial" w:eastAsia="Arial" w:hAnsi="Arial"/>
          <w:b/>
          <w:bCs/>
          <w:color w:val="2E75B6"/>
          <w:sz w:val="26"/>
          <w:szCs w:val="26"/>
        </w:rPr>
        <w:t xml:space="preserve">15.4 Plugin Package</w:t>
      </w:r>
    </w:p>
    <w:p>
      <w:pPr>
        <w:spacing w:after="80" w:before="80"/>
      </w:pPr>
      <w:r>
        <w:rPr>
          <w:rFonts w:ascii="Arial" w:cs="Arial" w:eastAsia="Arial" w:hAnsi="Arial"/>
          <w:sz w:val="22"/>
          <w:szCs w:val="22"/>
        </w:rPr>
        <w:t xml:space="preserve">The four designer skills are also distributed as a standalone plugin in plugins/sdlc-ux-designer/. This plugin can be installed independently without the full SDLC Central framework. It includes its own .mcp.json, plugin manifest, and Claude Code formatted SKILL.md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SDLC Central — Technical User Guide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E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2026-03-01T03:14:02.658Z</dcterms:created>
  <dcterms:modified xsi:type="dcterms:W3CDTF">2026-03-01T03:14:02.658Z</dcterms:modified>
</cp:coreProperties>
</file>

<file path=docProps/custom.xml><?xml version="1.0" encoding="utf-8"?>
<Properties xmlns="http://schemas.openxmlformats.org/officeDocument/2006/custom-properties" xmlns:vt="http://schemas.openxmlformats.org/officeDocument/2006/docPropsVTypes"/>
</file>