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B4EF7" w14:textId="77777777" w:rsidR="008523FB" w:rsidRDefault="008523FB" w:rsidP="008523F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4B89076A">
        <w:rPr>
          <w:rFonts w:ascii="Times New Roman" w:eastAsia="Times New Roman" w:hAnsi="Times New Roman" w:cs="Times New Roman"/>
          <w:sz w:val="36"/>
          <w:szCs w:val="36"/>
        </w:rPr>
        <w:t>Електротехнички</w:t>
      </w:r>
      <w:proofErr w:type="spellEnd"/>
      <w:r w:rsidRPr="4B8907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36"/>
          <w:szCs w:val="36"/>
        </w:rPr>
        <w:t>факултет</w:t>
      </w:r>
      <w:proofErr w:type="spellEnd"/>
      <w:r w:rsidRPr="4B89076A">
        <w:rPr>
          <w:rFonts w:ascii="Times New Roman" w:eastAsia="Times New Roman" w:hAnsi="Times New Roman" w:cs="Times New Roman"/>
          <w:sz w:val="36"/>
          <w:szCs w:val="36"/>
        </w:rPr>
        <w:t xml:space="preserve"> - </w:t>
      </w:r>
      <w:proofErr w:type="spellStart"/>
      <w:r w:rsidRPr="4B89076A">
        <w:rPr>
          <w:rFonts w:ascii="Times New Roman" w:eastAsia="Times New Roman" w:hAnsi="Times New Roman" w:cs="Times New Roman"/>
          <w:sz w:val="36"/>
          <w:szCs w:val="36"/>
        </w:rPr>
        <w:t>Универзитет</w:t>
      </w:r>
      <w:proofErr w:type="spellEnd"/>
      <w:r w:rsidRPr="4B89076A">
        <w:rPr>
          <w:rFonts w:ascii="Times New Roman" w:eastAsia="Times New Roman" w:hAnsi="Times New Roman" w:cs="Times New Roman"/>
          <w:sz w:val="36"/>
          <w:szCs w:val="36"/>
        </w:rPr>
        <w:t xml:space="preserve"> у </w:t>
      </w:r>
      <w:proofErr w:type="spellStart"/>
      <w:r w:rsidRPr="4B89076A">
        <w:rPr>
          <w:rFonts w:ascii="Times New Roman" w:eastAsia="Times New Roman" w:hAnsi="Times New Roman" w:cs="Times New Roman"/>
          <w:sz w:val="36"/>
          <w:szCs w:val="36"/>
        </w:rPr>
        <w:t>Београду</w:t>
      </w:r>
      <w:proofErr w:type="spellEnd"/>
    </w:p>
    <w:p w14:paraId="3AF121D0" w14:textId="77777777" w:rsidR="008523FB" w:rsidRDefault="008523FB" w:rsidP="008523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06CC6B" w14:textId="77777777" w:rsidR="008523FB" w:rsidRDefault="008523FB" w:rsidP="008523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D0D66" w14:textId="77777777" w:rsidR="008523FB" w:rsidRDefault="008523FB" w:rsidP="008523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6B8C01" wp14:editId="29C7F30D">
            <wp:extent cx="1981200" cy="2305050"/>
            <wp:effectExtent l="0" t="0" r="0" b="0"/>
            <wp:docPr id="586244300" name="Picture 586244300" descr="A gold and red emblem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44300" name="Picture 586244300" descr="A gold and red emblem with a red cir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C485" w14:textId="77777777" w:rsidR="008523FB" w:rsidRDefault="008523FB" w:rsidP="008523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1ADA37" w14:textId="77777777" w:rsidR="008523FB" w:rsidRDefault="008523FB" w:rsidP="008523FB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4B89076A">
        <w:rPr>
          <w:rFonts w:ascii="Times New Roman" w:eastAsia="Times New Roman" w:hAnsi="Times New Roman" w:cs="Times New Roman"/>
          <w:sz w:val="40"/>
          <w:szCs w:val="40"/>
        </w:rPr>
        <w:t>Програмски</w:t>
      </w:r>
      <w:proofErr w:type="spellEnd"/>
      <w:r w:rsidRPr="4B89076A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40"/>
          <w:szCs w:val="40"/>
        </w:rPr>
        <w:t>преводиоци</w:t>
      </w:r>
      <w:proofErr w:type="spellEnd"/>
      <w:r w:rsidRPr="4B89076A">
        <w:rPr>
          <w:rFonts w:ascii="Times New Roman" w:eastAsia="Times New Roman" w:hAnsi="Times New Roman" w:cs="Times New Roman"/>
          <w:sz w:val="40"/>
          <w:szCs w:val="40"/>
        </w:rPr>
        <w:t xml:space="preserve"> 1</w:t>
      </w:r>
    </w:p>
    <w:p w14:paraId="063236CB" w14:textId="77777777" w:rsidR="008523FB" w:rsidRDefault="008523FB" w:rsidP="008523FB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4B89076A">
        <w:rPr>
          <w:rFonts w:ascii="Times New Roman" w:eastAsia="Times New Roman" w:hAnsi="Times New Roman" w:cs="Times New Roman"/>
          <w:sz w:val="40"/>
          <w:szCs w:val="40"/>
        </w:rPr>
        <w:t>Компајлер</w:t>
      </w:r>
      <w:proofErr w:type="spellEnd"/>
      <w:r w:rsidRPr="4B89076A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40"/>
          <w:szCs w:val="40"/>
        </w:rPr>
        <w:t>за</w:t>
      </w:r>
      <w:proofErr w:type="spellEnd"/>
      <w:r w:rsidRPr="4B89076A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40"/>
          <w:szCs w:val="40"/>
        </w:rPr>
        <w:t>Микројаву</w:t>
      </w:r>
      <w:proofErr w:type="spellEnd"/>
    </w:p>
    <w:p w14:paraId="4F6CAFCF" w14:textId="5B9BA698" w:rsidR="008523FB" w:rsidRDefault="008523FB" w:rsidP="008523F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9332933" w14:textId="77777777" w:rsidR="008523FB" w:rsidRDefault="008523FB" w:rsidP="008523F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3A3686" w14:textId="20A0E77F" w:rsidR="008523FB" w:rsidRPr="008523FB" w:rsidRDefault="008523FB" w:rsidP="008523FB">
      <w:pPr>
        <w:rPr>
          <w:rFonts w:ascii="Times New Roman" w:eastAsia="Times New Roman" w:hAnsi="Times New Roman" w:cs="Times New Roman"/>
          <w:sz w:val="32"/>
          <w:szCs w:val="32"/>
          <w:lang w:val="sr-Cyrl-RS"/>
        </w:rPr>
      </w:pPr>
      <w:r>
        <w:rPr>
          <w:rFonts w:ascii="Times New Roman" w:eastAsia="Times New Roman" w:hAnsi="Times New Roman" w:cs="Times New Roman"/>
          <w:sz w:val="32"/>
          <w:szCs w:val="32"/>
          <w:lang w:val="sr-Cyrl-RS"/>
        </w:rPr>
        <w:tab/>
      </w:r>
    </w:p>
    <w:p w14:paraId="724A7729" w14:textId="4FCECF05" w:rsidR="008523FB" w:rsidRDefault="00D81029" w:rsidP="008523F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86C1F1" wp14:editId="00EAEE91">
                <wp:simplePos x="0" y="0"/>
                <wp:positionH relativeFrom="column">
                  <wp:posOffset>3243580</wp:posOffset>
                </wp:positionH>
                <wp:positionV relativeFrom="paragraph">
                  <wp:posOffset>261620</wp:posOffset>
                </wp:positionV>
                <wp:extent cx="2724150" cy="1038225"/>
                <wp:effectExtent l="9525" t="9525" r="9525" b="9525"/>
                <wp:wrapNone/>
                <wp:docPr id="122837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529CE" w14:textId="77777777" w:rsidR="008523FB" w:rsidRDefault="008523FB" w:rsidP="008523F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sr-Cyrl-RS"/>
                              </w:rPr>
                            </w:pPr>
                            <w:proofErr w:type="spellStart"/>
                            <w:r w:rsidRPr="4B89076A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Студент</w:t>
                            </w:r>
                            <w:proofErr w:type="spellEnd"/>
                            <w:r w:rsidRPr="4B89076A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35387043" w14:textId="51377CE0" w:rsidR="008523FB" w:rsidRDefault="008523FB" w:rsidP="008523F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sr-Cyrl-RS"/>
                              </w:rPr>
                              <w:t>Манојло Пековић</w:t>
                            </w:r>
                          </w:p>
                          <w:p w14:paraId="2AAD267F" w14:textId="4FAAA3B0" w:rsidR="008523FB" w:rsidRPr="008523FB" w:rsidRDefault="008523FB" w:rsidP="008523FB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sr-Cyrl-RS"/>
                              </w:rPr>
                              <w:t>2019/0504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86C1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4pt;margin-top:20.6pt;width:214.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" strokecolor="white">
                <v:textbox>
                  <w:txbxContent>
                    <w:p w14:paraId="654529CE" w14:textId="77777777" w:rsidR="008523FB" w:rsidRDefault="008523FB" w:rsidP="008523FB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sr-Cyrl-RS"/>
                        </w:rPr>
                      </w:pPr>
                      <w:proofErr w:type="spellStart"/>
                      <w:r w:rsidRPr="4B89076A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Студент</w:t>
                      </w:r>
                      <w:proofErr w:type="spellEnd"/>
                      <w:r w:rsidRPr="4B89076A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</w:p>
                    <w:p w14:paraId="35387043" w14:textId="51377CE0" w:rsidR="008523FB" w:rsidRDefault="008523FB" w:rsidP="008523FB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sr-Cyrl-R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sr-Cyrl-RS"/>
                        </w:rPr>
                        <w:t>Манојло Пековић</w:t>
                      </w:r>
                    </w:p>
                    <w:p w14:paraId="2AAD267F" w14:textId="4FAAA3B0" w:rsidR="008523FB" w:rsidRPr="008523FB" w:rsidRDefault="008523FB" w:rsidP="008523FB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sr-Cyrl-RS"/>
                        </w:rPr>
                        <w:t>2019/0504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  <w:lang w:val="sr-Cyrl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6C1F1" wp14:editId="4E83AF60">
                <wp:simplePos x="0" y="0"/>
                <wp:positionH relativeFrom="column">
                  <wp:posOffset>5080</wp:posOffset>
                </wp:positionH>
                <wp:positionV relativeFrom="paragraph">
                  <wp:posOffset>290195</wp:posOffset>
                </wp:positionV>
                <wp:extent cx="2724150" cy="1038225"/>
                <wp:effectExtent l="9525" t="9525" r="9525" b="9525"/>
                <wp:wrapNone/>
                <wp:docPr id="9104290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13036" w14:textId="77777777" w:rsidR="008523FB" w:rsidRDefault="008523FB" w:rsidP="008523F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sr-Cyrl-RS"/>
                              </w:rPr>
                            </w:pPr>
                            <w:proofErr w:type="spellStart"/>
                            <w:r w:rsidRPr="4B89076A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Професор</w:t>
                            </w:r>
                            <w:proofErr w:type="spellEnd"/>
                            <w:r w:rsidRPr="4B89076A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4A18D729" w14:textId="422079E5" w:rsidR="008523FB" w:rsidRPr="008523FB" w:rsidRDefault="008523FB" w:rsidP="008523FB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proofErr w:type="spellStart"/>
                            <w:r w:rsidRPr="4B89076A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проф</w:t>
                            </w:r>
                            <w:proofErr w:type="spellEnd"/>
                            <w:r w:rsidRPr="4B89076A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 w:rsidRPr="4B89076A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Др</w:t>
                            </w:r>
                            <w:proofErr w:type="spellEnd"/>
                            <w:r w:rsidRPr="4B89076A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4B89076A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Драган</w:t>
                            </w:r>
                            <w:proofErr w:type="spellEnd"/>
                            <w:r w:rsidRPr="4B89076A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4B89076A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Бојић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6C1F1" id="Text Box 3" o:spid="_x0000_s1027" type="#_x0000_t202" style="position:absolute;left:0;text-align:left;margin-left:.4pt;margin-top:22.85pt;width:214.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" strokecolor="white">
                <v:textbox>
                  <w:txbxContent>
                    <w:p w14:paraId="72F13036" w14:textId="77777777" w:rsidR="008523FB" w:rsidRDefault="008523FB" w:rsidP="008523FB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sr-Cyrl-RS"/>
                        </w:rPr>
                      </w:pPr>
                      <w:proofErr w:type="spellStart"/>
                      <w:r w:rsidRPr="4B89076A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Професор</w:t>
                      </w:r>
                      <w:proofErr w:type="spellEnd"/>
                      <w:r w:rsidRPr="4B89076A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</w:p>
                    <w:p w14:paraId="4A18D729" w14:textId="422079E5" w:rsidR="008523FB" w:rsidRPr="008523FB" w:rsidRDefault="008523FB" w:rsidP="008523FB">
                      <w:pPr>
                        <w:jc w:val="center"/>
                        <w:rPr>
                          <w:lang w:val="sr-Cyrl-RS"/>
                        </w:rPr>
                      </w:pPr>
                      <w:proofErr w:type="spellStart"/>
                      <w:r w:rsidRPr="4B89076A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проф</w:t>
                      </w:r>
                      <w:proofErr w:type="spellEnd"/>
                      <w:r w:rsidRPr="4B89076A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 w:rsidRPr="4B89076A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Др</w:t>
                      </w:r>
                      <w:proofErr w:type="spellEnd"/>
                      <w:r w:rsidRPr="4B89076A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4B89076A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Драган</w:t>
                      </w:r>
                      <w:proofErr w:type="spellEnd"/>
                      <w:r w:rsidRPr="4B89076A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4B89076A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Бојић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DCA60D9" w14:textId="29D388A5" w:rsidR="008523FB" w:rsidRDefault="008523FB" w:rsidP="008523FB">
      <w:pPr>
        <w:rPr>
          <w:rFonts w:ascii="Times New Roman" w:eastAsia="Times New Roman" w:hAnsi="Times New Roman" w:cs="Times New Roman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4B89076A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</w:p>
    <w:p w14:paraId="47F22F89" w14:textId="0755AC69" w:rsidR="008523FB" w:rsidRPr="008523FB" w:rsidRDefault="008523FB" w:rsidP="008523FB">
      <w:pPr>
        <w:rPr>
          <w:rFonts w:ascii="Times New Roman" w:eastAsia="Times New Roman" w:hAnsi="Times New Roman" w:cs="Times New Roman"/>
          <w:sz w:val="32"/>
          <w:szCs w:val="32"/>
          <w:lang w:val="sr-Cyrl-RS"/>
        </w:rPr>
      </w:pPr>
      <w:r>
        <w:tab/>
      </w:r>
      <w:r>
        <w:tab/>
      </w:r>
      <w:r>
        <w:tab/>
      </w:r>
      <w:r>
        <w:tab/>
      </w:r>
    </w:p>
    <w:p w14:paraId="31167848" w14:textId="04EA874D" w:rsidR="008523FB" w:rsidRDefault="008523FB" w:rsidP="008523FB">
      <w:pPr>
        <w:rPr>
          <w:rFonts w:ascii="Times New Roman" w:eastAsia="Times New Roman" w:hAnsi="Times New Roman" w:cs="Times New Roman"/>
          <w:sz w:val="32"/>
          <w:szCs w:val="32"/>
          <w:lang w:val="sr-Cyrl-RS"/>
        </w:rPr>
      </w:pPr>
    </w:p>
    <w:p w14:paraId="63BDEB0A" w14:textId="77777777" w:rsidR="008523FB" w:rsidRDefault="008523FB" w:rsidP="008523FB">
      <w:pPr>
        <w:rPr>
          <w:rFonts w:ascii="Times New Roman" w:eastAsia="Times New Roman" w:hAnsi="Times New Roman" w:cs="Times New Roman"/>
          <w:sz w:val="32"/>
          <w:szCs w:val="32"/>
          <w:lang w:val="sr-Cyrl-RS"/>
        </w:rPr>
      </w:pPr>
    </w:p>
    <w:p w14:paraId="6D97BB13" w14:textId="77777777" w:rsidR="008523FB" w:rsidRPr="008523FB" w:rsidRDefault="008523FB" w:rsidP="008523FB">
      <w:pPr>
        <w:rPr>
          <w:rFonts w:ascii="Times New Roman" w:eastAsia="Times New Roman" w:hAnsi="Times New Roman" w:cs="Times New Roman"/>
          <w:sz w:val="32"/>
          <w:szCs w:val="32"/>
          <w:lang w:val="sr-Cyrl-RS"/>
        </w:rPr>
      </w:pPr>
    </w:p>
    <w:p w14:paraId="46113002" w14:textId="2B7900E4" w:rsidR="008523FB" w:rsidRDefault="008523FB" w:rsidP="008523F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4B89076A">
        <w:rPr>
          <w:rFonts w:ascii="Times New Roman" w:eastAsia="Times New Roman" w:hAnsi="Times New Roman" w:cs="Times New Roman"/>
          <w:sz w:val="32"/>
          <w:szCs w:val="32"/>
        </w:rPr>
        <w:t>Београд</w:t>
      </w:r>
      <w:proofErr w:type="spellEnd"/>
      <w:r w:rsidRPr="4B89076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  <w:lang w:val="sr-Cyrl-RS"/>
        </w:rPr>
        <w:t>јун</w:t>
      </w:r>
      <w:r w:rsidRPr="4B89076A">
        <w:rPr>
          <w:rFonts w:ascii="Times New Roman" w:eastAsia="Times New Roman" w:hAnsi="Times New Roman" w:cs="Times New Roman"/>
          <w:sz w:val="32"/>
          <w:szCs w:val="32"/>
        </w:rPr>
        <w:t xml:space="preserve">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4B89076A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030DD0E" w14:textId="1A8027AA" w:rsidR="008523FB" w:rsidRDefault="008523FB"/>
    <w:p w14:paraId="0606D455" w14:textId="77777777" w:rsidR="008523FB" w:rsidRDefault="008523FB" w:rsidP="008523FB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br w:type="page"/>
      </w:r>
      <w:proofErr w:type="spellStart"/>
      <w:r w:rsidRPr="4B89076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lastRenderedPageBreak/>
        <w:t>Кратак</w:t>
      </w:r>
      <w:proofErr w:type="spellEnd"/>
      <w:r w:rsidRPr="4B89076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опис</w:t>
      </w:r>
      <w:proofErr w:type="spellEnd"/>
      <w:r w:rsidRPr="4B89076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поставке</w:t>
      </w:r>
      <w:proofErr w:type="spellEnd"/>
      <w:r w:rsidRPr="4B89076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задатка</w:t>
      </w:r>
      <w:proofErr w:type="spellEnd"/>
    </w:p>
    <w:p w14:paraId="4F0C7EFE" w14:textId="591D7C5C" w:rsidR="008523FB" w:rsidRPr="008523FB" w:rsidRDefault="008523FB" w:rsidP="008523FB">
      <w:pPr>
        <w:rPr>
          <w:rFonts w:ascii="Times New Roman" w:eastAsia="Times New Roman" w:hAnsi="Times New Roman" w:cs="Times New Roman"/>
          <w:sz w:val="28"/>
          <w:szCs w:val="28"/>
          <w:lang w:val="sr-Cyrl-RS"/>
        </w:rPr>
      </w:pP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Циљ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пројектног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задатка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је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реализација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компајлера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програмски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језик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Микројав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Cyrl-RS"/>
        </w:rPr>
        <w:t>а</w:t>
      </w:r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Компајлер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омогућава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прево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Cyrl-RS"/>
        </w:rPr>
        <w:t>ђ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ење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синтаксно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семантички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исправних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Микројава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Микројава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бајткод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који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извршава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виртуелној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машини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Микројаву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sr-Cyrl-RS"/>
        </w:rPr>
        <w:t xml:space="preserve"> Уз синтаксно и семантички исправан код, омогућена је и исправка грешака у унапред одређеним ситуацијама.</w:t>
      </w:r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Синтаксно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семантички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исправни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Микројава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дефинисани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спецификацијом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коју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је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могуће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пронаћи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сајту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предмета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одељку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Домаћи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задатак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sr-Cyrl-RS"/>
        </w:rPr>
        <w:t xml:space="preserve"> </w:t>
      </w:r>
    </w:p>
    <w:p w14:paraId="2D70C65E" w14:textId="77777777" w:rsidR="008523FB" w:rsidRDefault="008523FB" w:rsidP="008523FB"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Програмски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преводилац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Микројаву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има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четири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основне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функционалности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лексичку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анализу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синтаксну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анализу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семантичку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анализу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генерисање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кода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76D3CC" w14:textId="77777777" w:rsidR="008523FB" w:rsidRDefault="008523FB" w:rsidP="008523F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B89076A">
        <w:rPr>
          <w:rFonts w:ascii="Times New Roman" w:eastAsia="Times New Roman" w:hAnsi="Times New Roman" w:cs="Times New Roman"/>
          <w:b/>
          <w:bCs/>
          <w:sz w:val="28"/>
          <w:szCs w:val="28"/>
        </w:rPr>
        <w:t>Лексички</w:t>
      </w:r>
      <w:proofErr w:type="spellEnd"/>
      <w:r w:rsidRPr="4B8907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анализатор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треба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да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препознаје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језичке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лексеме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врати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скуп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токена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издвојених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из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изворног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кода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који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даље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разматрају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оквиру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синтаксне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анализе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Уколико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током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лексичке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анализе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детектује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лексичка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грешка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потребно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је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исписати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одговарајућу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поруку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излаз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A8162C" w14:textId="77777777" w:rsidR="008523FB" w:rsidRDefault="008523FB" w:rsidP="008523F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B89076A">
        <w:rPr>
          <w:rFonts w:ascii="Times New Roman" w:eastAsia="Times New Roman" w:hAnsi="Times New Roman" w:cs="Times New Roman"/>
          <w:b/>
          <w:bCs/>
          <w:sz w:val="28"/>
          <w:szCs w:val="28"/>
        </w:rPr>
        <w:t>Синтаксни</w:t>
      </w:r>
      <w:proofErr w:type="spellEnd"/>
      <w:r w:rsidRPr="4B8907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анализатор</w:t>
      </w:r>
      <w:proofErr w:type="spellEnd"/>
      <w:r w:rsidRPr="4B8907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има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задатак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да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утврди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да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ли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издвојени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токени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из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изворног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кода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могу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формирају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граматички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исправне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сентенце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Током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парсирања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Микројава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потребно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је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одговарајући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начин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омогућити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праћење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самог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процеса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парсирања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начин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који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ће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наставку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документа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детаљно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описан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Након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парсирања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синтаксно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исправних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Микројава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потребно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је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обавестити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корисника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успешности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парсирања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Уколико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изворни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код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има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синтаксне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грешке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потребно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је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издати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адекватно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објашњење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детектованој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синтаксној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грешци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извршити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опоравак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наставити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парсирање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676064" w14:textId="77777777" w:rsidR="008523FB" w:rsidRDefault="008523FB" w:rsidP="008523F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B89076A">
        <w:rPr>
          <w:rFonts w:ascii="Times New Roman" w:eastAsia="Times New Roman" w:hAnsi="Times New Roman" w:cs="Times New Roman"/>
          <w:b/>
          <w:bCs/>
          <w:sz w:val="28"/>
          <w:szCs w:val="28"/>
        </w:rPr>
        <w:t>Семантички</w:t>
      </w:r>
      <w:proofErr w:type="spellEnd"/>
      <w:r w:rsidRPr="4B8907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анализатор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формира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основу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апстрактног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синтаксног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стабла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које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је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настало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као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резултат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синтаксне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анализе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Семантичка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анализа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спроводи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имплементацијом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метода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посећивање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чворова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апстрактног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синтаксног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стабла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Стабло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је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формирано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основу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граматике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имплементиране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претходној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фази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Уколико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изворни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код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има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семантичке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грешке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потребно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је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приказати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адекватну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поруку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детектованој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семантичкој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грешци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E99DF8" w14:textId="77777777" w:rsidR="008523FB" w:rsidRDefault="008523FB" w:rsidP="008523F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B89076A">
        <w:rPr>
          <w:rFonts w:ascii="Times New Roman" w:eastAsia="Times New Roman" w:hAnsi="Times New Roman" w:cs="Times New Roman"/>
          <w:b/>
          <w:bCs/>
          <w:sz w:val="28"/>
          <w:szCs w:val="28"/>
        </w:rPr>
        <w:t>Генератор</w:t>
      </w:r>
      <w:proofErr w:type="spellEnd"/>
      <w:r w:rsidRPr="4B8907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преводи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синтаксно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семантички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исправне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програме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извршни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облик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одабрано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извршно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окружење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Микројава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ВМ.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Генерисање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lastRenderedPageBreak/>
        <w:t>кода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имплементира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сличан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начин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као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семантичка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анализа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имплементацијом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метода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које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посећују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B89076A">
        <w:rPr>
          <w:rFonts w:ascii="Times New Roman" w:eastAsia="Times New Roman" w:hAnsi="Times New Roman" w:cs="Times New Roman"/>
          <w:sz w:val="28"/>
          <w:szCs w:val="28"/>
        </w:rPr>
        <w:t>чворове</w:t>
      </w:r>
      <w:proofErr w:type="spellEnd"/>
      <w:r w:rsidRPr="4B8907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D877FE" w14:textId="3F5DEB11" w:rsidR="00072035" w:rsidRDefault="00072035" w:rsidP="008523FB">
      <w:pPr>
        <w:spacing w:line="278" w:lineRule="auto"/>
        <w:rPr>
          <w:lang w:val="sr-Cyrl-RS"/>
        </w:rPr>
      </w:pPr>
    </w:p>
    <w:p w14:paraId="28D0AD34" w14:textId="4CFBF141" w:rsidR="008523FB" w:rsidRDefault="008523FB" w:rsidP="008523FB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sr-Cyrl-R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sr-Cyrl-RS"/>
        </w:rPr>
        <w:t>Покретање програма</w:t>
      </w:r>
    </w:p>
    <w:p w14:paraId="4578F3D0" w14:textId="350B2827" w:rsidR="008523FB" w:rsidRDefault="008523FB" w:rsidP="008523FB">
      <w:pPr>
        <w:pStyle w:val="Subtitle"/>
        <w:rPr>
          <w:lang w:val="sr-Cyrl-RS"/>
        </w:rPr>
      </w:pPr>
      <w:r>
        <w:rPr>
          <w:lang w:val="sr-Cyrl-RS"/>
        </w:rPr>
        <w:t>Преко билд фајла:</w:t>
      </w:r>
    </w:p>
    <w:p w14:paraId="712F54AA" w14:textId="27188EF8" w:rsidR="008523FB" w:rsidRPr="00B32A73" w:rsidRDefault="008523FB" w:rsidP="008523FB">
      <w:pPr>
        <w:pStyle w:val="ListParagraph"/>
        <w:numPr>
          <w:ilvl w:val="0"/>
          <w:numId w:val="2"/>
        </w:numPr>
        <w:rPr>
          <w:sz w:val="24"/>
          <w:szCs w:val="24"/>
          <w:lang w:val="sr-Cyrl-RS"/>
        </w:rPr>
      </w:pPr>
      <w:r w:rsidRPr="00B32A73">
        <w:rPr>
          <w:sz w:val="24"/>
          <w:szCs w:val="24"/>
          <w:lang w:val="sr-Cyrl-RS"/>
        </w:rPr>
        <w:t xml:space="preserve">Таргет за брисање: Брише претходно генерисане фајлове приликом новог покретања компајлера. </w:t>
      </w:r>
    </w:p>
    <w:p w14:paraId="29BDE79B" w14:textId="6B22EF5A" w:rsidR="008523FB" w:rsidRPr="00B32A73" w:rsidRDefault="008523FB" w:rsidP="008523FB">
      <w:pPr>
        <w:pStyle w:val="ListParagraph"/>
        <w:numPr>
          <w:ilvl w:val="0"/>
          <w:numId w:val="2"/>
        </w:numPr>
        <w:rPr>
          <w:sz w:val="24"/>
          <w:szCs w:val="24"/>
          <w:lang w:val="sr-Cyrl-RS"/>
        </w:rPr>
      </w:pPr>
      <w:r w:rsidRPr="00B32A73">
        <w:rPr>
          <w:sz w:val="24"/>
          <w:szCs w:val="24"/>
          <w:lang w:val="sr-Cyrl-RS"/>
        </w:rPr>
        <w:t xml:space="preserve">Генератор лексера: Користећи библиотеку </w:t>
      </w:r>
      <w:r w:rsidRPr="00B32A73">
        <w:rPr>
          <w:sz w:val="24"/>
          <w:szCs w:val="24"/>
        </w:rPr>
        <w:t>JFlex.jar</w:t>
      </w:r>
      <w:r w:rsidR="00D81029" w:rsidRPr="00B32A73">
        <w:rPr>
          <w:sz w:val="24"/>
          <w:szCs w:val="24"/>
          <w:lang w:val="sr-Cyrl-RS"/>
        </w:rPr>
        <w:t xml:space="preserve"> и улазни фајл </w:t>
      </w:r>
      <w:proofErr w:type="spellStart"/>
      <w:r w:rsidR="00D81029" w:rsidRPr="00B32A73">
        <w:rPr>
          <w:sz w:val="24"/>
          <w:szCs w:val="24"/>
        </w:rPr>
        <w:t>lexer.lex</w:t>
      </w:r>
      <w:proofErr w:type="spellEnd"/>
      <w:r w:rsidR="00D81029" w:rsidRPr="00B32A73">
        <w:rPr>
          <w:sz w:val="24"/>
          <w:szCs w:val="24"/>
          <w:lang w:val="sr-Latn-RS"/>
        </w:rPr>
        <w:t xml:space="preserve"> </w:t>
      </w:r>
      <w:r w:rsidR="00D81029" w:rsidRPr="00B32A73">
        <w:rPr>
          <w:sz w:val="24"/>
          <w:szCs w:val="24"/>
          <w:lang w:val="sr-Cyrl-RS"/>
        </w:rPr>
        <w:t>креира лексер(</w:t>
      </w:r>
      <w:r w:rsidR="00D81029" w:rsidRPr="00B32A73">
        <w:rPr>
          <w:sz w:val="24"/>
          <w:szCs w:val="24"/>
        </w:rPr>
        <w:t>YYlex.java)</w:t>
      </w:r>
    </w:p>
    <w:p w14:paraId="1B0308B8" w14:textId="606D7154" w:rsidR="00D81029" w:rsidRPr="00B32A73" w:rsidRDefault="00D81029" w:rsidP="008523FB">
      <w:pPr>
        <w:pStyle w:val="ListParagraph"/>
        <w:numPr>
          <w:ilvl w:val="0"/>
          <w:numId w:val="2"/>
        </w:numPr>
        <w:rPr>
          <w:sz w:val="24"/>
          <w:szCs w:val="24"/>
          <w:lang w:val="sr-Cyrl-RS"/>
        </w:rPr>
      </w:pPr>
      <w:r w:rsidRPr="00B32A73">
        <w:rPr>
          <w:sz w:val="24"/>
          <w:szCs w:val="24"/>
          <w:lang w:val="sr-Cyrl-RS"/>
        </w:rPr>
        <w:t xml:space="preserve">Генератор парсера: Користећи </w:t>
      </w:r>
      <w:r w:rsidRPr="00B32A73">
        <w:rPr>
          <w:sz w:val="24"/>
          <w:szCs w:val="24"/>
        </w:rPr>
        <w:t xml:space="preserve">cup_v10k.jar </w:t>
      </w:r>
      <w:r w:rsidRPr="00B32A73">
        <w:rPr>
          <w:sz w:val="24"/>
          <w:szCs w:val="24"/>
          <w:lang w:val="sr-Cyrl-RS"/>
        </w:rPr>
        <w:t xml:space="preserve">и </w:t>
      </w:r>
      <w:proofErr w:type="spellStart"/>
      <w:r w:rsidRPr="00B32A73">
        <w:rPr>
          <w:sz w:val="24"/>
          <w:szCs w:val="24"/>
        </w:rPr>
        <w:t>parser.cup</w:t>
      </w:r>
      <w:proofErr w:type="spellEnd"/>
      <w:r w:rsidRPr="00B32A73">
        <w:rPr>
          <w:sz w:val="24"/>
          <w:szCs w:val="24"/>
          <w:lang w:val="sr-Latn-RS"/>
        </w:rPr>
        <w:t xml:space="preserve"> </w:t>
      </w:r>
      <w:r w:rsidRPr="00B32A73">
        <w:rPr>
          <w:sz w:val="24"/>
          <w:szCs w:val="24"/>
          <w:lang w:val="sr-Cyrl-RS"/>
        </w:rPr>
        <w:t xml:space="preserve">фајл, генерише парсер помоћу генератора синтаксних аналижатора АСТ-ЦУП. </w:t>
      </w:r>
    </w:p>
    <w:p w14:paraId="0EF353F6" w14:textId="4711C13B" w:rsidR="00D81029" w:rsidRPr="00B32A73" w:rsidRDefault="00D81029" w:rsidP="008523FB">
      <w:pPr>
        <w:pStyle w:val="ListParagraph"/>
        <w:numPr>
          <w:ilvl w:val="0"/>
          <w:numId w:val="2"/>
        </w:numPr>
        <w:rPr>
          <w:sz w:val="24"/>
          <w:szCs w:val="24"/>
          <w:lang w:val="sr-Cyrl-RS"/>
        </w:rPr>
      </w:pPr>
      <w:r w:rsidRPr="00B32A73">
        <w:rPr>
          <w:sz w:val="24"/>
          <w:szCs w:val="24"/>
          <w:lang w:val="sr-Cyrl-RS"/>
        </w:rPr>
        <w:t>Препакивање: Преправљање назива пакета</w:t>
      </w:r>
    </w:p>
    <w:p w14:paraId="1202613A" w14:textId="54118138" w:rsidR="00D81029" w:rsidRPr="00B32A73" w:rsidRDefault="00D81029" w:rsidP="008523FB">
      <w:pPr>
        <w:pStyle w:val="ListParagraph"/>
        <w:numPr>
          <w:ilvl w:val="0"/>
          <w:numId w:val="2"/>
        </w:numPr>
        <w:rPr>
          <w:sz w:val="24"/>
          <w:szCs w:val="24"/>
          <w:lang w:val="sr-Cyrl-RS"/>
        </w:rPr>
      </w:pPr>
      <w:r w:rsidRPr="00B32A73">
        <w:rPr>
          <w:sz w:val="24"/>
          <w:szCs w:val="24"/>
          <w:lang w:val="sr-Cyrl-RS"/>
        </w:rPr>
        <w:t>Компајлирање: Покретање процеса компајлирања</w:t>
      </w:r>
    </w:p>
    <w:p w14:paraId="0D4DF73D" w14:textId="39413FB2" w:rsidR="00D81029" w:rsidRDefault="00D81029" w:rsidP="00D81029">
      <w:pPr>
        <w:pStyle w:val="ListParagraph"/>
        <w:numPr>
          <w:ilvl w:val="0"/>
          <w:numId w:val="2"/>
        </w:numPr>
        <w:rPr>
          <w:sz w:val="24"/>
          <w:szCs w:val="24"/>
          <w:lang w:val="sr-Cyrl-RS"/>
        </w:rPr>
      </w:pPr>
      <w:r w:rsidRPr="00B32A73">
        <w:rPr>
          <w:sz w:val="24"/>
          <w:szCs w:val="24"/>
          <w:lang w:val="sr-Cyrl-RS"/>
        </w:rPr>
        <w:t>Дисасемблирање, дебуг и рун: Користе се ради провере извршавања кода на виртуелној машини.</w:t>
      </w:r>
    </w:p>
    <w:p w14:paraId="5F8B3579" w14:textId="32534E59" w:rsidR="00B32A73" w:rsidRDefault="00B32A73" w:rsidP="00B32A73">
      <w:pPr>
        <w:pStyle w:val="Subtitle"/>
        <w:rPr>
          <w:lang w:val="sr-Cyrl-RS"/>
        </w:rPr>
      </w:pPr>
      <w:r>
        <w:rPr>
          <w:lang w:val="sr-Cyrl-RS"/>
        </w:rPr>
        <w:t>Из командне линије:</w:t>
      </w:r>
    </w:p>
    <w:p w14:paraId="1D92B6B1" w14:textId="3DA0606D" w:rsidR="00B32A73" w:rsidRPr="00B32A73" w:rsidRDefault="00B32A73" w:rsidP="00B32A73">
      <w:pPr>
        <w:pStyle w:val="ListParagraph"/>
        <w:numPr>
          <w:ilvl w:val="0"/>
          <w:numId w:val="4"/>
        </w:numPr>
        <w:rPr>
          <w:sz w:val="24"/>
          <w:szCs w:val="24"/>
          <w:lang w:val="sr-Cyrl-RS"/>
        </w:rPr>
      </w:pPr>
      <w:r w:rsidRPr="00B32A73">
        <w:rPr>
          <w:sz w:val="24"/>
          <w:szCs w:val="24"/>
          <w:lang w:val="sr-Cyrl-RS"/>
        </w:rPr>
        <w:t xml:space="preserve">Генерисање лексера: </w:t>
      </w:r>
    </w:p>
    <w:p w14:paraId="195980D2" w14:textId="0DE64A1D" w:rsidR="00B32A73" w:rsidRPr="00B32A73" w:rsidRDefault="00B32A73" w:rsidP="00B32A73">
      <w:pPr>
        <w:pStyle w:val="ListParagraph"/>
        <w:numPr>
          <w:ilvl w:val="1"/>
          <w:numId w:val="4"/>
        </w:numPr>
        <w:rPr>
          <w:lang w:val="sr-Cyrl-RS"/>
        </w:rPr>
      </w:pPr>
      <w:r w:rsidRPr="00064F7E">
        <w:rPr>
          <w:rFonts w:ascii="Amasis MT Pro Light" w:hAnsi="Amasis MT Pro Light" w:cstheme="minorHAnsi"/>
          <w:sz w:val="24"/>
          <w:szCs w:val="24"/>
        </w:rPr>
        <w:t xml:space="preserve">java -cp ../lib/JFlex.jar </w:t>
      </w:r>
      <w:proofErr w:type="spellStart"/>
      <w:r w:rsidRPr="00064F7E">
        <w:rPr>
          <w:rFonts w:ascii="Amasis MT Pro Light" w:hAnsi="Amasis MT Pro Light" w:cstheme="minorHAnsi"/>
          <w:sz w:val="24"/>
          <w:szCs w:val="24"/>
        </w:rPr>
        <w:t>JFlex.Main</w:t>
      </w:r>
      <w:proofErr w:type="spellEnd"/>
      <w:r w:rsidRPr="00064F7E">
        <w:rPr>
          <w:rFonts w:ascii="Amasis MT Pro Light" w:hAnsi="Amasis MT Pro Light" w:cstheme="minorHAnsi"/>
          <w:sz w:val="24"/>
          <w:szCs w:val="24"/>
        </w:rPr>
        <w:t xml:space="preserve"> -d </w:t>
      </w:r>
      <w:proofErr w:type="spellStart"/>
      <w:r w:rsidRPr="00064F7E">
        <w:rPr>
          <w:rFonts w:ascii="Amasis MT Pro Light" w:hAnsi="Amasis MT Pro Light" w:cstheme="minorHAnsi"/>
          <w:sz w:val="24"/>
          <w:szCs w:val="24"/>
        </w:rPr>
        <w:t>rs</w:t>
      </w:r>
      <w:proofErr w:type="spellEnd"/>
      <w:r w:rsidRPr="00064F7E">
        <w:rPr>
          <w:rFonts w:ascii="Amasis MT Pro Light" w:hAnsi="Amasis MT Pro Light" w:cstheme="minorHAnsi"/>
          <w:sz w:val="24"/>
          <w:szCs w:val="24"/>
        </w:rPr>
        <w:t>/ac/</w:t>
      </w:r>
      <w:proofErr w:type="spellStart"/>
      <w:r w:rsidRPr="00064F7E">
        <w:rPr>
          <w:rFonts w:ascii="Amasis MT Pro Light" w:hAnsi="Amasis MT Pro Light" w:cstheme="minorHAnsi"/>
          <w:sz w:val="24"/>
          <w:szCs w:val="24"/>
        </w:rPr>
        <w:t>bg</w:t>
      </w:r>
      <w:proofErr w:type="spellEnd"/>
      <w:r w:rsidRPr="00064F7E">
        <w:rPr>
          <w:rFonts w:ascii="Amasis MT Pro Light" w:hAnsi="Amasis MT Pro Light" w:cstheme="minorHAnsi"/>
          <w:sz w:val="24"/>
          <w:szCs w:val="24"/>
        </w:rPr>
        <w:t>/</w:t>
      </w:r>
      <w:proofErr w:type="spellStart"/>
      <w:r w:rsidRPr="00064F7E">
        <w:rPr>
          <w:rFonts w:ascii="Amasis MT Pro Light" w:hAnsi="Amasis MT Pro Light" w:cstheme="minorHAnsi"/>
          <w:sz w:val="24"/>
          <w:szCs w:val="24"/>
        </w:rPr>
        <w:t>etf</w:t>
      </w:r>
      <w:proofErr w:type="spellEnd"/>
      <w:r w:rsidRPr="00064F7E">
        <w:rPr>
          <w:rFonts w:ascii="Amasis MT Pro Light" w:hAnsi="Amasis MT Pro Light" w:cstheme="minorHAnsi"/>
          <w:sz w:val="24"/>
          <w:szCs w:val="24"/>
        </w:rPr>
        <w:t>/pp1 ../spec/</w:t>
      </w:r>
      <w:proofErr w:type="spellStart"/>
      <w:r w:rsidRPr="00064F7E">
        <w:rPr>
          <w:rFonts w:ascii="Amasis MT Pro Light" w:hAnsi="Amasis MT Pro Light" w:cstheme="minorHAnsi"/>
          <w:sz w:val="24"/>
          <w:szCs w:val="24"/>
        </w:rPr>
        <w:t>mjlexer.flex</w:t>
      </w:r>
      <w:proofErr w:type="spellEnd"/>
    </w:p>
    <w:p w14:paraId="36B35D54" w14:textId="49B3B9C3" w:rsidR="00B32A73" w:rsidRPr="00B32A73" w:rsidRDefault="00B32A73" w:rsidP="00B32A73">
      <w:pPr>
        <w:pStyle w:val="ListParagraph"/>
        <w:numPr>
          <w:ilvl w:val="0"/>
          <w:numId w:val="4"/>
        </w:numPr>
        <w:rPr>
          <w:sz w:val="24"/>
          <w:szCs w:val="24"/>
          <w:lang w:val="sr-Cyrl-RS"/>
        </w:rPr>
      </w:pPr>
      <w:r w:rsidRPr="00B32A73">
        <w:rPr>
          <w:sz w:val="24"/>
          <w:szCs w:val="24"/>
          <w:lang w:val="sr-Cyrl-RS"/>
        </w:rPr>
        <w:t>Генерисање парсера:</w:t>
      </w:r>
    </w:p>
    <w:p w14:paraId="4ADE4620" w14:textId="3892630A" w:rsidR="00B32A73" w:rsidRPr="00B32A73" w:rsidRDefault="00B32A73" w:rsidP="00B32A73">
      <w:pPr>
        <w:pStyle w:val="ListParagraph"/>
        <w:numPr>
          <w:ilvl w:val="1"/>
          <w:numId w:val="4"/>
        </w:numPr>
        <w:rPr>
          <w:rFonts w:ascii="Amasis MT Pro Light" w:hAnsi="Amasis MT Pro Light" w:cstheme="minorHAnsi"/>
          <w:sz w:val="24"/>
          <w:szCs w:val="24"/>
        </w:rPr>
      </w:pPr>
      <w:r w:rsidRPr="00B32A73">
        <w:rPr>
          <w:rFonts w:ascii="Amasis MT Pro Light" w:hAnsi="Amasis MT Pro Light" w:cstheme="minorHAnsi"/>
          <w:sz w:val="24"/>
          <w:szCs w:val="24"/>
        </w:rPr>
        <w:t xml:space="preserve">java -cp ../lib/cup_v10k.jar 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java_cup.Main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 xml:space="preserve"> -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destdir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 xml:space="preserve"> 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rs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>/ac/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bg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>/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etf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>/pp1 -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ast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 xml:space="preserve"> rs.ac.bg.etf.pp1.ast -parser 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MJParser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 xml:space="preserve"> -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dump_states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 xml:space="preserve"> -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buildtree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 xml:space="preserve"> ../spec/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mjparser.cup</w:t>
      </w:r>
      <w:proofErr w:type="spellEnd"/>
    </w:p>
    <w:p w14:paraId="02E8B7BF" w14:textId="1641D227" w:rsidR="00B32A73" w:rsidRDefault="00B32A73" w:rsidP="00B32A7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sr-Cyrl-RS"/>
        </w:rPr>
      </w:pPr>
      <w:r>
        <w:rPr>
          <w:rFonts w:cstheme="minorHAnsi"/>
          <w:sz w:val="24"/>
          <w:szCs w:val="24"/>
          <w:lang w:val="sr-Cyrl-RS"/>
        </w:rPr>
        <w:t>Компајлирање компајлера:</w:t>
      </w:r>
    </w:p>
    <w:p w14:paraId="6B0B53C4" w14:textId="77777777" w:rsidR="00B32A73" w:rsidRPr="00B32A73" w:rsidRDefault="00B32A73" w:rsidP="00B32A73">
      <w:pPr>
        <w:pStyle w:val="ListParagraph"/>
        <w:numPr>
          <w:ilvl w:val="1"/>
          <w:numId w:val="4"/>
        </w:numPr>
        <w:rPr>
          <w:rFonts w:ascii="Amasis MT Pro Light" w:hAnsi="Amasis MT Pro Light" w:cstheme="minorHAnsi"/>
          <w:sz w:val="24"/>
          <w:szCs w:val="24"/>
        </w:rPr>
      </w:pP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javac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 xml:space="preserve"> -cp ../lib/*;. 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rs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>/ac/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bg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>/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etf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>/pp1/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ast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 xml:space="preserve">/*.java 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rs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>/ac/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bg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>/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etf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 xml:space="preserve">/pp1/util/*.java 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rs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>/ac/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bg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>/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etf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>/pp1/*.java</w:t>
      </w:r>
    </w:p>
    <w:p w14:paraId="7501C128" w14:textId="70619BDA" w:rsidR="00B32A73" w:rsidRDefault="00B32A73" w:rsidP="00B32A7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sr-Cyrl-RS"/>
        </w:rPr>
      </w:pPr>
      <w:r>
        <w:rPr>
          <w:rFonts w:cstheme="minorHAnsi"/>
          <w:sz w:val="24"/>
          <w:szCs w:val="24"/>
          <w:lang w:val="sr-Cyrl-RS"/>
        </w:rPr>
        <w:t>Компајлирање микроЈава програма:</w:t>
      </w:r>
    </w:p>
    <w:p w14:paraId="27BEBD01" w14:textId="77777777" w:rsidR="00B32A73" w:rsidRPr="00B32A73" w:rsidRDefault="00B32A73" w:rsidP="00B32A73">
      <w:pPr>
        <w:pStyle w:val="ListParagraph"/>
        <w:numPr>
          <w:ilvl w:val="1"/>
          <w:numId w:val="4"/>
        </w:numPr>
        <w:rPr>
          <w:rFonts w:ascii="Amasis MT Pro Light" w:hAnsi="Amasis MT Pro Light" w:cstheme="minorHAnsi"/>
          <w:sz w:val="24"/>
          <w:szCs w:val="24"/>
        </w:rPr>
      </w:pPr>
      <w:r w:rsidRPr="00B32A73">
        <w:rPr>
          <w:rFonts w:ascii="Amasis MT Pro Light" w:hAnsi="Amasis MT Pro Light" w:cstheme="minorHAnsi"/>
          <w:sz w:val="24"/>
          <w:szCs w:val="24"/>
        </w:rPr>
        <w:t>java -cp "../lib/*;../bin/" rs.ac.bg.etf.pp1.Compiler ../test/test301.mj ../test/program.obj</w:t>
      </w:r>
    </w:p>
    <w:p w14:paraId="335AAA7A" w14:textId="30C7315F" w:rsidR="00B32A73" w:rsidRDefault="00B32A73" w:rsidP="00B32A7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sr-Cyrl-RS"/>
        </w:rPr>
      </w:pPr>
      <w:r>
        <w:rPr>
          <w:rFonts w:cstheme="minorHAnsi"/>
          <w:sz w:val="24"/>
          <w:szCs w:val="24"/>
          <w:lang w:val="sr-Cyrl-RS"/>
        </w:rPr>
        <w:t>Декомпајлирање микроЈава програма:</w:t>
      </w:r>
    </w:p>
    <w:p w14:paraId="0891C887" w14:textId="77777777" w:rsidR="00B32A73" w:rsidRPr="00B32A73" w:rsidRDefault="00B32A73" w:rsidP="00B32A73">
      <w:pPr>
        <w:pStyle w:val="ListParagraph"/>
        <w:numPr>
          <w:ilvl w:val="1"/>
          <w:numId w:val="4"/>
        </w:numPr>
        <w:rPr>
          <w:rFonts w:ascii="Amasis MT Pro Light" w:hAnsi="Amasis MT Pro Light" w:cstheme="minorHAnsi"/>
          <w:sz w:val="24"/>
          <w:szCs w:val="24"/>
        </w:rPr>
      </w:pPr>
      <w:r w:rsidRPr="00B32A73">
        <w:rPr>
          <w:rFonts w:ascii="Amasis MT Pro Light" w:hAnsi="Amasis MT Pro Light" w:cstheme="minorHAnsi"/>
          <w:sz w:val="24"/>
          <w:szCs w:val="24"/>
        </w:rPr>
        <w:t>java -cp ../lib/mj-runtime-1.1.jar rs.etf.pp1.mj.runtime.disasm ../test/program.obj</w:t>
      </w:r>
    </w:p>
    <w:p w14:paraId="64743D9B" w14:textId="0C17B70B" w:rsidR="00B32A73" w:rsidRDefault="00B32A73" w:rsidP="00B32A7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sr-Cyrl-RS"/>
        </w:rPr>
      </w:pPr>
      <w:r>
        <w:rPr>
          <w:rFonts w:cstheme="minorHAnsi"/>
          <w:sz w:val="24"/>
          <w:szCs w:val="24"/>
          <w:lang w:val="sr-Cyrl-RS"/>
        </w:rPr>
        <w:t>Извршавање објектног фајла са преусмеравањем стандардног излаза и излаза грешке:</w:t>
      </w:r>
    </w:p>
    <w:p w14:paraId="19A9BE9D" w14:textId="4D73B0ED" w:rsidR="00B32A73" w:rsidRPr="00B32A73" w:rsidRDefault="00B32A73" w:rsidP="00B32A73">
      <w:pPr>
        <w:pStyle w:val="ListParagraph"/>
        <w:numPr>
          <w:ilvl w:val="1"/>
          <w:numId w:val="4"/>
        </w:numPr>
        <w:rPr>
          <w:rFonts w:ascii="Amasis MT Pro Light" w:hAnsi="Amasis MT Pro Light" w:cstheme="minorHAnsi"/>
          <w:sz w:val="24"/>
          <w:szCs w:val="24"/>
        </w:rPr>
      </w:pPr>
      <w:r w:rsidRPr="00B32A73">
        <w:rPr>
          <w:rFonts w:ascii="Amasis MT Pro Light" w:hAnsi="Amasis MT Pro Light" w:cstheme="minorHAnsi"/>
          <w:sz w:val="24"/>
          <w:szCs w:val="24"/>
        </w:rPr>
        <w:t>java -cp ../lib/mj-runtime-1.1.jar rs.etf.pp1.mj.runtime.Run &lt; ../input.txt ../test/program.obj &gt;../test/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program.out</w:t>
      </w:r>
      <w:proofErr w:type="spellEnd"/>
      <w:r w:rsidRPr="00B32A73">
        <w:rPr>
          <w:rFonts w:ascii="Amasis MT Pro Light" w:hAnsi="Amasis MT Pro Light" w:cstheme="minorHAnsi"/>
          <w:sz w:val="24"/>
          <w:szCs w:val="24"/>
        </w:rPr>
        <w:t xml:space="preserve"> 2&gt;../test/</w:t>
      </w:r>
      <w:proofErr w:type="spellStart"/>
      <w:r w:rsidRPr="00B32A73">
        <w:rPr>
          <w:rFonts w:ascii="Amasis MT Pro Light" w:hAnsi="Amasis MT Pro Light" w:cstheme="minorHAnsi"/>
          <w:sz w:val="24"/>
          <w:szCs w:val="24"/>
        </w:rPr>
        <w:t>program.err</w:t>
      </w:r>
      <w:proofErr w:type="spellEnd"/>
    </w:p>
    <w:p w14:paraId="74B90714" w14:textId="1560213B" w:rsidR="00D81029" w:rsidRDefault="00B32A73" w:rsidP="00B32A73">
      <w:pPr>
        <w:spacing w:line="278" w:lineRule="auto"/>
        <w:rPr>
          <w:lang w:val="sr-Cyrl-RS"/>
        </w:rPr>
      </w:pPr>
      <w:r>
        <w:rPr>
          <w:lang w:val="sr-Cyrl-RS"/>
        </w:rPr>
        <w:br w:type="page"/>
      </w:r>
    </w:p>
    <w:p w14:paraId="0EA79250" w14:textId="2BC4A765" w:rsidR="00D81029" w:rsidRDefault="00D81029" w:rsidP="00D81029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sr-Cyrl-RS"/>
        </w:rPr>
        <w:lastRenderedPageBreak/>
        <w:t xml:space="preserve">Опис тест примера: </w:t>
      </w:r>
    </w:p>
    <w:p w14:paraId="43CA67CD" w14:textId="2AC457A1" w:rsidR="00D952F7" w:rsidRPr="00B32A73" w:rsidRDefault="00D952F7" w:rsidP="00D952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2A73">
        <w:rPr>
          <w:b/>
          <w:bCs/>
          <w:sz w:val="24"/>
          <w:szCs w:val="24"/>
          <w:lang w:val="en-US"/>
        </w:rPr>
        <w:t>Error_handling</w:t>
      </w:r>
      <w:proofErr w:type="spellEnd"/>
      <w:r w:rsidRPr="00B32A73">
        <w:rPr>
          <w:b/>
          <w:bCs/>
          <w:sz w:val="24"/>
          <w:szCs w:val="24"/>
          <w:lang w:val="en-US"/>
        </w:rPr>
        <w:t xml:space="preserve">: </w:t>
      </w:r>
      <w:r w:rsidRPr="00B32A73">
        <w:rPr>
          <w:sz w:val="24"/>
          <w:szCs w:val="24"/>
          <w:lang w:val="sr-Cyrl-RS"/>
        </w:rPr>
        <w:t>Тест у ком су изазване све грешке које треба да се обраде у парсеру.</w:t>
      </w:r>
    </w:p>
    <w:p w14:paraId="66580590" w14:textId="7AC4F8EA" w:rsidR="00D952F7" w:rsidRPr="00B32A73" w:rsidRDefault="00D952F7" w:rsidP="00D952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2A73">
        <w:rPr>
          <w:b/>
          <w:bCs/>
          <w:sz w:val="24"/>
          <w:szCs w:val="24"/>
          <w:lang w:val="en-US"/>
        </w:rPr>
        <w:t>Test_if_else</w:t>
      </w:r>
      <w:proofErr w:type="spellEnd"/>
      <w:r w:rsidRPr="00B32A73">
        <w:rPr>
          <w:b/>
          <w:bCs/>
          <w:sz w:val="24"/>
          <w:szCs w:val="24"/>
          <w:lang w:val="en-US"/>
        </w:rPr>
        <w:t>:</w:t>
      </w:r>
      <w:r w:rsidRPr="00B32A73">
        <w:rPr>
          <w:sz w:val="24"/>
          <w:szCs w:val="24"/>
          <w:lang w:val="en-US"/>
        </w:rPr>
        <w:t xml:space="preserve"> </w:t>
      </w:r>
      <w:r w:rsidRPr="00B32A73">
        <w:rPr>
          <w:sz w:val="24"/>
          <w:szCs w:val="24"/>
          <w:lang w:val="sr-Cyrl-RS"/>
        </w:rPr>
        <w:t xml:space="preserve">Тест у ком се позива више </w:t>
      </w:r>
      <w:proofErr w:type="spellStart"/>
      <w:r w:rsidRPr="00B32A73">
        <w:rPr>
          <w:sz w:val="24"/>
          <w:szCs w:val="24"/>
          <w:lang w:val="en-US"/>
        </w:rPr>
        <w:t>if_else</w:t>
      </w:r>
      <w:proofErr w:type="spellEnd"/>
      <w:r w:rsidRPr="00B32A73">
        <w:rPr>
          <w:sz w:val="24"/>
          <w:szCs w:val="24"/>
          <w:lang w:val="sr-Cyrl-RS"/>
        </w:rPr>
        <w:t xml:space="preserve"> конструкција и врши се испис у свакој од њих. Такође су дати примери семантичких грешака у вези ових конструкција</w:t>
      </w:r>
    </w:p>
    <w:p w14:paraId="73AAC6FD" w14:textId="202EB425" w:rsidR="00D952F7" w:rsidRPr="00B32A73" w:rsidRDefault="00D952F7" w:rsidP="00D952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2A73">
        <w:rPr>
          <w:b/>
          <w:bCs/>
          <w:sz w:val="24"/>
          <w:szCs w:val="24"/>
          <w:lang w:val="en-US"/>
        </w:rPr>
        <w:t>Test_list_comp</w:t>
      </w:r>
      <w:proofErr w:type="spellEnd"/>
      <w:r w:rsidRPr="00B32A73">
        <w:rPr>
          <w:b/>
          <w:bCs/>
          <w:sz w:val="24"/>
          <w:szCs w:val="24"/>
          <w:lang w:val="en-US"/>
        </w:rPr>
        <w:t>:</w:t>
      </w:r>
      <w:r w:rsidRPr="00B32A73">
        <w:rPr>
          <w:sz w:val="24"/>
          <w:szCs w:val="24"/>
          <w:lang w:val="en-US"/>
        </w:rPr>
        <w:t xml:space="preserve"> </w:t>
      </w:r>
      <w:r w:rsidRPr="00B32A73">
        <w:rPr>
          <w:sz w:val="24"/>
          <w:szCs w:val="24"/>
          <w:lang w:val="sr-Cyrl-RS"/>
        </w:rPr>
        <w:t>Тест у ком се позивају методе везане за копирање листе, као и семантичке грешке у вези овог конструкта.</w:t>
      </w:r>
    </w:p>
    <w:p w14:paraId="318E234E" w14:textId="43DBAEB7" w:rsidR="00D952F7" w:rsidRPr="00B32A73" w:rsidRDefault="00D952F7" w:rsidP="00D952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32A73">
        <w:rPr>
          <w:b/>
          <w:bCs/>
          <w:sz w:val="24"/>
          <w:szCs w:val="24"/>
          <w:lang w:val="en-US"/>
        </w:rPr>
        <w:t>Test_print_meth</w:t>
      </w:r>
      <w:proofErr w:type="spellEnd"/>
      <w:r w:rsidRPr="00B32A73">
        <w:rPr>
          <w:b/>
          <w:bCs/>
          <w:sz w:val="24"/>
          <w:szCs w:val="24"/>
          <w:lang w:val="en-US"/>
        </w:rPr>
        <w:t>:</w:t>
      </w:r>
      <w:r w:rsidRPr="00B32A73">
        <w:rPr>
          <w:sz w:val="24"/>
          <w:szCs w:val="24"/>
          <w:lang w:val="sr-Latn-RS"/>
        </w:rPr>
        <w:t xml:space="preserve"> </w:t>
      </w:r>
      <w:r w:rsidRPr="00B32A73">
        <w:rPr>
          <w:sz w:val="24"/>
          <w:szCs w:val="24"/>
          <w:lang w:val="sr-Cyrl-RS"/>
        </w:rPr>
        <w:t>Тест који позива принтове низа и метода. Такође даје примере семантичких грешака везаних за испис и методе.</w:t>
      </w:r>
    </w:p>
    <w:sectPr w:rsidR="00D952F7" w:rsidRPr="00B32A7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Light">
    <w:charset w:val="EE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B25"/>
    <w:multiLevelType w:val="hybridMultilevel"/>
    <w:tmpl w:val="EBD0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4228"/>
    <w:multiLevelType w:val="hybridMultilevel"/>
    <w:tmpl w:val="C4EC4702"/>
    <w:lvl w:ilvl="0" w:tplc="A3A204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24D70"/>
    <w:multiLevelType w:val="hybridMultilevel"/>
    <w:tmpl w:val="0178D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C0DD7"/>
    <w:multiLevelType w:val="hybridMultilevel"/>
    <w:tmpl w:val="4CD62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CF74DC"/>
    <w:multiLevelType w:val="hybridMultilevel"/>
    <w:tmpl w:val="5ECC2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251446">
    <w:abstractNumId w:val="3"/>
  </w:num>
  <w:num w:numId="2" w16cid:durableId="1399740711">
    <w:abstractNumId w:val="0"/>
  </w:num>
  <w:num w:numId="3" w16cid:durableId="519704952">
    <w:abstractNumId w:val="2"/>
  </w:num>
  <w:num w:numId="4" w16cid:durableId="1696341508">
    <w:abstractNumId w:val="1"/>
  </w:num>
  <w:num w:numId="5" w16cid:durableId="1924602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B"/>
    <w:rsid w:val="00072035"/>
    <w:rsid w:val="0057387D"/>
    <w:rsid w:val="008126A0"/>
    <w:rsid w:val="008523FB"/>
    <w:rsid w:val="00B32A73"/>
    <w:rsid w:val="00D81029"/>
    <w:rsid w:val="00D952F7"/>
    <w:rsid w:val="00FA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DEA3AAF"/>
  <w15:chartTrackingRefBased/>
  <w15:docId w15:val="{FB5B455D-AF88-414E-A226-CA0F252C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029"/>
    <w:pPr>
      <w:spacing w:line="259" w:lineRule="auto"/>
    </w:pPr>
    <w:rPr>
      <w:kern w:val="0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Manojlo Pekovic</dc:creator>
  <cp:keywords/>
  <dc:description/>
  <cp:lastModifiedBy>Manojlo Pekovic</cp:lastModifiedBy>
  <cp:revision>3</cp:revision>
  <dcterms:created xsi:type="dcterms:W3CDTF">2024-06-26T00:58:00Z</dcterms:created>
  <dcterms:modified xsi:type="dcterms:W3CDTF">2024-06-26T22:17:00Z</dcterms:modified>
</cp:coreProperties>
</file>