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BF52" w14:textId="77777777" w:rsidR="002E04D7" w:rsidRPr="002E04D7" w:rsidRDefault="002E04D7" w:rsidP="002E04D7">
      <w:pPr>
        <w:rPr>
          <w:b/>
          <w:bCs/>
        </w:rPr>
      </w:pPr>
      <w:r w:rsidRPr="002E04D7">
        <w:rPr>
          <w:b/>
          <w:bCs/>
        </w:rPr>
        <w:t>Paper: Digital Twin-enabled personalized nutrition improves MAFLD in T2D</w:t>
      </w:r>
    </w:p>
    <w:p w14:paraId="1722941E" w14:textId="77777777" w:rsidR="002E04D7" w:rsidRPr="002E04D7" w:rsidRDefault="002E04D7" w:rsidP="002E04D7">
      <w:r w:rsidRPr="002E04D7">
        <w:rPr>
          <w:b/>
          <w:bCs/>
        </w:rPr>
        <w:t>Problem:</w:t>
      </w:r>
      <w:r w:rsidRPr="002E04D7">
        <w:br/>
        <w:t>Generic dietary recommendations do not account for individual metabolic responses.</w:t>
      </w:r>
    </w:p>
    <w:p w14:paraId="249908E2" w14:textId="77777777" w:rsidR="002E04D7" w:rsidRPr="002E04D7" w:rsidRDefault="002E04D7" w:rsidP="002E04D7">
      <w:r w:rsidRPr="002E04D7">
        <w:rPr>
          <w:b/>
          <w:bCs/>
        </w:rPr>
        <w:t>Approach:</w:t>
      </w:r>
      <w:r w:rsidRPr="002E04D7">
        <w:br/>
        <w:t>Whole-body Digital Twin integrating clinical data, CGM, activity, weight, sleep and food information. ML models predict person-specific postprandial glucose responses and guide personalized nutrition/activity/sleep recommendations.</w:t>
      </w:r>
    </w:p>
    <w:p w14:paraId="1DF6929B" w14:textId="77777777" w:rsidR="002E04D7" w:rsidRPr="002E04D7" w:rsidRDefault="002E04D7" w:rsidP="002E04D7">
      <w:r w:rsidRPr="002E04D7">
        <w:rPr>
          <w:b/>
          <w:bCs/>
        </w:rPr>
        <w:t>Dataset/Study:</w:t>
      </w:r>
      <w:r w:rsidRPr="002E04D7">
        <w:br/>
        <w:t>319 people with T2D; randomized controlled trial; DT vs standard care; 1-year intervention.</w:t>
      </w:r>
    </w:p>
    <w:p w14:paraId="1763093F" w14:textId="77777777" w:rsidR="002E04D7" w:rsidRPr="002E04D7" w:rsidRDefault="002E04D7" w:rsidP="002E04D7">
      <w:r w:rsidRPr="002E04D7">
        <w:rPr>
          <w:b/>
          <w:bCs/>
        </w:rPr>
        <w:t>Key Results:</w:t>
      </w:r>
      <w:r w:rsidRPr="002E04D7">
        <w:br/>
        <w:t xml:space="preserve">Significant improvements in HbA1c, weight, insulin resistance, liver-fat scores and MRI-PDFF in the DT group. Liver fat &lt;6% was achieved by 83.2% of DT patients versus 34% of SC patients. </w:t>
      </w:r>
    </w:p>
    <w:p w14:paraId="4D666D8F" w14:textId="77777777" w:rsidR="002E04D7" w:rsidRPr="002E04D7" w:rsidRDefault="002E04D7" w:rsidP="002E04D7">
      <w:r w:rsidRPr="002E04D7">
        <w:rPr>
          <w:b/>
          <w:bCs/>
        </w:rPr>
        <w:t>What it establishes:</w:t>
      </w:r>
      <w:r w:rsidRPr="002E04D7">
        <w:br/>
        <w:t>DT-enabled personalized nutrition can produce clinically meaningful metabolic and liver-related improvements.</w:t>
      </w:r>
    </w:p>
    <w:p w14:paraId="6D85DF36" w14:textId="77777777" w:rsidR="002E04D7" w:rsidRPr="002E04D7" w:rsidRDefault="002E04D7" w:rsidP="002E04D7">
      <w:r w:rsidRPr="002E04D7">
        <w:rPr>
          <w:b/>
          <w:bCs/>
        </w:rPr>
        <w:t>Limitation:</w:t>
      </w:r>
      <w:r w:rsidRPr="002E04D7">
        <w:br/>
        <w:t xml:space="preserve">The DT primarily predicts personalized metabolic/PPG responses; it is not a mechanistic liver simulator. The study also lacked histological/radiological fibrosis validation and was limited to a T2D population. </w:t>
      </w:r>
    </w:p>
    <w:p w14:paraId="43D119C5" w14:textId="77777777" w:rsidR="002E04D7" w:rsidRPr="002E04D7" w:rsidRDefault="002E04D7" w:rsidP="002E04D7">
      <w:r w:rsidRPr="002E04D7">
        <w:rPr>
          <w:b/>
          <w:bCs/>
        </w:rPr>
        <w:t xml:space="preserve">Relevance to </w:t>
      </w:r>
      <w:proofErr w:type="spellStart"/>
      <w:r w:rsidRPr="002E04D7">
        <w:rPr>
          <w:b/>
          <w:bCs/>
        </w:rPr>
        <w:t>HepatoTwin</w:t>
      </w:r>
      <w:proofErr w:type="spellEnd"/>
      <w:r w:rsidRPr="002E04D7">
        <w:rPr>
          <w:b/>
          <w:bCs/>
        </w:rPr>
        <w:t>:</w:t>
      </w:r>
      <w:r w:rsidRPr="002E04D7">
        <w:br/>
        <w:t>Provides precedent for patient-specific DT → personalized intervention → health outcome pipeline.</w:t>
      </w:r>
    </w:p>
    <w:p w14:paraId="47D67DD9" w14:textId="77777777" w:rsidR="002E04D7" w:rsidRPr="002E04D7" w:rsidRDefault="002E04D7" w:rsidP="002E04D7">
      <w:r w:rsidRPr="002E04D7">
        <w:rPr>
          <w:b/>
          <w:bCs/>
        </w:rPr>
        <w:t xml:space="preserve">Gap for </w:t>
      </w:r>
      <w:proofErr w:type="spellStart"/>
      <w:r w:rsidRPr="002E04D7">
        <w:rPr>
          <w:b/>
          <w:bCs/>
        </w:rPr>
        <w:t>HepatoTwin</w:t>
      </w:r>
      <w:proofErr w:type="spellEnd"/>
      <w:r w:rsidRPr="002E04D7">
        <w:rPr>
          <w:b/>
          <w:bCs/>
        </w:rPr>
        <w:t>:</w:t>
      </w:r>
      <w:r w:rsidRPr="002E04D7">
        <w:br/>
        <w:t xml:space="preserve">Move from </w:t>
      </w:r>
      <w:r w:rsidRPr="002E04D7">
        <w:rPr>
          <w:b/>
          <w:bCs/>
        </w:rPr>
        <w:t>food selection/recommendation</w:t>
      </w:r>
      <w:r w:rsidRPr="002E04D7">
        <w:t xml:space="preserve"> to </w:t>
      </w:r>
      <w:r w:rsidRPr="002E04D7">
        <w:rPr>
          <w:b/>
          <w:bCs/>
        </w:rPr>
        <w:t>patient-specific modification of existing recipes</w:t>
      </w:r>
      <w:r w:rsidRPr="002E04D7">
        <w:t xml:space="preserve">, with simultaneous optimization of health, </w:t>
      </w:r>
      <w:proofErr w:type="spellStart"/>
      <w:r w:rsidRPr="002E04D7">
        <w:t>flavor</w:t>
      </w:r>
      <w:proofErr w:type="spellEnd"/>
      <w:r w:rsidRPr="002E04D7">
        <w:t>, cuisine compatibility and feasibility.</w:t>
      </w:r>
    </w:p>
    <w:p w14:paraId="63005216" w14:textId="28850BCA" w:rsidR="002E04D7" w:rsidRPr="002E04D7" w:rsidRDefault="002E04D7" w:rsidP="002E04D7">
      <w:pPr>
        <w:rPr>
          <w:b/>
          <w:bCs/>
          <w:u w:val="single"/>
        </w:rPr>
      </w:pPr>
      <w:r w:rsidRPr="002E04D7">
        <w:rPr>
          <w:b/>
          <w:bCs/>
          <w:u w:val="single"/>
        </w:rPr>
        <w:t>HOW TO EVALUATE THE DIGITAL TWIN</w:t>
      </w:r>
    </w:p>
    <w:p w14:paraId="58CB8D4C" w14:textId="1305DD1D" w:rsidR="002E04D7" w:rsidRPr="002E04D7" w:rsidRDefault="002E04D7" w:rsidP="002E04D7">
      <w:pPr>
        <w:rPr>
          <w:b/>
          <w:bCs/>
        </w:rPr>
      </w:pPr>
      <w:r w:rsidRPr="002E04D7">
        <w:rPr>
          <w:b/>
          <w:bCs/>
        </w:rPr>
        <w:t>Layer 1 — Technical</w:t>
      </w:r>
    </w:p>
    <w:p w14:paraId="13F8934C" w14:textId="77777777" w:rsidR="002E04D7" w:rsidRPr="002E04D7" w:rsidRDefault="002E04D7" w:rsidP="002E04D7">
      <w:r w:rsidRPr="002E04D7">
        <w:t>Can the system:</w:t>
      </w:r>
    </w:p>
    <w:p w14:paraId="423799A9" w14:textId="77777777" w:rsidR="002E04D7" w:rsidRPr="002E04D7" w:rsidRDefault="002E04D7" w:rsidP="002E04D7">
      <w:pPr>
        <w:pStyle w:val="ListParagraph"/>
        <w:numPr>
          <w:ilvl w:val="0"/>
          <w:numId w:val="4"/>
        </w:numPr>
      </w:pPr>
      <w:r w:rsidRPr="002E04D7">
        <w:t xml:space="preserve">identify appropriate substitutions? </w:t>
      </w:r>
    </w:p>
    <w:p w14:paraId="6A0EB412" w14:textId="77777777" w:rsidR="002E04D7" w:rsidRPr="002E04D7" w:rsidRDefault="002E04D7" w:rsidP="002E04D7">
      <w:pPr>
        <w:pStyle w:val="ListParagraph"/>
        <w:numPr>
          <w:ilvl w:val="0"/>
          <w:numId w:val="4"/>
        </w:numPr>
      </w:pPr>
      <w:r w:rsidRPr="002E04D7">
        <w:t xml:space="preserve">predict nutritional changes? </w:t>
      </w:r>
    </w:p>
    <w:p w14:paraId="511F01E9" w14:textId="77777777" w:rsidR="002E04D7" w:rsidRPr="002E04D7" w:rsidRDefault="002E04D7" w:rsidP="002E04D7">
      <w:pPr>
        <w:pStyle w:val="ListParagraph"/>
        <w:numPr>
          <w:ilvl w:val="0"/>
          <w:numId w:val="4"/>
        </w:numPr>
      </w:pPr>
      <w:r w:rsidRPr="002E04D7">
        <w:t xml:space="preserve">generate valid recipes? </w:t>
      </w:r>
    </w:p>
    <w:p w14:paraId="2D992CA6" w14:textId="77777777" w:rsidR="002E04D7" w:rsidRPr="002E04D7" w:rsidRDefault="002E04D7" w:rsidP="002E04D7">
      <w:pPr>
        <w:pStyle w:val="ListParagraph"/>
        <w:numPr>
          <w:ilvl w:val="0"/>
          <w:numId w:val="4"/>
        </w:numPr>
      </w:pPr>
      <w:r w:rsidRPr="002E04D7">
        <w:t xml:space="preserve">satisfy constraints? </w:t>
      </w:r>
    </w:p>
    <w:p w14:paraId="6852B072" w14:textId="77777777" w:rsidR="002E04D7" w:rsidRPr="002E04D7" w:rsidRDefault="002E04D7" w:rsidP="002E04D7">
      <w:pPr>
        <w:rPr>
          <w:b/>
          <w:bCs/>
        </w:rPr>
      </w:pPr>
      <w:r w:rsidRPr="002E04D7">
        <w:rPr>
          <w:b/>
          <w:bCs/>
        </w:rPr>
        <w:t>Layer 2 — Optimization</w:t>
      </w:r>
    </w:p>
    <w:p w14:paraId="474804F1" w14:textId="77777777" w:rsidR="002E04D7" w:rsidRPr="002E04D7" w:rsidRDefault="002E04D7" w:rsidP="002E04D7">
      <w:r w:rsidRPr="002E04D7">
        <w:t>Does it actually improve:</w:t>
      </w:r>
    </w:p>
    <w:p w14:paraId="30F2713C" w14:textId="77777777" w:rsidR="002E04D7" w:rsidRPr="002E04D7" w:rsidRDefault="002E04D7" w:rsidP="002E04D7">
      <w:pPr>
        <w:pStyle w:val="ListParagraph"/>
        <w:numPr>
          <w:ilvl w:val="0"/>
          <w:numId w:val="5"/>
        </w:numPr>
      </w:pPr>
      <w:r w:rsidRPr="002E04D7">
        <w:t xml:space="preserve">health score? </w:t>
      </w:r>
    </w:p>
    <w:p w14:paraId="5FEEE2E9" w14:textId="77777777" w:rsidR="002E04D7" w:rsidRPr="002E04D7" w:rsidRDefault="002E04D7" w:rsidP="002E04D7">
      <w:pPr>
        <w:pStyle w:val="ListParagraph"/>
        <w:numPr>
          <w:ilvl w:val="0"/>
          <w:numId w:val="5"/>
        </w:numPr>
      </w:pPr>
      <w:r w:rsidRPr="002E04D7">
        <w:t xml:space="preserve">nutrient profile? </w:t>
      </w:r>
    </w:p>
    <w:p w14:paraId="6A83F5DC" w14:textId="77777777" w:rsidR="002E04D7" w:rsidRPr="002E04D7" w:rsidRDefault="002E04D7" w:rsidP="002E04D7">
      <w:r w:rsidRPr="002E04D7">
        <w:t>while maintaining:</w:t>
      </w:r>
    </w:p>
    <w:p w14:paraId="637BE45E" w14:textId="77777777" w:rsidR="002E04D7" w:rsidRPr="002E04D7" w:rsidRDefault="002E04D7" w:rsidP="002E04D7">
      <w:pPr>
        <w:pStyle w:val="ListParagraph"/>
        <w:numPr>
          <w:ilvl w:val="0"/>
          <w:numId w:val="6"/>
        </w:numPr>
      </w:pPr>
      <w:proofErr w:type="spellStart"/>
      <w:r w:rsidRPr="002E04D7">
        <w:t>flavor</w:t>
      </w:r>
      <w:proofErr w:type="spellEnd"/>
      <w:r w:rsidRPr="002E04D7">
        <w:t xml:space="preserve">? </w:t>
      </w:r>
    </w:p>
    <w:p w14:paraId="22F4D61F" w14:textId="77777777" w:rsidR="002E04D7" w:rsidRPr="002E04D7" w:rsidRDefault="002E04D7" w:rsidP="002E04D7">
      <w:pPr>
        <w:pStyle w:val="ListParagraph"/>
        <w:numPr>
          <w:ilvl w:val="0"/>
          <w:numId w:val="6"/>
        </w:numPr>
      </w:pPr>
      <w:r w:rsidRPr="002E04D7">
        <w:t xml:space="preserve">cuisine? </w:t>
      </w:r>
    </w:p>
    <w:p w14:paraId="25C73349" w14:textId="77777777" w:rsidR="002E04D7" w:rsidRPr="002E04D7" w:rsidRDefault="002E04D7" w:rsidP="002E04D7">
      <w:pPr>
        <w:pStyle w:val="ListParagraph"/>
        <w:numPr>
          <w:ilvl w:val="0"/>
          <w:numId w:val="6"/>
        </w:numPr>
      </w:pPr>
      <w:r w:rsidRPr="002E04D7">
        <w:lastRenderedPageBreak/>
        <w:t xml:space="preserve">feasibility? </w:t>
      </w:r>
    </w:p>
    <w:p w14:paraId="6607510F" w14:textId="77777777" w:rsidR="002E04D7" w:rsidRPr="002E04D7" w:rsidRDefault="002E04D7" w:rsidP="002E04D7">
      <w:pPr>
        <w:rPr>
          <w:b/>
          <w:bCs/>
        </w:rPr>
      </w:pPr>
      <w:r w:rsidRPr="002E04D7">
        <w:rPr>
          <w:b/>
          <w:bCs/>
        </w:rPr>
        <w:t>Layer 3 — Human evaluation</w:t>
      </w:r>
    </w:p>
    <w:p w14:paraId="41BD889C" w14:textId="77777777" w:rsidR="002E04D7" w:rsidRPr="002E04D7" w:rsidRDefault="002E04D7" w:rsidP="002E04D7">
      <w:r w:rsidRPr="002E04D7">
        <w:t>Do people actually think:</w:t>
      </w:r>
    </w:p>
    <w:p w14:paraId="1F2EB28C" w14:textId="77777777" w:rsidR="002E04D7" w:rsidRPr="002E04D7" w:rsidRDefault="002E04D7" w:rsidP="002E04D7">
      <w:r w:rsidRPr="002E04D7">
        <w:t>"This still looks like my food."</w:t>
      </w:r>
    </w:p>
    <w:p w14:paraId="5D847196" w14:textId="77777777" w:rsidR="002E04D7" w:rsidRPr="002E04D7" w:rsidRDefault="002E04D7" w:rsidP="002E04D7">
      <w:r w:rsidRPr="002E04D7">
        <w:t>and:</w:t>
      </w:r>
    </w:p>
    <w:p w14:paraId="3D066155" w14:textId="77777777" w:rsidR="002E04D7" w:rsidRPr="002E04D7" w:rsidRDefault="002E04D7" w:rsidP="002E04D7">
      <w:r w:rsidRPr="002E04D7">
        <w:t>"I would actually eat/cook this."</w:t>
      </w:r>
    </w:p>
    <w:p w14:paraId="38D0CB8D" w14:textId="77777777" w:rsidR="002E04D7" w:rsidRPr="002E04D7" w:rsidRDefault="002E04D7" w:rsidP="002E04D7">
      <w:r w:rsidRPr="002E04D7">
        <w:t>That's where your human evaluation becomes important.</w:t>
      </w:r>
    </w:p>
    <w:p w14:paraId="29A8976B" w14:textId="094EB3AE" w:rsidR="005D2ECD" w:rsidRPr="005D2ECD" w:rsidRDefault="005D2ECD" w:rsidP="005D2ECD">
      <w:pPr>
        <w:rPr>
          <w:b/>
          <w:bCs/>
          <w:u w:val="single"/>
        </w:rPr>
      </w:pPr>
      <w:r w:rsidRPr="005D2ECD">
        <w:rPr>
          <w:b/>
          <w:bCs/>
          <w:u w:val="single"/>
        </w:rPr>
        <w:t xml:space="preserve">Paper: </w:t>
      </w:r>
      <w:proofErr w:type="spellStart"/>
      <w:r w:rsidRPr="005D2ECD">
        <w:rPr>
          <w:b/>
          <w:bCs/>
          <w:u w:val="single"/>
        </w:rPr>
        <w:t>iDT</w:t>
      </w:r>
      <w:proofErr w:type="spellEnd"/>
      <w:r w:rsidRPr="005D2ECD">
        <w:rPr>
          <w:b/>
          <w:bCs/>
          <w:u w:val="single"/>
        </w:rPr>
        <w:t>-diet: An Intelligent Digital Twin Model for Diet-Influenced Biomarker Trajectories</w:t>
      </w:r>
    </w:p>
    <w:p w14:paraId="513D3477" w14:textId="2C508FC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>Problem</w:t>
      </w:r>
    </w:p>
    <w:p w14:paraId="341299AA" w14:textId="77777777" w:rsidR="005D2ECD" w:rsidRPr="005D2ECD" w:rsidRDefault="005D2ECD" w:rsidP="005D2ECD">
      <w:r w:rsidRPr="005D2ECD">
        <w:t>Existing digital-twin systems often lack an interpretable way to connect longitudinal diet patterns with future health trajectories.</w:t>
      </w:r>
    </w:p>
    <w:p w14:paraId="489DDFD4" w14:textId="7777777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>Approach</w:t>
      </w:r>
    </w:p>
    <w:p w14:paraId="6BA0B662" w14:textId="77777777" w:rsidR="005D2ECD" w:rsidRPr="005D2ECD" w:rsidRDefault="005D2ECD" w:rsidP="005D2ECD">
      <w:r w:rsidRPr="005D2ECD">
        <w:t>A longitudinal Digital Twin combining diet-quality measurements and biomarkers with Choquet-LASSO feature selection, Random Forest prediction, natural-language explanations and 3D visualization.</w:t>
      </w:r>
    </w:p>
    <w:p w14:paraId="0F81BCCC" w14:textId="7777777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>Data</w:t>
      </w:r>
    </w:p>
    <w:p w14:paraId="7F34A6DC" w14:textId="77777777" w:rsidR="005D2ECD" w:rsidRPr="005D2ECD" w:rsidRDefault="005D2ECD" w:rsidP="005D2ECD">
      <w:r w:rsidRPr="005D2ECD">
        <w:t>402 participants with repeated measurements at baseline, year 1, year 3 and year 6.</w:t>
      </w:r>
    </w:p>
    <w:p w14:paraId="21F25470" w14:textId="7777777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>Output</w:t>
      </w:r>
    </w:p>
    <w:p w14:paraId="689E12BE" w14:textId="77777777" w:rsidR="005D2ECD" w:rsidRPr="005D2ECD" w:rsidRDefault="005D2ECD" w:rsidP="005D2ECD">
      <w:r w:rsidRPr="005D2ECD">
        <w:t>Predicted future biomarkers and diabetes outcomes, represented through natural-language descriptions and 3D personalized trajectories.</w:t>
      </w:r>
    </w:p>
    <w:p w14:paraId="1341FCDC" w14:textId="7777777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>Key result</w:t>
      </w:r>
    </w:p>
    <w:p w14:paraId="658E44BC" w14:textId="77777777" w:rsidR="005D2ECD" w:rsidRPr="005D2ECD" w:rsidRDefault="005D2ECD" w:rsidP="005D2ECD">
      <w:r w:rsidRPr="005D2ECD">
        <w:t xml:space="preserve">The proposed model generally achieved lower prediction errors than XGBoost, LightGBM and </w:t>
      </w:r>
      <w:proofErr w:type="spellStart"/>
      <w:r w:rsidRPr="005D2ECD">
        <w:t>CatBoost</w:t>
      </w:r>
      <w:proofErr w:type="spellEnd"/>
      <w:r w:rsidRPr="005D2ECD">
        <w:t xml:space="preserve"> on the evaluated biomarkers and reported ~97% diabetes prediction accuracy. </w:t>
      </w:r>
    </w:p>
    <w:p w14:paraId="1DEFBEB5" w14:textId="7777777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 xml:space="preserve">Relevance to </w:t>
      </w:r>
      <w:proofErr w:type="spellStart"/>
      <w:r w:rsidRPr="005D2ECD">
        <w:rPr>
          <w:b/>
          <w:bCs/>
        </w:rPr>
        <w:t>HepatoTwin</w:t>
      </w:r>
      <w:proofErr w:type="spellEnd"/>
    </w:p>
    <w:p w14:paraId="1173FA80" w14:textId="77777777" w:rsidR="005D2ECD" w:rsidRPr="005D2ECD" w:rsidRDefault="005D2ECD" w:rsidP="005D2ECD">
      <w:r w:rsidRPr="005D2ECD">
        <w:t xml:space="preserve">Provides precedent for representing a patient's </w:t>
      </w:r>
      <w:r w:rsidRPr="005D2ECD">
        <w:rPr>
          <w:b/>
          <w:bCs/>
        </w:rPr>
        <w:t>evolving health state</w:t>
      </w:r>
      <w:r w:rsidRPr="005D2ECD">
        <w:t xml:space="preserve"> and using prediction + visualization to form a Digital Twin.</w:t>
      </w:r>
    </w:p>
    <w:p w14:paraId="295DC4B0" w14:textId="77777777" w:rsidR="005D2ECD" w:rsidRPr="005D2ECD" w:rsidRDefault="005D2ECD" w:rsidP="005D2ECD">
      <w:pPr>
        <w:rPr>
          <w:b/>
          <w:bCs/>
        </w:rPr>
      </w:pPr>
      <w:r w:rsidRPr="005D2ECD">
        <w:rPr>
          <w:b/>
          <w:bCs/>
        </w:rPr>
        <w:t xml:space="preserve">Gap relative to </w:t>
      </w:r>
      <w:proofErr w:type="spellStart"/>
      <w:r w:rsidRPr="005D2ECD">
        <w:rPr>
          <w:b/>
          <w:bCs/>
        </w:rPr>
        <w:t>HepatoTwin</w:t>
      </w:r>
      <w:proofErr w:type="spellEnd"/>
    </w:p>
    <w:p w14:paraId="0D4F52A8" w14:textId="77777777" w:rsidR="005D2ECD" w:rsidRPr="005D2ECD" w:rsidRDefault="005D2ECD" w:rsidP="005D2ECD">
      <w:r w:rsidRPr="005D2ECD">
        <w:t xml:space="preserve">The system primarily performs </w:t>
      </w:r>
      <w:r w:rsidRPr="005D2ECD">
        <w:rPr>
          <w:b/>
          <w:bCs/>
        </w:rPr>
        <w:t>forecasting and visualization</w:t>
      </w:r>
      <w:r w:rsidRPr="005D2ECD">
        <w:t>; it does not demonstrate a recipe-level intervention optimizer that simulates alternative dietary modifications and balances health with culinary constraints.</w:t>
      </w:r>
    </w:p>
    <w:p w14:paraId="4F079124" w14:textId="77777777" w:rsidR="00A43AE5" w:rsidRDefault="00A43AE5" w:rsidP="002E04D7"/>
    <w:p w14:paraId="53ED81F1" w14:textId="77777777" w:rsidR="00A846B6" w:rsidRDefault="00A846B6" w:rsidP="002E04D7"/>
    <w:p w14:paraId="4151A371" w14:textId="77777777" w:rsidR="00A846B6" w:rsidRDefault="00A846B6" w:rsidP="002E04D7"/>
    <w:p w14:paraId="5B2AF4BA" w14:textId="77777777" w:rsidR="00A846B6" w:rsidRDefault="00A846B6" w:rsidP="002E04D7"/>
    <w:p w14:paraId="0D59E407" w14:textId="77777777" w:rsidR="00A846B6" w:rsidRPr="00A846B6" w:rsidRDefault="00A846B6" w:rsidP="00A846B6">
      <w:r w:rsidRPr="00A846B6">
        <w:lastRenderedPageBreak/>
        <w:t xml:space="preserve">Absolutely. At this point, I think the important thing is </w:t>
      </w:r>
      <w:r w:rsidRPr="00A846B6">
        <w:rPr>
          <w:b/>
          <w:bCs/>
        </w:rPr>
        <w:t>not to keep collecting papers</w:t>
      </w:r>
      <w:r w:rsidRPr="00A846B6">
        <w:t xml:space="preserve">. You now need to be able to connect the papers and explain </w:t>
      </w:r>
      <w:r w:rsidRPr="00A846B6">
        <w:rPr>
          <w:b/>
          <w:bCs/>
        </w:rPr>
        <w:t>what they collectively tell you about your BTP</w:t>
      </w:r>
      <w:r w:rsidRPr="00A846B6">
        <w:t>.</w:t>
      </w:r>
    </w:p>
    <w:p w14:paraId="4C8D9A9D" w14:textId="77777777" w:rsidR="00A846B6" w:rsidRPr="00A846B6" w:rsidRDefault="00A846B6" w:rsidP="00A846B6">
      <w:r w:rsidRPr="00A846B6">
        <w:t xml:space="preserve">Your BTP is an 18-month, 6-credit project with roughly </w:t>
      </w:r>
      <w:r w:rsidRPr="00A846B6">
        <w:rPr>
          <w:b/>
          <w:bCs/>
        </w:rPr>
        <w:t>50% research + 50% engineering</w:t>
      </w:r>
      <w:r w:rsidRPr="00A846B6">
        <w:t xml:space="preserve">, under Prof. Ganesh Bagler, so tomorrow your professor is likely going to care much more about whether you have identified a </w:t>
      </w:r>
      <w:r w:rsidRPr="00A846B6">
        <w:rPr>
          <w:b/>
          <w:bCs/>
        </w:rPr>
        <w:t>real research problem and a defensible methodology</w:t>
      </w:r>
      <w:r w:rsidRPr="00A846B6">
        <w:t xml:space="preserve"> than whether you can explain every medical detail.</w:t>
      </w:r>
    </w:p>
    <w:p w14:paraId="6F714A1B" w14:textId="77777777" w:rsidR="00A846B6" w:rsidRPr="00A846B6" w:rsidRDefault="000B78C5" w:rsidP="00A846B6">
      <w:r>
        <w:pict w14:anchorId="20929987">
          <v:rect id="_x0000_i1025" style="width:0;height:1.5pt" o:hralign="center" o:hrstd="t" o:hr="t" fillcolor="#a0a0a0" stroked="f"/>
        </w:pict>
      </w:r>
    </w:p>
    <w:p w14:paraId="58E5121F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Paper 1 — Twin Health / Whole Body Digital Twin + Precision Nutrition</w:t>
      </w:r>
    </w:p>
    <w:p w14:paraId="66F5134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Core idea</w:t>
      </w:r>
    </w:p>
    <w:p w14:paraId="62F1EA87" w14:textId="77777777" w:rsidR="00A846B6" w:rsidRPr="00A846B6" w:rsidRDefault="00A846B6" w:rsidP="00A846B6">
      <w:r w:rsidRPr="00A846B6">
        <w:t xml:space="preserve">A </w:t>
      </w:r>
      <w:r w:rsidRPr="00A846B6">
        <w:rPr>
          <w:b/>
          <w:bCs/>
        </w:rPr>
        <w:t>Digital Twin (DT)</w:t>
      </w:r>
      <w:r w:rsidRPr="00A846B6">
        <w:t xml:space="preserve"> is used to personalize diabetes and metabolic-health management using continuous physiological, lifestyle and clinical data.</w:t>
      </w:r>
    </w:p>
    <w:p w14:paraId="75BF256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How the system works</w:t>
      </w:r>
    </w:p>
    <w:p w14:paraId="410B54AF" w14:textId="77777777" w:rsidR="00A846B6" w:rsidRPr="00A846B6" w:rsidRDefault="00A846B6" w:rsidP="00A846B6">
      <w:pPr>
        <w:numPr>
          <w:ilvl w:val="0"/>
          <w:numId w:val="7"/>
        </w:numPr>
      </w:pPr>
      <w:r w:rsidRPr="00A846B6">
        <w:t>Collects patient data through:</w:t>
      </w:r>
    </w:p>
    <w:p w14:paraId="6ABC9D1B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Continuous glucose monitor</w:t>
      </w:r>
    </w:p>
    <w:p w14:paraId="60E40559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Fitbit/activity tracker</w:t>
      </w:r>
    </w:p>
    <w:p w14:paraId="26AE20CB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Smart weighing scale</w:t>
      </w:r>
    </w:p>
    <w:p w14:paraId="012CD016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Blood-pressure monitor</w:t>
      </w:r>
    </w:p>
    <w:p w14:paraId="2F378248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Laboratory biomarkers</w:t>
      </w:r>
    </w:p>
    <w:p w14:paraId="7F8DD706" w14:textId="77777777" w:rsidR="00A846B6" w:rsidRPr="00A846B6" w:rsidRDefault="00A846B6" w:rsidP="00A846B6">
      <w:pPr>
        <w:numPr>
          <w:ilvl w:val="0"/>
          <w:numId w:val="7"/>
        </w:numPr>
      </w:pPr>
      <w:r w:rsidRPr="00A846B6">
        <w:t>Data are transmitted through IoT infrastructure.</w:t>
      </w:r>
    </w:p>
    <w:p w14:paraId="7F7F08D5" w14:textId="77777777" w:rsidR="00A846B6" w:rsidRPr="00A846B6" w:rsidRDefault="00A846B6" w:rsidP="00A846B6">
      <w:pPr>
        <w:numPr>
          <w:ilvl w:val="0"/>
          <w:numId w:val="7"/>
        </w:numPr>
      </w:pPr>
      <w:r w:rsidRPr="00A846B6">
        <w:t>ML models such as:</w:t>
      </w:r>
    </w:p>
    <w:p w14:paraId="4782E185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Gradient-boosted decision trees</w:t>
      </w:r>
    </w:p>
    <w:p w14:paraId="031274D3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Deep neural networks</w:t>
      </w:r>
    </w:p>
    <w:p w14:paraId="76187D65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t>LSTM models</w:t>
      </w:r>
      <w:r w:rsidRPr="00A846B6">
        <w:br/>
        <w:t>are used as the AI core.</w:t>
      </w:r>
    </w:p>
    <w:p w14:paraId="248F751F" w14:textId="77777777" w:rsidR="00A846B6" w:rsidRPr="00A846B6" w:rsidRDefault="00A846B6" w:rsidP="00A846B6">
      <w:pPr>
        <w:numPr>
          <w:ilvl w:val="0"/>
          <w:numId w:val="7"/>
        </w:numPr>
      </w:pPr>
      <w:r w:rsidRPr="00A846B6">
        <w:t xml:space="preserve">The system predicts </w:t>
      </w:r>
      <w:r w:rsidRPr="00A846B6">
        <w:rPr>
          <w:b/>
          <w:bCs/>
        </w:rPr>
        <w:t>personalized postprandial glucose responses (PPGRs)</w:t>
      </w:r>
      <w:r w:rsidRPr="00A846B6">
        <w:t xml:space="preserve"> to foods.</w:t>
      </w:r>
    </w:p>
    <w:p w14:paraId="2E8CE02F" w14:textId="77777777" w:rsidR="00A846B6" w:rsidRPr="00A846B6" w:rsidRDefault="00A846B6" w:rsidP="00A846B6">
      <w:pPr>
        <w:numPr>
          <w:ilvl w:val="0"/>
          <w:numId w:val="7"/>
        </w:numPr>
      </w:pPr>
      <w:r w:rsidRPr="00A846B6">
        <w:t>Foods are classified:</w:t>
      </w:r>
    </w:p>
    <w:p w14:paraId="6D812E35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rPr>
          <w:b/>
          <w:bCs/>
        </w:rPr>
        <w:t>Red</w:t>
      </w:r>
      <w:r w:rsidRPr="00A846B6">
        <w:t xml:space="preserve"> → avoid</w:t>
      </w:r>
    </w:p>
    <w:p w14:paraId="0FD69DDE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rPr>
          <w:b/>
          <w:bCs/>
        </w:rPr>
        <w:t>Yellow</w:t>
      </w:r>
      <w:r w:rsidRPr="00A846B6">
        <w:t xml:space="preserve"> → eat sparingly</w:t>
      </w:r>
    </w:p>
    <w:p w14:paraId="377315CE" w14:textId="77777777" w:rsidR="00A846B6" w:rsidRPr="00A846B6" w:rsidRDefault="00A846B6" w:rsidP="00A846B6">
      <w:pPr>
        <w:numPr>
          <w:ilvl w:val="1"/>
          <w:numId w:val="7"/>
        </w:numPr>
      </w:pPr>
      <w:r w:rsidRPr="00A846B6">
        <w:rPr>
          <w:b/>
          <w:bCs/>
        </w:rPr>
        <w:t>Green</w:t>
      </w:r>
      <w:r w:rsidRPr="00A846B6">
        <w:t xml:space="preserve"> → eat more</w:t>
      </w:r>
    </w:p>
    <w:p w14:paraId="5518569A" w14:textId="77777777" w:rsidR="00A846B6" w:rsidRPr="00A846B6" w:rsidRDefault="00A846B6" w:rsidP="00A846B6">
      <w:pPr>
        <w:numPr>
          <w:ilvl w:val="0"/>
          <w:numId w:val="7"/>
        </w:numPr>
      </w:pPr>
      <w:r w:rsidRPr="00A846B6">
        <w:t>The system recommends alternative foods when a predicted high PPGR food is selected.</w:t>
      </w:r>
    </w:p>
    <w:p w14:paraId="21BF38D3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Intervention</w:t>
      </w:r>
    </w:p>
    <w:p w14:paraId="3FF3B930" w14:textId="77777777" w:rsidR="00A846B6" w:rsidRPr="00A846B6" w:rsidRDefault="00A846B6" w:rsidP="00A846B6">
      <w:pPr>
        <w:numPr>
          <w:ilvl w:val="0"/>
          <w:numId w:val="8"/>
        </w:numPr>
      </w:pPr>
      <w:r w:rsidRPr="00A846B6">
        <w:t>90-day restricted phase</w:t>
      </w:r>
    </w:p>
    <w:p w14:paraId="04144BAB" w14:textId="77777777" w:rsidR="00A846B6" w:rsidRPr="00A846B6" w:rsidRDefault="00A846B6" w:rsidP="00A846B6">
      <w:pPr>
        <w:numPr>
          <w:ilvl w:val="0"/>
          <w:numId w:val="8"/>
        </w:numPr>
      </w:pPr>
      <w:r w:rsidRPr="00A846B6">
        <w:t>90-day reintroduction phase</w:t>
      </w:r>
    </w:p>
    <w:p w14:paraId="19A7A1CF" w14:textId="77777777" w:rsidR="00A846B6" w:rsidRPr="00A846B6" w:rsidRDefault="00A846B6" w:rsidP="00A846B6">
      <w:pPr>
        <w:numPr>
          <w:ilvl w:val="0"/>
          <w:numId w:val="8"/>
        </w:numPr>
      </w:pPr>
      <w:r w:rsidRPr="00A846B6">
        <w:lastRenderedPageBreak/>
        <w:t>Maintenance phase</w:t>
      </w:r>
    </w:p>
    <w:p w14:paraId="4EF74F00" w14:textId="77777777" w:rsidR="00A846B6" w:rsidRPr="00A846B6" w:rsidRDefault="00A846B6" w:rsidP="00A846B6">
      <w:pPr>
        <w:numPr>
          <w:ilvl w:val="0"/>
          <w:numId w:val="8"/>
        </w:numPr>
      </w:pPr>
      <w:r w:rsidRPr="00A846B6">
        <w:t>Personalized recommendations + human dietitian coaching</w:t>
      </w:r>
    </w:p>
    <w:p w14:paraId="009E93D0" w14:textId="77777777" w:rsidR="00A846B6" w:rsidRPr="00A846B6" w:rsidRDefault="00A846B6" w:rsidP="00A846B6">
      <w:pPr>
        <w:numPr>
          <w:ilvl w:val="0"/>
          <w:numId w:val="8"/>
        </w:numPr>
      </w:pPr>
      <w:r w:rsidRPr="00A846B6">
        <w:t>Exercise, sleep and lifestyle recommendations</w:t>
      </w:r>
    </w:p>
    <w:p w14:paraId="5E9939C0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Important results</w:t>
      </w:r>
    </w:p>
    <w:p w14:paraId="37495484" w14:textId="77777777" w:rsidR="00A846B6" w:rsidRPr="00A846B6" w:rsidRDefault="00A846B6" w:rsidP="00A846B6">
      <w:r w:rsidRPr="00A846B6">
        <w:t>DT group showed substantial improvements compared with standard care:</w:t>
      </w:r>
    </w:p>
    <w:p w14:paraId="133C2220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 xml:space="preserve">HbA1c: </w:t>
      </w:r>
      <w:r w:rsidRPr="00A846B6">
        <w:rPr>
          <w:b/>
          <w:bCs/>
        </w:rPr>
        <w:t>9.0 → 6.1</w:t>
      </w:r>
    </w:p>
    <w:p w14:paraId="04F5D4C2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 xml:space="preserve">Weight: </w:t>
      </w:r>
      <w:r w:rsidRPr="00A846B6">
        <w:rPr>
          <w:b/>
          <w:bCs/>
        </w:rPr>
        <w:t>78.4 → 71.0 kg</w:t>
      </w:r>
    </w:p>
    <w:p w14:paraId="65EFD39E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 xml:space="preserve">BMI: </w:t>
      </w:r>
      <w:r w:rsidRPr="00A846B6">
        <w:rPr>
          <w:b/>
          <w:bCs/>
        </w:rPr>
        <w:t>27.2 → 24.5</w:t>
      </w:r>
    </w:p>
    <w:p w14:paraId="3C9636A1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 xml:space="preserve">HOMA2-IR: </w:t>
      </w:r>
      <w:r w:rsidRPr="00A846B6">
        <w:rPr>
          <w:b/>
          <w:bCs/>
        </w:rPr>
        <w:t>1.9 → 1.2</w:t>
      </w:r>
    </w:p>
    <w:p w14:paraId="69BA9D58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>94% were off all T2D medication after 1 year</w:t>
      </w:r>
    </w:p>
    <w:p w14:paraId="37333786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>72.7% of eligible DT patients achieved diabetes remission</w:t>
      </w:r>
    </w:p>
    <w:p w14:paraId="42E5E180" w14:textId="77777777" w:rsidR="00A846B6" w:rsidRPr="00A846B6" w:rsidRDefault="00A846B6" w:rsidP="00A846B6">
      <w:pPr>
        <w:numPr>
          <w:ilvl w:val="0"/>
          <w:numId w:val="9"/>
        </w:numPr>
      </w:pPr>
      <w:r w:rsidRPr="00A846B6">
        <w:t>Several liver-related measures also improved.</w:t>
      </w:r>
    </w:p>
    <w:p w14:paraId="0808D2D4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 xml:space="preserve">What this teaches us for </w:t>
      </w:r>
      <w:proofErr w:type="spellStart"/>
      <w:r w:rsidRPr="00A846B6">
        <w:rPr>
          <w:b/>
          <w:bCs/>
        </w:rPr>
        <w:t>HepatoTwin</w:t>
      </w:r>
      <w:proofErr w:type="spellEnd"/>
    </w:p>
    <w:p w14:paraId="558CD4FF" w14:textId="77777777" w:rsidR="00A846B6" w:rsidRPr="00A846B6" w:rsidRDefault="00A846B6" w:rsidP="00A846B6">
      <w:r w:rsidRPr="00A846B6">
        <w:rPr>
          <w:b/>
          <w:bCs/>
        </w:rPr>
        <w:t>Personalized nutrition can be connected to personalized physiological outcomes.</w:t>
      </w:r>
    </w:p>
    <w:p w14:paraId="16D42D81" w14:textId="77777777" w:rsidR="00A846B6" w:rsidRPr="00A846B6" w:rsidRDefault="00A846B6" w:rsidP="00A846B6">
      <w:r w:rsidRPr="00A846B6">
        <w:t>Instead of:</w:t>
      </w:r>
    </w:p>
    <w:p w14:paraId="64E272CC" w14:textId="77777777" w:rsidR="00A846B6" w:rsidRPr="00A846B6" w:rsidRDefault="00A846B6" w:rsidP="00A846B6">
      <w:r w:rsidRPr="00A846B6">
        <w:t>"This is a healthy food."</w:t>
      </w:r>
    </w:p>
    <w:p w14:paraId="5E5ADA25" w14:textId="77777777" w:rsidR="00A846B6" w:rsidRPr="00A846B6" w:rsidRDefault="00A846B6" w:rsidP="00A846B6">
      <w:r w:rsidRPr="00A846B6">
        <w:t>we want to move toward:</w:t>
      </w:r>
    </w:p>
    <w:p w14:paraId="5E6F95B5" w14:textId="77777777" w:rsidR="00A846B6" w:rsidRPr="00A846B6" w:rsidRDefault="00A846B6" w:rsidP="00A846B6">
      <w:r w:rsidRPr="00A846B6">
        <w:t>"For this particular patient, this food/recipe is predicted to produce a better metabolic/liver trajectory."</w:t>
      </w:r>
    </w:p>
    <w:p w14:paraId="79CF198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Limitation relevant to BTP</w:t>
      </w:r>
    </w:p>
    <w:p w14:paraId="1913CCB4" w14:textId="77777777" w:rsidR="00A846B6" w:rsidRPr="00A846B6" w:rsidRDefault="00A846B6" w:rsidP="00A846B6">
      <w:r w:rsidRPr="00A846B6">
        <w:t xml:space="preserve">The system is mainly focused on </w:t>
      </w:r>
      <w:r w:rsidRPr="00A846B6">
        <w:rPr>
          <w:b/>
          <w:bCs/>
        </w:rPr>
        <w:t>real-world intervention and glucose/metabolic response</w:t>
      </w:r>
      <w:r w:rsidRPr="00A846B6">
        <w:t xml:space="preserve">, rather than building an open, research-oriented Digital Twin specifically for </w:t>
      </w:r>
      <w:r w:rsidRPr="00A846B6">
        <w:rPr>
          <w:b/>
          <w:bCs/>
        </w:rPr>
        <w:t>liver disease progression and recipe-level intervention simulation</w:t>
      </w:r>
      <w:r w:rsidRPr="00A846B6">
        <w:t>.</w:t>
      </w:r>
    </w:p>
    <w:p w14:paraId="27A0DBC0" w14:textId="77777777" w:rsidR="00A846B6" w:rsidRPr="00A846B6" w:rsidRDefault="000B78C5" w:rsidP="00A846B6">
      <w:r>
        <w:pict w14:anchorId="33188A90">
          <v:rect id="_x0000_i1026" style="width:0;height:1.5pt" o:hralign="center" o:hrstd="t" o:hr="t" fillcolor="#a0a0a0" stroked="f"/>
        </w:pict>
      </w:r>
    </w:p>
    <w:p w14:paraId="611B1DB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 xml:space="preserve">2. Paper 2 — </w:t>
      </w:r>
      <w:proofErr w:type="spellStart"/>
      <w:r w:rsidRPr="00A846B6">
        <w:rPr>
          <w:b/>
          <w:bCs/>
        </w:rPr>
        <w:t>iDT</w:t>
      </w:r>
      <w:proofErr w:type="spellEnd"/>
      <w:r w:rsidRPr="00A846B6">
        <w:rPr>
          <w:b/>
          <w:bCs/>
        </w:rPr>
        <w:t>-Diet: Toward Personalized Health Forecasting</w:t>
      </w:r>
    </w:p>
    <w:p w14:paraId="685065A0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Core idea</w:t>
      </w:r>
    </w:p>
    <w:p w14:paraId="6F578B08" w14:textId="77777777" w:rsidR="00A846B6" w:rsidRPr="00A846B6" w:rsidRDefault="00A846B6" w:rsidP="00A846B6">
      <w:r w:rsidRPr="00A846B6">
        <w:t xml:space="preserve">This paper proposes a Digital Twin prototype that predicts </w:t>
      </w:r>
      <w:r w:rsidRPr="00A846B6">
        <w:rPr>
          <w:b/>
          <w:bCs/>
        </w:rPr>
        <w:t>long-term biomarker trajectories based on diet quality and patient characteristics</w:t>
      </w:r>
      <w:r w:rsidRPr="00A846B6">
        <w:t>.</w:t>
      </w:r>
    </w:p>
    <w:p w14:paraId="0C7D9EEE" w14:textId="77777777" w:rsidR="00A846B6" w:rsidRPr="00A846B6" w:rsidRDefault="00A846B6" w:rsidP="00A846B6">
      <w:r w:rsidRPr="00A846B6">
        <w:t>The system combines:</w:t>
      </w:r>
    </w:p>
    <w:p w14:paraId="4A46CF07" w14:textId="77777777" w:rsidR="00A846B6" w:rsidRPr="00A846B6" w:rsidRDefault="00A846B6" w:rsidP="00A846B6">
      <w:pPr>
        <w:numPr>
          <w:ilvl w:val="0"/>
          <w:numId w:val="10"/>
        </w:numPr>
      </w:pPr>
      <w:r w:rsidRPr="00A846B6">
        <w:t>Machine learning</w:t>
      </w:r>
    </w:p>
    <w:p w14:paraId="19810CB9" w14:textId="77777777" w:rsidR="00A846B6" w:rsidRPr="00A846B6" w:rsidRDefault="00A846B6" w:rsidP="00A846B6">
      <w:pPr>
        <w:numPr>
          <w:ilvl w:val="0"/>
          <w:numId w:val="10"/>
        </w:numPr>
      </w:pPr>
      <w:r w:rsidRPr="00A846B6">
        <w:t>Feature selection</w:t>
      </w:r>
    </w:p>
    <w:p w14:paraId="06D1CC22" w14:textId="77777777" w:rsidR="00A846B6" w:rsidRPr="00A846B6" w:rsidRDefault="00A846B6" w:rsidP="00A846B6">
      <w:pPr>
        <w:numPr>
          <w:ilvl w:val="0"/>
          <w:numId w:val="10"/>
        </w:numPr>
      </w:pPr>
      <w:r w:rsidRPr="00A846B6">
        <w:t>Longitudinal health data</w:t>
      </w:r>
    </w:p>
    <w:p w14:paraId="3990ED4C" w14:textId="77777777" w:rsidR="00A846B6" w:rsidRPr="00A846B6" w:rsidRDefault="00A846B6" w:rsidP="00A846B6">
      <w:pPr>
        <w:numPr>
          <w:ilvl w:val="0"/>
          <w:numId w:val="10"/>
        </w:numPr>
      </w:pPr>
      <w:r w:rsidRPr="00A846B6">
        <w:lastRenderedPageBreak/>
        <w:t>Natural-language explanations</w:t>
      </w:r>
    </w:p>
    <w:p w14:paraId="07EC5840" w14:textId="77777777" w:rsidR="00A846B6" w:rsidRPr="00A846B6" w:rsidRDefault="00A846B6" w:rsidP="00A846B6">
      <w:pPr>
        <w:numPr>
          <w:ilvl w:val="0"/>
          <w:numId w:val="10"/>
        </w:numPr>
      </w:pPr>
      <w:r w:rsidRPr="00A846B6">
        <w:t>3D visualization</w:t>
      </w:r>
    </w:p>
    <w:p w14:paraId="11024859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Architecture</w:t>
      </w:r>
    </w:p>
    <w:p w14:paraId="1F9E418C" w14:textId="77777777" w:rsidR="00A846B6" w:rsidRPr="00A846B6" w:rsidRDefault="00A846B6" w:rsidP="00A846B6">
      <w:r w:rsidRPr="00A846B6">
        <w:t>Longitudinal patient data</w:t>
      </w:r>
    </w:p>
    <w:p w14:paraId="154548B7" w14:textId="77777777" w:rsidR="00A846B6" w:rsidRPr="00A846B6" w:rsidRDefault="00A846B6" w:rsidP="00A846B6">
      <w:r w:rsidRPr="00A846B6">
        <w:t xml:space="preserve">          ↓</w:t>
      </w:r>
    </w:p>
    <w:p w14:paraId="1E035871" w14:textId="77777777" w:rsidR="00A846B6" w:rsidRPr="00A846B6" w:rsidRDefault="00A846B6" w:rsidP="00A846B6">
      <w:r w:rsidRPr="00A846B6">
        <w:t>Choquet-LASSO feature selection</w:t>
      </w:r>
    </w:p>
    <w:p w14:paraId="0164B73A" w14:textId="77777777" w:rsidR="00A846B6" w:rsidRPr="00A846B6" w:rsidRDefault="00A846B6" w:rsidP="00A846B6">
      <w:r w:rsidRPr="00A846B6">
        <w:t xml:space="preserve">          ↓</w:t>
      </w:r>
    </w:p>
    <w:p w14:paraId="0FD5ED30" w14:textId="77777777" w:rsidR="00A846B6" w:rsidRPr="00A846B6" w:rsidRDefault="00A846B6" w:rsidP="00A846B6">
      <w:r w:rsidRPr="00A846B6">
        <w:t>Random Forest</w:t>
      </w:r>
    </w:p>
    <w:p w14:paraId="1CF8F7FF" w14:textId="77777777" w:rsidR="00A846B6" w:rsidRPr="00A846B6" w:rsidRDefault="00A846B6" w:rsidP="00A846B6">
      <w:r w:rsidRPr="00A846B6">
        <w:t xml:space="preserve">          ↓</w:t>
      </w:r>
    </w:p>
    <w:p w14:paraId="164EC167" w14:textId="77777777" w:rsidR="00A846B6" w:rsidRPr="00A846B6" w:rsidRDefault="00A846B6" w:rsidP="00A846B6">
      <w:r w:rsidRPr="00A846B6">
        <w:t>Future biomarker prediction</w:t>
      </w:r>
    </w:p>
    <w:p w14:paraId="665E3A62" w14:textId="77777777" w:rsidR="00A846B6" w:rsidRPr="00A846B6" w:rsidRDefault="00A846B6" w:rsidP="00A846B6">
      <w:r w:rsidRPr="00A846B6">
        <w:t xml:space="preserve">          ↓</w:t>
      </w:r>
    </w:p>
    <w:p w14:paraId="47F2BF5E" w14:textId="77777777" w:rsidR="00A846B6" w:rsidRPr="00A846B6" w:rsidRDefault="00A846B6" w:rsidP="00A846B6">
      <w:r w:rsidRPr="00A846B6">
        <w:t>Natural-language explanation</w:t>
      </w:r>
    </w:p>
    <w:p w14:paraId="46A461C0" w14:textId="77777777" w:rsidR="00A846B6" w:rsidRPr="00A846B6" w:rsidRDefault="00A846B6" w:rsidP="00A846B6">
      <w:r w:rsidRPr="00A846B6">
        <w:t xml:space="preserve">          ↓</w:t>
      </w:r>
    </w:p>
    <w:p w14:paraId="2B46CC1B" w14:textId="77777777" w:rsidR="00A846B6" w:rsidRPr="00A846B6" w:rsidRDefault="00A846B6" w:rsidP="00A846B6">
      <w:r w:rsidRPr="00A846B6">
        <w:t>3D Digital Twin visualization</w:t>
      </w:r>
    </w:p>
    <w:p w14:paraId="5610FAF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Important technical idea</w:t>
      </w:r>
    </w:p>
    <w:p w14:paraId="64793A7C" w14:textId="77777777" w:rsidR="00A846B6" w:rsidRPr="00A846B6" w:rsidRDefault="00A846B6" w:rsidP="00A846B6">
      <w:r w:rsidRPr="00A846B6">
        <w:t xml:space="preserve">The paper uses </w:t>
      </w:r>
      <w:r w:rsidRPr="00A846B6">
        <w:rPr>
          <w:b/>
          <w:bCs/>
        </w:rPr>
        <w:t>Choquet-LASSO</w:t>
      </w:r>
      <w:r w:rsidRPr="00A846B6">
        <w:t xml:space="preserve"> to select important features and model feature interactions before using Random Forest for prediction.</w:t>
      </w:r>
    </w:p>
    <w:p w14:paraId="19C595F2" w14:textId="77777777" w:rsidR="00A846B6" w:rsidRPr="00A846B6" w:rsidRDefault="00A846B6" w:rsidP="00A846B6">
      <w:r w:rsidRPr="00A846B6">
        <w:t>It compares the proposed approach against:</w:t>
      </w:r>
    </w:p>
    <w:p w14:paraId="4C1611CC" w14:textId="77777777" w:rsidR="00A846B6" w:rsidRPr="00A846B6" w:rsidRDefault="00A846B6" w:rsidP="00A846B6">
      <w:pPr>
        <w:numPr>
          <w:ilvl w:val="0"/>
          <w:numId w:val="11"/>
        </w:numPr>
      </w:pPr>
      <w:r w:rsidRPr="00A846B6">
        <w:t>XGBoost</w:t>
      </w:r>
    </w:p>
    <w:p w14:paraId="05B59162" w14:textId="77777777" w:rsidR="00A846B6" w:rsidRPr="00A846B6" w:rsidRDefault="00A846B6" w:rsidP="00A846B6">
      <w:pPr>
        <w:numPr>
          <w:ilvl w:val="0"/>
          <w:numId w:val="11"/>
        </w:numPr>
      </w:pPr>
      <w:r w:rsidRPr="00A846B6">
        <w:t>LightGBM</w:t>
      </w:r>
    </w:p>
    <w:p w14:paraId="21972103" w14:textId="77777777" w:rsidR="00A846B6" w:rsidRPr="00A846B6" w:rsidRDefault="00A846B6" w:rsidP="00A846B6">
      <w:pPr>
        <w:numPr>
          <w:ilvl w:val="0"/>
          <w:numId w:val="11"/>
        </w:numPr>
      </w:pPr>
      <w:proofErr w:type="spellStart"/>
      <w:r w:rsidRPr="00A846B6">
        <w:t>CatBoost</w:t>
      </w:r>
      <w:proofErr w:type="spellEnd"/>
    </w:p>
    <w:p w14:paraId="3DDA43B6" w14:textId="77777777" w:rsidR="00A846B6" w:rsidRPr="00A846B6" w:rsidRDefault="00A846B6" w:rsidP="00A846B6">
      <w:r w:rsidRPr="00A846B6">
        <w:t>The paper reports good prediction performance for biomarkers such as:</w:t>
      </w:r>
    </w:p>
    <w:p w14:paraId="79646BDD" w14:textId="77777777" w:rsidR="00A846B6" w:rsidRPr="00A846B6" w:rsidRDefault="00A846B6" w:rsidP="00A846B6">
      <w:pPr>
        <w:numPr>
          <w:ilvl w:val="0"/>
          <w:numId w:val="12"/>
        </w:numPr>
      </w:pPr>
      <w:r w:rsidRPr="00A846B6">
        <w:t>Weight</w:t>
      </w:r>
    </w:p>
    <w:p w14:paraId="1C8AF9D2" w14:textId="77777777" w:rsidR="00A846B6" w:rsidRPr="00A846B6" w:rsidRDefault="00A846B6" w:rsidP="00A846B6">
      <w:pPr>
        <w:numPr>
          <w:ilvl w:val="0"/>
          <w:numId w:val="12"/>
        </w:numPr>
      </w:pPr>
      <w:r w:rsidRPr="00A846B6">
        <w:t>Height</w:t>
      </w:r>
    </w:p>
    <w:p w14:paraId="1A9E9C92" w14:textId="77777777" w:rsidR="00A846B6" w:rsidRPr="00A846B6" w:rsidRDefault="00A846B6" w:rsidP="00A846B6">
      <w:pPr>
        <w:numPr>
          <w:ilvl w:val="0"/>
          <w:numId w:val="12"/>
        </w:numPr>
      </w:pPr>
      <w:r w:rsidRPr="00A846B6">
        <w:t>Waist</w:t>
      </w:r>
    </w:p>
    <w:p w14:paraId="51E9581E" w14:textId="77777777" w:rsidR="00A846B6" w:rsidRPr="00A846B6" w:rsidRDefault="00A846B6" w:rsidP="00A846B6">
      <w:pPr>
        <w:numPr>
          <w:ilvl w:val="0"/>
          <w:numId w:val="12"/>
        </w:numPr>
      </w:pPr>
      <w:r w:rsidRPr="00A846B6">
        <w:t>Systolic/diastolic BP</w:t>
      </w:r>
    </w:p>
    <w:p w14:paraId="7FE650E2" w14:textId="77777777" w:rsidR="00A846B6" w:rsidRPr="00A846B6" w:rsidRDefault="00A846B6" w:rsidP="00A846B6">
      <w:pPr>
        <w:numPr>
          <w:ilvl w:val="0"/>
          <w:numId w:val="12"/>
        </w:numPr>
      </w:pPr>
      <w:r w:rsidRPr="00A846B6">
        <w:t>HDL</w:t>
      </w:r>
    </w:p>
    <w:p w14:paraId="41B9F413" w14:textId="77777777" w:rsidR="00A846B6" w:rsidRPr="00A846B6" w:rsidRDefault="00A846B6" w:rsidP="00A846B6">
      <w:pPr>
        <w:numPr>
          <w:ilvl w:val="0"/>
          <w:numId w:val="12"/>
        </w:numPr>
      </w:pPr>
      <w:r w:rsidRPr="00A846B6">
        <w:t>LDL</w:t>
      </w:r>
    </w:p>
    <w:p w14:paraId="15D54E0D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Important conceptual contribution</w:t>
      </w:r>
    </w:p>
    <w:p w14:paraId="332017B3" w14:textId="77777777" w:rsidR="00A846B6" w:rsidRPr="00A846B6" w:rsidRDefault="00A846B6" w:rsidP="00A846B6">
      <w:r w:rsidRPr="00A846B6">
        <w:t>The Digital Twin isn't just:</w:t>
      </w:r>
    </w:p>
    <w:p w14:paraId="7139F2BC" w14:textId="77777777" w:rsidR="00A846B6" w:rsidRPr="00A846B6" w:rsidRDefault="00A846B6" w:rsidP="00A846B6">
      <w:r w:rsidRPr="00A846B6">
        <w:t>"Predict someone's current health."</w:t>
      </w:r>
    </w:p>
    <w:p w14:paraId="572205CA" w14:textId="77777777" w:rsidR="00A846B6" w:rsidRPr="00A846B6" w:rsidRDefault="00A846B6" w:rsidP="00A846B6">
      <w:r w:rsidRPr="00A846B6">
        <w:lastRenderedPageBreak/>
        <w:t>It is:</w:t>
      </w:r>
    </w:p>
    <w:p w14:paraId="4F44FB03" w14:textId="77777777" w:rsidR="00A846B6" w:rsidRPr="00A846B6" w:rsidRDefault="00A846B6" w:rsidP="00A846B6">
      <w:r w:rsidRPr="00A846B6">
        <w:rPr>
          <w:b/>
          <w:bCs/>
        </w:rPr>
        <w:t>"Model the patient's evolving health state and forecast what happens over time."</w:t>
      </w:r>
    </w:p>
    <w:p w14:paraId="245E79C2" w14:textId="77777777" w:rsidR="00A846B6" w:rsidRPr="00A846B6" w:rsidRDefault="00A846B6" w:rsidP="00A846B6">
      <w:r w:rsidRPr="00A846B6">
        <w:t>That is important for your BTP.</w:t>
      </w:r>
    </w:p>
    <w:p w14:paraId="5771CEE2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 xml:space="preserve">What this teaches us for </w:t>
      </w:r>
      <w:proofErr w:type="spellStart"/>
      <w:r w:rsidRPr="00A846B6">
        <w:rPr>
          <w:b/>
          <w:bCs/>
        </w:rPr>
        <w:t>HepatoTwin</w:t>
      </w:r>
      <w:proofErr w:type="spellEnd"/>
    </w:p>
    <w:p w14:paraId="441A91E9" w14:textId="77777777" w:rsidR="00A846B6" w:rsidRPr="00A846B6" w:rsidRDefault="00A846B6" w:rsidP="00A846B6">
      <w:r w:rsidRPr="00A846B6">
        <w:t xml:space="preserve">Your project should ideally be </w:t>
      </w:r>
      <w:r w:rsidRPr="00A846B6">
        <w:rPr>
          <w:b/>
          <w:bCs/>
        </w:rPr>
        <w:t>dynamic</w:t>
      </w:r>
      <w:r w:rsidRPr="00A846B6">
        <w:t>, not a one-time classifier.</w:t>
      </w:r>
    </w:p>
    <w:p w14:paraId="4A5C815E" w14:textId="77777777" w:rsidR="00A846B6" w:rsidRPr="00A846B6" w:rsidRDefault="00A846B6" w:rsidP="00A846B6">
      <w:r w:rsidRPr="00A846B6">
        <w:t>For example:</w:t>
      </w:r>
    </w:p>
    <w:p w14:paraId="59DBD84D" w14:textId="77777777" w:rsidR="00A846B6" w:rsidRPr="00A846B6" w:rsidRDefault="00A846B6" w:rsidP="00A846B6">
      <w:r w:rsidRPr="00A846B6">
        <w:t>Patient at T0</w:t>
      </w:r>
    </w:p>
    <w:p w14:paraId="6205E40D" w14:textId="77777777" w:rsidR="00A846B6" w:rsidRPr="00A846B6" w:rsidRDefault="00A846B6" w:rsidP="00A846B6">
      <w:r w:rsidRPr="00A846B6">
        <w:t xml:space="preserve">     ↓</w:t>
      </w:r>
    </w:p>
    <w:p w14:paraId="170ABE03" w14:textId="77777777" w:rsidR="00A846B6" w:rsidRPr="00A846B6" w:rsidRDefault="00A846B6" w:rsidP="00A846B6">
      <w:r w:rsidRPr="00A846B6">
        <w:t>Current liver/metabolic state</w:t>
      </w:r>
    </w:p>
    <w:p w14:paraId="1228332A" w14:textId="77777777" w:rsidR="00A846B6" w:rsidRPr="00A846B6" w:rsidRDefault="00A846B6" w:rsidP="00A846B6">
      <w:r w:rsidRPr="00A846B6">
        <w:t xml:space="preserve">     ↓</w:t>
      </w:r>
    </w:p>
    <w:p w14:paraId="2B3F7CF8" w14:textId="77777777" w:rsidR="00A846B6" w:rsidRPr="00A846B6" w:rsidRDefault="00A846B6" w:rsidP="00A846B6">
      <w:r w:rsidRPr="00A846B6">
        <w:t>Prediction</w:t>
      </w:r>
    </w:p>
    <w:p w14:paraId="3DA9FE1A" w14:textId="77777777" w:rsidR="00A846B6" w:rsidRPr="00A846B6" w:rsidRDefault="00A846B6" w:rsidP="00A846B6">
      <w:r w:rsidRPr="00A846B6">
        <w:t xml:space="preserve">     ↓</w:t>
      </w:r>
    </w:p>
    <w:p w14:paraId="3D85F447" w14:textId="77777777" w:rsidR="00A846B6" w:rsidRPr="00A846B6" w:rsidRDefault="00A846B6" w:rsidP="00A846B6">
      <w:r w:rsidRPr="00A846B6">
        <w:t>Dietary intervention</w:t>
      </w:r>
    </w:p>
    <w:p w14:paraId="56F9108C" w14:textId="77777777" w:rsidR="00A846B6" w:rsidRPr="00A846B6" w:rsidRDefault="00A846B6" w:rsidP="00A846B6">
      <w:r w:rsidRPr="00A846B6">
        <w:t xml:space="preserve">     ↓</w:t>
      </w:r>
    </w:p>
    <w:p w14:paraId="2BFCB303" w14:textId="77777777" w:rsidR="00A846B6" w:rsidRPr="00A846B6" w:rsidRDefault="00A846B6" w:rsidP="00A846B6">
      <w:r w:rsidRPr="00A846B6">
        <w:t>Predicted state at T1/T2/T3</w:t>
      </w:r>
    </w:p>
    <w:p w14:paraId="186C4000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Important limitation</w:t>
      </w:r>
    </w:p>
    <w:p w14:paraId="0BE00589" w14:textId="77777777" w:rsidR="00A846B6" w:rsidRPr="00A846B6" w:rsidRDefault="00A846B6" w:rsidP="00A846B6">
      <w:r w:rsidRPr="00A846B6">
        <w:t xml:space="preserve">The paper is a </w:t>
      </w:r>
      <w:r w:rsidRPr="00A846B6">
        <w:rPr>
          <w:b/>
          <w:bCs/>
        </w:rPr>
        <w:t>prototype</w:t>
      </w:r>
      <w:r w:rsidRPr="00A846B6">
        <w:t xml:space="preserve"> and focuses on general biomarker trajectories rather than specifically modeling </w:t>
      </w:r>
      <w:r w:rsidRPr="00A846B6">
        <w:rPr>
          <w:b/>
          <w:bCs/>
        </w:rPr>
        <w:t>MASLD/liver progression and recipe-level interventions</w:t>
      </w:r>
      <w:r w:rsidRPr="00A846B6">
        <w:t>.</w:t>
      </w:r>
    </w:p>
    <w:p w14:paraId="2C4121D3" w14:textId="77777777" w:rsidR="00A846B6" w:rsidRPr="00A846B6" w:rsidRDefault="00A846B6" w:rsidP="00A846B6">
      <w:r w:rsidRPr="00A846B6">
        <w:t>It also doesn't establish a complete personalized liver-treatment system.</w:t>
      </w:r>
    </w:p>
    <w:p w14:paraId="59BB7950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Relevance to BTP</w:t>
      </w:r>
    </w:p>
    <w:p w14:paraId="0829CDDA" w14:textId="77777777" w:rsidR="00A846B6" w:rsidRPr="00A846B6" w:rsidRDefault="00A846B6" w:rsidP="00A846B6">
      <w:r w:rsidRPr="00A846B6">
        <w:t>This paper provides the strongest precedent for:</w:t>
      </w:r>
    </w:p>
    <w:p w14:paraId="46CAEB3A" w14:textId="77777777" w:rsidR="00A846B6" w:rsidRPr="00A846B6" w:rsidRDefault="00A846B6" w:rsidP="00A846B6">
      <w:r w:rsidRPr="00A846B6">
        <w:rPr>
          <w:b/>
          <w:bCs/>
        </w:rPr>
        <w:t>Longitudinal health forecasting using a Digital Twin.</w:t>
      </w:r>
    </w:p>
    <w:p w14:paraId="71AEF166" w14:textId="77777777" w:rsidR="00A846B6" w:rsidRPr="00A846B6" w:rsidRDefault="000B78C5" w:rsidP="00A846B6">
      <w:r>
        <w:pict w14:anchorId="4F888AD5">
          <v:rect id="_x0000_i1027" style="width:0;height:1.5pt" o:hralign="center" o:hrstd="t" o:hr="t" fillcolor="#a0a0a0" stroked="f"/>
        </w:pict>
      </w:r>
    </w:p>
    <w:p w14:paraId="5F6FD462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3. Paper 3 — EASL/EASD/EASO MASLD Clinical Practice Guideline</w:t>
      </w:r>
    </w:p>
    <w:p w14:paraId="60339708" w14:textId="77777777" w:rsidR="00A846B6" w:rsidRPr="00A846B6" w:rsidRDefault="00A846B6" w:rsidP="00A846B6">
      <w:r w:rsidRPr="00A846B6">
        <w:t>This paper is different from the first two.</w:t>
      </w:r>
    </w:p>
    <w:p w14:paraId="3635E92B" w14:textId="77777777" w:rsidR="00A846B6" w:rsidRPr="00A846B6" w:rsidRDefault="00A846B6" w:rsidP="00A846B6">
      <w:r w:rsidRPr="00A846B6">
        <w:t xml:space="preserve">It is </w:t>
      </w:r>
      <w:r w:rsidRPr="00A846B6">
        <w:rPr>
          <w:b/>
          <w:bCs/>
        </w:rPr>
        <w:t>not an AI/Digital Twin paper</w:t>
      </w:r>
      <w:r w:rsidRPr="00A846B6">
        <w:t>.</w:t>
      </w:r>
    </w:p>
    <w:p w14:paraId="4D3EF99A" w14:textId="77777777" w:rsidR="00A846B6" w:rsidRPr="00A846B6" w:rsidRDefault="00A846B6" w:rsidP="00A846B6">
      <w:r w:rsidRPr="00A846B6">
        <w:t xml:space="preserve">It provides the </w:t>
      </w:r>
      <w:r w:rsidRPr="00A846B6">
        <w:rPr>
          <w:b/>
          <w:bCs/>
        </w:rPr>
        <w:t>clinical foundation</w:t>
      </w:r>
      <w:r w:rsidRPr="00A846B6">
        <w:t xml:space="preserve"> for your project.</w:t>
      </w:r>
    </w:p>
    <w:p w14:paraId="03FA60C4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Core idea</w:t>
      </w:r>
    </w:p>
    <w:p w14:paraId="375EEE2F" w14:textId="77777777" w:rsidR="00A846B6" w:rsidRPr="00A846B6" w:rsidRDefault="00A846B6" w:rsidP="00A846B6">
      <w:r w:rsidRPr="00A846B6">
        <w:t>MASLD is a metabolic liver disease strongly associated with:</w:t>
      </w:r>
    </w:p>
    <w:p w14:paraId="4FE456A4" w14:textId="77777777" w:rsidR="00A846B6" w:rsidRPr="00A846B6" w:rsidRDefault="00A846B6" w:rsidP="00A846B6">
      <w:pPr>
        <w:numPr>
          <w:ilvl w:val="0"/>
          <w:numId w:val="13"/>
        </w:numPr>
      </w:pPr>
      <w:r w:rsidRPr="00A846B6">
        <w:t>Type 2 diabetes</w:t>
      </w:r>
    </w:p>
    <w:p w14:paraId="05DCBC0E" w14:textId="77777777" w:rsidR="00A846B6" w:rsidRPr="00A846B6" w:rsidRDefault="00A846B6" w:rsidP="00A846B6">
      <w:pPr>
        <w:numPr>
          <w:ilvl w:val="0"/>
          <w:numId w:val="13"/>
        </w:numPr>
      </w:pPr>
      <w:r w:rsidRPr="00A846B6">
        <w:t>Obesity</w:t>
      </w:r>
    </w:p>
    <w:p w14:paraId="00271CD6" w14:textId="77777777" w:rsidR="00A846B6" w:rsidRPr="00A846B6" w:rsidRDefault="00A846B6" w:rsidP="00A846B6">
      <w:pPr>
        <w:numPr>
          <w:ilvl w:val="0"/>
          <w:numId w:val="13"/>
        </w:numPr>
      </w:pPr>
      <w:r w:rsidRPr="00A846B6">
        <w:lastRenderedPageBreak/>
        <w:t>Abdominal obesity</w:t>
      </w:r>
    </w:p>
    <w:p w14:paraId="7789F69C" w14:textId="77777777" w:rsidR="00A846B6" w:rsidRPr="00A846B6" w:rsidRDefault="00A846B6" w:rsidP="00A846B6">
      <w:pPr>
        <w:numPr>
          <w:ilvl w:val="0"/>
          <w:numId w:val="13"/>
        </w:numPr>
      </w:pPr>
      <w:r w:rsidRPr="00A846B6">
        <w:t>Other cardiometabolic risk factors</w:t>
      </w:r>
    </w:p>
    <w:p w14:paraId="02C6B9B6" w14:textId="77777777" w:rsidR="00A846B6" w:rsidRPr="00A846B6" w:rsidRDefault="00A846B6" w:rsidP="00A846B6">
      <w:r w:rsidRPr="00A846B6">
        <w:t>Disease can progress:</w:t>
      </w:r>
    </w:p>
    <w:p w14:paraId="1CCF205C" w14:textId="77777777" w:rsidR="00A846B6" w:rsidRPr="00A846B6" w:rsidRDefault="00A846B6" w:rsidP="00A846B6">
      <w:r w:rsidRPr="00A846B6">
        <w:t>Steatosis</w:t>
      </w:r>
    </w:p>
    <w:p w14:paraId="51192777" w14:textId="77777777" w:rsidR="00A846B6" w:rsidRPr="00A846B6" w:rsidRDefault="00A846B6" w:rsidP="00A846B6">
      <w:r w:rsidRPr="00A846B6">
        <w:t xml:space="preserve">   ↓</w:t>
      </w:r>
    </w:p>
    <w:p w14:paraId="4D0BD9FE" w14:textId="77777777" w:rsidR="00A846B6" w:rsidRPr="00A846B6" w:rsidRDefault="00A846B6" w:rsidP="00A846B6">
      <w:r w:rsidRPr="00A846B6">
        <w:t>MASH</w:t>
      </w:r>
    </w:p>
    <w:p w14:paraId="5AB6D657" w14:textId="77777777" w:rsidR="00A846B6" w:rsidRPr="00A846B6" w:rsidRDefault="00A846B6" w:rsidP="00A846B6">
      <w:r w:rsidRPr="00A846B6">
        <w:t xml:space="preserve">   ↓</w:t>
      </w:r>
    </w:p>
    <w:p w14:paraId="3349A51E" w14:textId="77777777" w:rsidR="00A846B6" w:rsidRPr="00A846B6" w:rsidRDefault="00A846B6" w:rsidP="00A846B6">
      <w:r w:rsidRPr="00A846B6">
        <w:t>Fibrosis</w:t>
      </w:r>
    </w:p>
    <w:p w14:paraId="2B503DC0" w14:textId="77777777" w:rsidR="00A846B6" w:rsidRPr="00A846B6" w:rsidRDefault="00A846B6" w:rsidP="00A846B6">
      <w:r w:rsidRPr="00A846B6">
        <w:t xml:space="preserve">   ↓</w:t>
      </w:r>
    </w:p>
    <w:p w14:paraId="405DBE06" w14:textId="77777777" w:rsidR="00A846B6" w:rsidRPr="00A846B6" w:rsidRDefault="00A846B6" w:rsidP="00A846B6">
      <w:r w:rsidRPr="00A846B6">
        <w:t>Cirrhosis</w:t>
      </w:r>
    </w:p>
    <w:p w14:paraId="674FCCC3" w14:textId="77777777" w:rsidR="00A846B6" w:rsidRPr="00A846B6" w:rsidRDefault="00A846B6" w:rsidP="00A846B6">
      <w:r w:rsidRPr="00A846B6">
        <w:t xml:space="preserve">   ↓</w:t>
      </w:r>
    </w:p>
    <w:p w14:paraId="7B6F33D8" w14:textId="77777777" w:rsidR="00A846B6" w:rsidRPr="00A846B6" w:rsidRDefault="00A846B6" w:rsidP="00A846B6">
      <w:r w:rsidRPr="00A846B6">
        <w:t>HCC</w:t>
      </w:r>
    </w:p>
    <w:p w14:paraId="7424F1F5" w14:textId="77777777" w:rsidR="00A846B6" w:rsidRPr="00A846B6" w:rsidRDefault="00A846B6" w:rsidP="00A846B6">
      <w:r w:rsidRPr="00A846B6">
        <w:t xml:space="preserve">The guideline emphasizes that </w:t>
      </w:r>
      <w:r w:rsidRPr="00A846B6">
        <w:rPr>
          <w:b/>
          <w:bCs/>
        </w:rPr>
        <w:t>fibrosis and persistent liver-enzyme abnormalities are more important for liver-related outcomes than simply detecting liver fat</w:t>
      </w:r>
      <w:r w:rsidRPr="00A846B6">
        <w:t>.</w:t>
      </w:r>
    </w:p>
    <w:p w14:paraId="48633406" w14:textId="77777777" w:rsidR="00A846B6" w:rsidRPr="00A846B6" w:rsidRDefault="000B78C5" w:rsidP="00A846B6">
      <w:r>
        <w:pict w14:anchorId="4442E306">
          <v:rect id="_x0000_i1028" style="width:0;height:1.5pt" o:hralign="center" o:hrstd="t" o:hr="t" fillcolor="#a0a0a0" stroked="f"/>
        </w:pict>
      </w:r>
    </w:p>
    <w:p w14:paraId="20CF92F0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 xml:space="preserve">Important variables for </w:t>
      </w:r>
      <w:proofErr w:type="spellStart"/>
      <w:r w:rsidRPr="00A846B6">
        <w:rPr>
          <w:b/>
          <w:bCs/>
        </w:rPr>
        <w:t>HepatoTwin</w:t>
      </w:r>
      <w:proofErr w:type="spellEnd"/>
    </w:p>
    <w:p w14:paraId="5644C2F9" w14:textId="77777777" w:rsidR="00A846B6" w:rsidRPr="00A846B6" w:rsidRDefault="00A846B6" w:rsidP="00A846B6">
      <w:r w:rsidRPr="00A846B6">
        <w:t>The guideline supports considering:</w:t>
      </w:r>
    </w:p>
    <w:p w14:paraId="26F8B6BB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Anthropometric</w:t>
      </w:r>
    </w:p>
    <w:p w14:paraId="2E86E978" w14:textId="77777777" w:rsidR="00A846B6" w:rsidRPr="00A846B6" w:rsidRDefault="00A846B6" w:rsidP="00A846B6">
      <w:pPr>
        <w:numPr>
          <w:ilvl w:val="0"/>
          <w:numId w:val="14"/>
        </w:numPr>
      </w:pPr>
      <w:r w:rsidRPr="00A846B6">
        <w:t>Weight</w:t>
      </w:r>
    </w:p>
    <w:p w14:paraId="08B769A7" w14:textId="77777777" w:rsidR="00A846B6" w:rsidRPr="00A846B6" w:rsidRDefault="00A846B6" w:rsidP="00A846B6">
      <w:pPr>
        <w:numPr>
          <w:ilvl w:val="0"/>
          <w:numId w:val="14"/>
        </w:numPr>
      </w:pPr>
      <w:r w:rsidRPr="00A846B6">
        <w:t>BMI</w:t>
      </w:r>
    </w:p>
    <w:p w14:paraId="7F5CE2F6" w14:textId="77777777" w:rsidR="00A846B6" w:rsidRPr="00A846B6" w:rsidRDefault="00A846B6" w:rsidP="00A846B6">
      <w:pPr>
        <w:numPr>
          <w:ilvl w:val="0"/>
          <w:numId w:val="14"/>
        </w:numPr>
      </w:pPr>
      <w:r w:rsidRPr="00A846B6">
        <w:t>Waist circumference</w:t>
      </w:r>
    </w:p>
    <w:p w14:paraId="297BF985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Metabolic</w:t>
      </w:r>
    </w:p>
    <w:p w14:paraId="14202A6D" w14:textId="77777777" w:rsidR="00A846B6" w:rsidRPr="00A846B6" w:rsidRDefault="00A846B6" w:rsidP="00A846B6">
      <w:pPr>
        <w:numPr>
          <w:ilvl w:val="0"/>
          <w:numId w:val="15"/>
        </w:numPr>
      </w:pPr>
      <w:r w:rsidRPr="00A846B6">
        <w:t>Glucose</w:t>
      </w:r>
    </w:p>
    <w:p w14:paraId="31085989" w14:textId="77777777" w:rsidR="00A846B6" w:rsidRPr="00A846B6" w:rsidRDefault="00A846B6" w:rsidP="00A846B6">
      <w:pPr>
        <w:numPr>
          <w:ilvl w:val="0"/>
          <w:numId w:val="15"/>
        </w:numPr>
      </w:pPr>
      <w:r w:rsidRPr="00A846B6">
        <w:t>HbA1c</w:t>
      </w:r>
    </w:p>
    <w:p w14:paraId="285FB09E" w14:textId="77777777" w:rsidR="00A846B6" w:rsidRPr="00A846B6" w:rsidRDefault="00A846B6" w:rsidP="00A846B6">
      <w:pPr>
        <w:numPr>
          <w:ilvl w:val="0"/>
          <w:numId w:val="15"/>
        </w:numPr>
      </w:pPr>
      <w:r w:rsidRPr="00A846B6">
        <w:t>Insulin resistance</w:t>
      </w:r>
    </w:p>
    <w:p w14:paraId="7A075AB0" w14:textId="77777777" w:rsidR="00A846B6" w:rsidRPr="00A846B6" w:rsidRDefault="00A846B6" w:rsidP="00A846B6">
      <w:pPr>
        <w:numPr>
          <w:ilvl w:val="0"/>
          <w:numId w:val="15"/>
        </w:numPr>
      </w:pPr>
      <w:r w:rsidRPr="00A846B6">
        <w:t>Lipids</w:t>
      </w:r>
    </w:p>
    <w:p w14:paraId="072F021C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Liver</w:t>
      </w:r>
    </w:p>
    <w:p w14:paraId="31709C80" w14:textId="77777777" w:rsidR="00A846B6" w:rsidRPr="00A846B6" w:rsidRDefault="00A846B6" w:rsidP="00A846B6">
      <w:pPr>
        <w:numPr>
          <w:ilvl w:val="0"/>
          <w:numId w:val="16"/>
        </w:numPr>
      </w:pPr>
      <w:r w:rsidRPr="00A846B6">
        <w:t>ALT</w:t>
      </w:r>
    </w:p>
    <w:p w14:paraId="4830BA68" w14:textId="77777777" w:rsidR="00A846B6" w:rsidRPr="00A846B6" w:rsidRDefault="00A846B6" w:rsidP="00A846B6">
      <w:pPr>
        <w:numPr>
          <w:ilvl w:val="0"/>
          <w:numId w:val="16"/>
        </w:numPr>
      </w:pPr>
      <w:r w:rsidRPr="00A846B6">
        <w:t>AST</w:t>
      </w:r>
    </w:p>
    <w:p w14:paraId="106C14CE" w14:textId="77777777" w:rsidR="00A846B6" w:rsidRPr="00A846B6" w:rsidRDefault="00A846B6" w:rsidP="00A846B6">
      <w:pPr>
        <w:numPr>
          <w:ilvl w:val="0"/>
          <w:numId w:val="16"/>
        </w:numPr>
      </w:pPr>
      <w:r w:rsidRPr="00A846B6">
        <w:t>GGT</w:t>
      </w:r>
    </w:p>
    <w:p w14:paraId="1D66E154" w14:textId="77777777" w:rsidR="00A846B6" w:rsidRPr="00A846B6" w:rsidRDefault="00A846B6" w:rsidP="00A846B6">
      <w:pPr>
        <w:numPr>
          <w:ilvl w:val="0"/>
          <w:numId w:val="16"/>
        </w:numPr>
      </w:pPr>
      <w:r w:rsidRPr="00A846B6">
        <w:t>Liver fat</w:t>
      </w:r>
    </w:p>
    <w:p w14:paraId="0EDF19BA" w14:textId="77777777" w:rsidR="00A846B6" w:rsidRPr="00A846B6" w:rsidRDefault="00A846B6" w:rsidP="00A846B6">
      <w:pPr>
        <w:numPr>
          <w:ilvl w:val="0"/>
          <w:numId w:val="16"/>
        </w:numPr>
      </w:pPr>
      <w:r w:rsidRPr="00A846B6">
        <w:lastRenderedPageBreak/>
        <w:t>Fibrosis measures</w:t>
      </w:r>
    </w:p>
    <w:p w14:paraId="1FEAAF9E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Other</w:t>
      </w:r>
    </w:p>
    <w:p w14:paraId="095FF8F9" w14:textId="77777777" w:rsidR="00A846B6" w:rsidRPr="00A846B6" w:rsidRDefault="00A846B6" w:rsidP="00A846B6">
      <w:pPr>
        <w:numPr>
          <w:ilvl w:val="0"/>
          <w:numId w:val="17"/>
        </w:numPr>
      </w:pPr>
      <w:r w:rsidRPr="00A846B6">
        <w:t>Diabetes</w:t>
      </w:r>
    </w:p>
    <w:p w14:paraId="41DF2141" w14:textId="77777777" w:rsidR="00A846B6" w:rsidRPr="00A846B6" w:rsidRDefault="00A846B6" w:rsidP="00A846B6">
      <w:pPr>
        <w:numPr>
          <w:ilvl w:val="0"/>
          <w:numId w:val="17"/>
        </w:numPr>
      </w:pPr>
      <w:r w:rsidRPr="00A846B6">
        <w:t>Obesity</w:t>
      </w:r>
    </w:p>
    <w:p w14:paraId="280B8851" w14:textId="77777777" w:rsidR="00A846B6" w:rsidRPr="00A846B6" w:rsidRDefault="00A846B6" w:rsidP="00A846B6">
      <w:pPr>
        <w:numPr>
          <w:ilvl w:val="0"/>
          <w:numId w:val="17"/>
        </w:numPr>
      </w:pPr>
      <w:r w:rsidRPr="00A846B6">
        <w:t>Hypertension</w:t>
      </w:r>
    </w:p>
    <w:p w14:paraId="5D794CC3" w14:textId="77777777" w:rsidR="00A846B6" w:rsidRPr="00A846B6" w:rsidRDefault="00A846B6" w:rsidP="00A846B6">
      <w:pPr>
        <w:numPr>
          <w:ilvl w:val="0"/>
          <w:numId w:val="17"/>
        </w:numPr>
      </w:pPr>
      <w:r w:rsidRPr="00A846B6">
        <w:t>Dyslipidaemia</w:t>
      </w:r>
    </w:p>
    <w:p w14:paraId="1182BDAB" w14:textId="77777777" w:rsidR="00A846B6" w:rsidRPr="00A846B6" w:rsidRDefault="00A846B6" w:rsidP="00A846B6">
      <w:pPr>
        <w:numPr>
          <w:ilvl w:val="0"/>
          <w:numId w:val="17"/>
        </w:numPr>
      </w:pPr>
      <w:r w:rsidRPr="00A846B6">
        <w:t>Lifestyle factors</w:t>
      </w:r>
    </w:p>
    <w:p w14:paraId="5FB30104" w14:textId="77777777" w:rsidR="00A846B6" w:rsidRPr="00A846B6" w:rsidRDefault="00A846B6" w:rsidP="00A846B6">
      <w:r w:rsidRPr="00A846B6">
        <w:t>The guideline recommends assessment of associated cardiometabolic conditions as part of MASLD management.</w:t>
      </w:r>
    </w:p>
    <w:p w14:paraId="713AE39F" w14:textId="77777777" w:rsidR="00A846B6" w:rsidRPr="00A846B6" w:rsidRDefault="000B78C5" w:rsidP="00A846B6">
      <w:r>
        <w:pict w14:anchorId="550C2842">
          <v:rect id="_x0000_i1029" style="width:0;height:1.5pt" o:hralign="center" o:hrstd="t" o:hr="t" fillcolor="#a0a0a0" stroked="f"/>
        </w:pict>
      </w:r>
    </w:p>
    <w:p w14:paraId="7B3B3D8C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Important diagnostic concept — FIB-4</w:t>
      </w:r>
    </w:p>
    <w:p w14:paraId="2AB52E8E" w14:textId="77777777" w:rsidR="00A846B6" w:rsidRPr="00A846B6" w:rsidRDefault="00A846B6" w:rsidP="00A846B6">
      <w:r w:rsidRPr="00A846B6">
        <w:t xml:space="preserve">The guideline recommends a </w:t>
      </w:r>
      <w:r w:rsidRPr="00A846B6">
        <w:rPr>
          <w:b/>
          <w:bCs/>
        </w:rPr>
        <w:t>multi-step non-invasive assessment</w:t>
      </w:r>
      <w:r w:rsidRPr="00A846B6">
        <w:t>:</w:t>
      </w:r>
    </w:p>
    <w:p w14:paraId="03C7B975" w14:textId="77777777" w:rsidR="00A846B6" w:rsidRPr="00A846B6" w:rsidRDefault="00A846B6" w:rsidP="00A846B6">
      <w:r w:rsidRPr="00A846B6">
        <w:t>Blood-based score</w:t>
      </w:r>
    </w:p>
    <w:p w14:paraId="20227601" w14:textId="77777777" w:rsidR="00A846B6" w:rsidRPr="00A846B6" w:rsidRDefault="00A846B6" w:rsidP="00A846B6">
      <w:r w:rsidRPr="00A846B6">
        <w:t xml:space="preserve">      ↓</w:t>
      </w:r>
    </w:p>
    <w:p w14:paraId="6515B630" w14:textId="77777777" w:rsidR="00A846B6" w:rsidRPr="00A846B6" w:rsidRDefault="00A846B6" w:rsidP="00A846B6">
      <w:r w:rsidRPr="00A846B6">
        <w:t xml:space="preserve">     FIB-4</w:t>
      </w:r>
    </w:p>
    <w:p w14:paraId="0CFB47A0" w14:textId="77777777" w:rsidR="00A846B6" w:rsidRPr="00A846B6" w:rsidRDefault="00A846B6" w:rsidP="00A846B6">
      <w:r w:rsidRPr="00A846B6">
        <w:t xml:space="preserve">      ↓</w:t>
      </w:r>
    </w:p>
    <w:p w14:paraId="1EF78617" w14:textId="77777777" w:rsidR="00A846B6" w:rsidRPr="00A846B6" w:rsidRDefault="00A846B6" w:rsidP="00A846B6">
      <w:r w:rsidRPr="00A846B6">
        <w:t>If risk remains</w:t>
      </w:r>
    </w:p>
    <w:p w14:paraId="18DFE657" w14:textId="77777777" w:rsidR="00A846B6" w:rsidRPr="00A846B6" w:rsidRDefault="00A846B6" w:rsidP="00A846B6">
      <w:r w:rsidRPr="00A846B6">
        <w:t xml:space="preserve">      ↓</w:t>
      </w:r>
    </w:p>
    <w:p w14:paraId="6094641B" w14:textId="77777777" w:rsidR="00A846B6" w:rsidRPr="00A846B6" w:rsidRDefault="00A846B6" w:rsidP="00A846B6">
      <w:r w:rsidRPr="00A846B6">
        <w:t>Elastography / imaging</w:t>
      </w:r>
    </w:p>
    <w:p w14:paraId="37D14B1B" w14:textId="77777777" w:rsidR="00A846B6" w:rsidRPr="00A846B6" w:rsidRDefault="00A846B6" w:rsidP="00A846B6">
      <w:r w:rsidRPr="00A846B6">
        <w:t xml:space="preserve">      ↓</w:t>
      </w:r>
    </w:p>
    <w:p w14:paraId="733B28D7" w14:textId="77777777" w:rsidR="00A846B6" w:rsidRPr="00A846B6" w:rsidRDefault="00A846B6" w:rsidP="00A846B6">
      <w:r w:rsidRPr="00A846B6">
        <w:t>Fibrosis assessment</w:t>
      </w:r>
    </w:p>
    <w:p w14:paraId="3F9ABEBC" w14:textId="77777777" w:rsidR="00A846B6" w:rsidRPr="00A846B6" w:rsidRDefault="00A846B6" w:rsidP="00A846B6">
      <w:r w:rsidRPr="00A846B6">
        <w:t>This is clinically important because ALT/AST alone aren't sufficient for assessing fibrosis.</w:t>
      </w:r>
    </w:p>
    <w:p w14:paraId="2E940B3D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 xml:space="preserve">Relevance to </w:t>
      </w:r>
      <w:proofErr w:type="spellStart"/>
      <w:r w:rsidRPr="00A846B6">
        <w:rPr>
          <w:b/>
          <w:bCs/>
        </w:rPr>
        <w:t>HepatoTwin</w:t>
      </w:r>
      <w:proofErr w:type="spellEnd"/>
    </w:p>
    <w:p w14:paraId="007FEDF1" w14:textId="77777777" w:rsidR="00A846B6" w:rsidRPr="00A846B6" w:rsidRDefault="00A846B6" w:rsidP="00A846B6">
      <w:r w:rsidRPr="00A846B6">
        <w:t xml:space="preserve">This gives us a clinically meaningful </w:t>
      </w:r>
      <w:r w:rsidRPr="00A846B6">
        <w:rPr>
          <w:b/>
          <w:bCs/>
        </w:rPr>
        <w:t>liver-state representation</w:t>
      </w:r>
      <w:r w:rsidRPr="00A846B6">
        <w:t xml:space="preserve"> instead of just predicting generic "health."</w:t>
      </w:r>
    </w:p>
    <w:p w14:paraId="46D7F4AB" w14:textId="77777777" w:rsidR="00A846B6" w:rsidRPr="00A846B6" w:rsidRDefault="000B78C5" w:rsidP="00A846B6">
      <w:r>
        <w:pict w14:anchorId="4E7145F7">
          <v:rect id="_x0000_i1030" style="width:0;height:1.5pt" o:hralign="center" o:hrstd="t" o:hr="t" fillcolor="#a0a0a0" stroked="f"/>
        </w:pict>
      </w:r>
    </w:p>
    <w:p w14:paraId="65D20DD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4. Diet is particularly important for your BTP</w:t>
      </w:r>
    </w:p>
    <w:p w14:paraId="466A3F4F" w14:textId="77777777" w:rsidR="00A846B6" w:rsidRPr="00A846B6" w:rsidRDefault="00A846B6" w:rsidP="00A846B6">
      <w:r w:rsidRPr="00A846B6">
        <w:t>The guideline recommends:</w:t>
      </w:r>
    </w:p>
    <w:p w14:paraId="750B8EBD" w14:textId="77777777" w:rsidR="00A846B6" w:rsidRPr="00A846B6" w:rsidRDefault="00A846B6" w:rsidP="00A846B6">
      <w:pPr>
        <w:numPr>
          <w:ilvl w:val="0"/>
          <w:numId w:val="18"/>
        </w:numPr>
      </w:pPr>
      <w:r w:rsidRPr="00A846B6">
        <w:t>Improving overall diet quality</w:t>
      </w:r>
    </w:p>
    <w:p w14:paraId="576FEF15" w14:textId="77777777" w:rsidR="00A846B6" w:rsidRPr="00A846B6" w:rsidRDefault="00A846B6" w:rsidP="00A846B6">
      <w:pPr>
        <w:numPr>
          <w:ilvl w:val="0"/>
          <w:numId w:val="18"/>
        </w:numPr>
      </w:pPr>
      <w:r w:rsidRPr="00A846B6">
        <w:t>A dietary pattern similar to Mediterranean-style eating</w:t>
      </w:r>
    </w:p>
    <w:p w14:paraId="7C33CD5F" w14:textId="77777777" w:rsidR="00A846B6" w:rsidRPr="00A846B6" w:rsidRDefault="00A846B6" w:rsidP="00A846B6">
      <w:pPr>
        <w:numPr>
          <w:ilvl w:val="0"/>
          <w:numId w:val="18"/>
        </w:numPr>
      </w:pPr>
      <w:r w:rsidRPr="00A846B6">
        <w:t>Limiting ultra-processed foods</w:t>
      </w:r>
    </w:p>
    <w:p w14:paraId="6A5AA00F" w14:textId="77777777" w:rsidR="00A846B6" w:rsidRPr="00A846B6" w:rsidRDefault="00A846B6" w:rsidP="00A846B6">
      <w:pPr>
        <w:numPr>
          <w:ilvl w:val="0"/>
          <w:numId w:val="18"/>
        </w:numPr>
      </w:pPr>
      <w:r w:rsidRPr="00A846B6">
        <w:t>Limiting foods rich in sugars and saturated fat</w:t>
      </w:r>
    </w:p>
    <w:p w14:paraId="31BB44AE" w14:textId="77777777" w:rsidR="00A846B6" w:rsidRPr="00A846B6" w:rsidRDefault="00A846B6" w:rsidP="00A846B6">
      <w:pPr>
        <w:numPr>
          <w:ilvl w:val="0"/>
          <w:numId w:val="18"/>
        </w:numPr>
      </w:pPr>
      <w:r w:rsidRPr="00A846B6">
        <w:lastRenderedPageBreak/>
        <w:t>Avoiding sugar-sweetened beverages</w:t>
      </w:r>
    </w:p>
    <w:p w14:paraId="784689E5" w14:textId="77777777" w:rsidR="00A846B6" w:rsidRPr="00A846B6" w:rsidRDefault="00A846B6" w:rsidP="00A846B6">
      <w:pPr>
        <w:numPr>
          <w:ilvl w:val="0"/>
          <w:numId w:val="18"/>
        </w:numPr>
      </w:pPr>
      <w:r w:rsidRPr="00A846B6">
        <w:t>Increasing minimally processed foods such as vegetables, fruits, legumes, nuts, olive oil, fish and poultry.</w:t>
      </w:r>
    </w:p>
    <w:p w14:paraId="4525095B" w14:textId="77777777" w:rsidR="00A846B6" w:rsidRPr="00A846B6" w:rsidRDefault="00A846B6" w:rsidP="00A846B6">
      <w:r w:rsidRPr="00A846B6">
        <w:t>Weight loss is also clinically relevant:</w:t>
      </w:r>
    </w:p>
    <w:p w14:paraId="38E4C8F1" w14:textId="77777777" w:rsidR="00A846B6" w:rsidRPr="00A846B6" w:rsidRDefault="00A846B6" w:rsidP="00A846B6">
      <w:r w:rsidRPr="00A846B6">
        <w:t>≥5% weight loss</w:t>
      </w:r>
    </w:p>
    <w:p w14:paraId="3BFD9A12" w14:textId="77777777" w:rsidR="00A846B6" w:rsidRPr="00A846B6" w:rsidRDefault="00A846B6" w:rsidP="00A846B6">
      <w:r w:rsidRPr="00A846B6">
        <w:t>→ reduce liver fat</w:t>
      </w:r>
    </w:p>
    <w:p w14:paraId="0B0C7A30" w14:textId="77777777" w:rsidR="00A846B6" w:rsidRPr="00A846B6" w:rsidRDefault="00A846B6" w:rsidP="00A846B6"/>
    <w:p w14:paraId="78B82826" w14:textId="77777777" w:rsidR="00A846B6" w:rsidRPr="00A846B6" w:rsidRDefault="00A846B6" w:rsidP="00A846B6">
      <w:r w:rsidRPr="00A846B6">
        <w:t>7–10%</w:t>
      </w:r>
    </w:p>
    <w:p w14:paraId="4BE93A28" w14:textId="77777777" w:rsidR="00A846B6" w:rsidRPr="00A846B6" w:rsidRDefault="00A846B6" w:rsidP="00A846B6">
      <w:r w:rsidRPr="00A846B6">
        <w:t>→ improve liver inflammation</w:t>
      </w:r>
    </w:p>
    <w:p w14:paraId="4D68F037" w14:textId="77777777" w:rsidR="00A846B6" w:rsidRPr="00A846B6" w:rsidRDefault="00A846B6" w:rsidP="00A846B6"/>
    <w:p w14:paraId="4DD44618" w14:textId="77777777" w:rsidR="00A846B6" w:rsidRPr="00A846B6" w:rsidRDefault="00A846B6" w:rsidP="00A846B6">
      <w:r w:rsidRPr="00A846B6">
        <w:t>≥10%</w:t>
      </w:r>
    </w:p>
    <w:p w14:paraId="6391F7EF" w14:textId="77777777" w:rsidR="00A846B6" w:rsidRPr="00A846B6" w:rsidRDefault="00A846B6" w:rsidP="00A846B6">
      <w:r w:rsidRPr="00A846B6">
        <w:t>→ improve fibrosis</w:t>
      </w:r>
    </w:p>
    <w:p w14:paraId="71E17745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Relevance to BTP</w:t>
      </w:r>
    </w:p>
    <w:p w14:paraId="71A97E09" w14:textId="77777777" w:rsidR="00A846B6" w:rsidRPr="00A846B6" w:rsidRDefault="00A846B6" w:rsidP="00A846B6">
      <w:r w:rsidRPr="00A846B6">
        <w:t xml:space="preserve">This provides the </w:t>
      </w:r>
      <w:r w:rsidRPr="00A846B6">
        <w:rPr>
          <w:b/>
          <w:bCs/>
        </w:rPr>
        <w:t>clinical justification for the dietary intervention component</w:t>
      </w:r>
      <w:r w:rsidRPr="00A846B6">
        <w:t xml:space="preserve"> of </w:t>
      </w:r>
      <w:proofErr w:type="spellStart"/>
      <w:r w:rsidRPr="00A846B6">
        <w:t>HepatoTwin</w:t>
      </w:r>
      <w:proofErr w:type="spellEnd"/>
      <w:r w:rsidRPr="00A846B6">
        <w:t>.</w:t>
      </w:r>
    </w:p>
    <w:p w14:paraId="0E5515BC" w14:textId="77777777" w:rsidR="00A846B6" w:rsidRPr="00A846B6" w:rsidRDefault="000B78C5" w:rsidP="00A846B6">
      <w:r>
        <w:pict w14:anchorId="6A95F456">
          <v:rect id="_x0000_i1031" style="width:0;height:1.5pt" o:hralign="center" o:hrstd="t" o:hr="t" fillcolor="#a0a0a0" stroked="f"/>
        </w:pict>
      </w:r>
    </w:p>
    <w:p w14:paraId="712F8783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5. THE BIG PICTURE — WHAT ALL 3 PAPERS GIVE YOU</w:t>
      </w:r>
    </w:p>
    <w:p w14:paraId="476EB1F6" w14:textId="77777777" w:rsidR="00A846B6" w:rsidRPr="00A846B6" w:rsidRDefault="00A846B6" w:rsidP="00A846B6">
      <w:r w:rsidRPr="00A846B6">
        <w:t xml:space="preserve">This is probably the </w:t>
      </w:r>
      <w:r w:rsidRPr="00A846B6">
        <w:rPr>
          <w:b/>
          <w:bCs/>
        </w:rPr>
        <w:t>most important note to put in your sheet</w:t>
      </w:r>
      <w:r w:rsidRPr="00A846B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05"/>
      </w:tblGrid>
      <w:tr w:rsidR="00A846B6" w:rsidRPr="00A846B6" w14:paraId="0537D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E107E" w14:textId="77777777" w:rsidR="00A846B6" w:rsidRPr="00A846B6" w:rsidRDefault="00A846B6" w:rsidP="00A846B6">
            <w:pPr>
              <w:rPr>
                <w:b/>
                <w:bCs/>
              </w:rPr>
            </w:pPr>
            <w:r w:rsidRPr="00A846B6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3CBBA1B8" w14:textId="77777777" w:rsidR="00A846B6" w:rsidRPr="00A846B6" w:rsidRDefault="00A846B6" w:rsidP="00A846B6">
            <w:pPr>
              <w:rPr>
                <w:b/>
                <w:bCs/>
              </w:rPr>
            </w:pPr>
            <w:r w:rsidRPr="00A846B6">
              <w:rPr>
                <w:b/>
                <w:bCs/>
              </w:rPr>
              <w:t>Main contribution to BTP</w:t>
            </w:r>
          </w:p>
        </w:tc>
      </w:tr>
      <w:tr w:rsidR="00A846B6" w:rsidRPr="00A846B6" w14:paraId="4EAE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D9A1" w14:textId="77777777" w:rsidR="00A846B6" w:rsidRPr="00A846B6" w:rsidRDefault="00A846B6" w:rsidP="00A846B6">
            <w:r w:rsidRPr="00A846B6">
              <w:rPr>
                <w:b/>
                <w:bCs/>
              </w:rPr>
              <w:t>Twin Health</w:t>
            </w:r>
          </w:p>
        </w:tc>
        <w:tc>
          <w:tcPr>
            <w:tcW w:w="0" w:type="auto"/>
            <w:vAlign w:val="center"/>
            <w:hideMark/>
          </w:tcPr>
          <w:p w14:paraId="22CDDD44" w14:textId="77777777" w:rsidR="00A846B6" w:rsidRPr="00A846B6" w:rsidRDefault="00A846B6" w:rsidP="00A846B6">
            <w:r w:rsidRPr="00A846B6">
              <w:t>Shows that personalized digital/AI nutrition interventions can influence metabolic and liver-related outcomes</w:t>
            </w:r>
          </w:p>
        </w:tc>
      </w:tr>
      <w:tr w:rsidR="00A846B6" w:rsidRPr="00A846B6" w14:paraId="1E21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497E" w14:textId="77777777" w:rsidR="00A846B6" w:rsidRPr="00A846B6" w:rsidRDefault="00A846B6" w:rsidP="00A846B6">
            <w:proofErr w:type="spellStart"/>
            <w:r w:rsidRPr="00A846B6">
              <w:rPr>
                <w:b/>
                <w:bCs/>
              </w:rPr>
              <w:t>iDT</w:t>
            </w:r>
            <w:proofErr w:type="spellEnd"/>
            <w:r w:rsidRPr="00A846B6">
              <w:rPr>
                <w:b/>
                <w:bCs/>
              </w:rPr>
              <w:t>-Diet</w:t>
            </w:r>
          </w:p>
        </w:tc>
        <w:tc>
          <w:tcPr>
            <w:tcW w:w="0" w:type="auto"/>
            <w:vAlign w:val="center"/>
            <w:hideMark/>
          </w:tcPr>
          <w:p w14:paraId="05DA2DF6" w14:textId="77777777" w:rsidR="00A846B6" w:rsidRPr="00A846B6" w:rsidRDefault="00A846B6" w:rsidP="00A846B6">
            <w:r w:rsidRPr="00A846B6">
              <w:t>Shows how a Digital Twin can model longitudinal patient data and forecast future biomarker trajectories</w:t>
            </w:r>
          </w:p>
        </w:tc>
      </w:tr>
      <w:tr w:rsidR="00A846B6" w:rsidRPr="00A846B6" w14:paraId="5F30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325F" w14:textId="77777777" w:rsidR="00A846B6" w:rsidRPr="00A846B6" w:rsidRDefault="00A846B6" w:rsidP="00A846B6">
            <w:r w:rsidRPr="00A846B6">
              <w:rPr>
                <w:b/>
                <w:bCs/>
              </w:rPr>
              <w:t>MASLD Guideline</w:t>
            </w:r>
          </w:p>
        </w:tc>
        <w:tc>
          <w:tcPr>
            <w:tcW w:w="0" w:type="auto"/>
            <w:vAlign w:val="center"/>
            <w:hideMark/>
          </w:tcPr>
          <w:p w14:paraId="5E18242D" w14:textId="77777777" w:rsidR="00A846B6" w:rsidRPr="00A846B6" w:rsidRDefault="00A846B6" w:rsidP="00A846B6">
            <w:r w:rsidRPr="00A846B6">
              <w:t>Establishes which clinical variables, liver outcomes, risk factors and dietary interventions are clinically meaningful</w:t>
            </w:r>
          </w:p>
        </w:tc>
      </w:tr>
      <w:tr w:rsidR="00A846B6" w:rsidRPr="00A846B6" w14:paraId="2008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FEA5" w14:textId="77777777" w:rsidR="00A846B6" w:rsidRPr="00A846B6" w:rsidRDefault="00A846B6" w:rsidP="00A846B6">
            <w:proofErr w:type="spellStart"/>
            <w:r w:rsidRPr="00A846B6">
              <w:rPr>
                <w:b/>
                <w:bCs/>
              </w:rPr>
              <w:t>HepatoTwin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5011F" w14:textId="77777777" w:rsidR="00A846B6" w:rsidRPr="00A846B6" w:rsidRDefault="00A846B6" w:rsidP="00A846B6">
            <w:r w:rsidRPr="00A846B6">
              <w:t>Combines these ideas into a patient-specific liver Digital Twin for prediction + dietary intervention</w:t>
            </w:r>
          </w:p>
        </w:tc>
      </w:tr>
    </w:tbl>
    <w:p w14:paraId="0A0B5B82" w14:textId="77777777" w:rsidR="00A846B6" w:rsidRPr="00A846B6" w:rsidRDefault="00A846B6" w:rsidP="00A846B6">
      <w:r w:rsidRPr="00A846B6">
        <w:t>So:</w:t>
      </w:r>
    </w:p>
    <w:p w14:paraId="70C236F5" w14:textId="77777777" w:rsidR="00A846B6" w:rsidRPr="00A846B6" w:rsidRDefault="00A846B6" w:rsidP="00A846B6">
      <w:r w:rsidRPr="00A846B6">
        <w:t>MASLD Guideline</w:t>
      </w:r>
    </w:p>
    <w:p w14:paraId="65C33FB3" w14:textId="77777777" w:rsidR="00A846B6" w:rsidRPr="00A846B6" w:rsidRDefault="00A846B6" w:rsidP="00A846B6">
      <w:r w:rsidRPr="00A846B6">
        <w:t xml:space="preserve">       ↓</w:t>
      </w:r>
    </w:p>
    <w:p w14:paraId="0E6FA90C" w14:textId="77777777" w:rsidR="00A846B6" w:rsidRPr="00A846B6" w:rsidRDefault="00A846B6" w:rsidP="00A846B6">
      <w:r w:rsidRPr="00A846B6">
        <w:t>WHAT should we model?</w:t>
      </w:r>
    </w:p>
    <w:p w14:paraId="6CB4DDDD" w14:textId="77777777" w:rsidR="00A846B6" w:rsidRPr="00A846B6" w:rsidRDefault="00A846B6" w:rsidP="00A846B6">
      <w:r w:rsidRPr="00A846B6">
        <w:t xml:space="preserve">       ↓</w:t>
      </w:r>
    </w:p>
    <w:p w14:paraId="71B06370" w14:textId="77777777" w:rsidR="00A846B6" w:rsidRPr="00A846B6" w:rsidRDefault="00A846B6" w:rsidP="00A846B6">
      <w:r w:rsidRPr="00A846B6">
        <w:t>Clinical biomarkers + liver state</w:t>
      </w:r>
    </w:p>
    <w:p w14:paraId="16E3BF25" w14:textId="77777777" w:rsidR="00A846B6" w:rsidRPr="00A846B6" w:rsidRDefault="00A846B6" w:rsidP="00A846B6">
      <w:r w:rsidRPr="00A846B6">
        <w:lastRenderedPageBreak/>
        <w:t xml:space="preserve">       ↓</w:t>
      </w:r>
    </w:p>
    <w:p w14:paraId="3A28A0DE" w14:textId="77777777" w:rsidR="00A846B6" w:rsidRPr="00A846B6" w:rsidRDefault="00A846B6" w:rsidP="00A846B6">
      <w:proofErr w:type="spellStart"/>
      <w:r w:rsidRPr="00A846B6">
        <w:t>iDT</w:t>
      </w:r>
      <w:proofErr w:type="spellEnd"/>
      <w:r w:rsidRPr="00A846B6">
        <w:t>-Diet</w:t>
      </w:r>
    </w:p>
    <w:p w14:paraId="43B047DB" w14:textId="77777777" w:rsidR="00A846B6" w:rsidRPr="00A846B6" w:rsidRDefault="00A846B6" w:rsidP="00A846B6">
      <w:r w:rsidRPr="00A846B6">
        <w:t xml:space="preserve">       ↓</w:t>
      </w:r>
    </w:p>
    <w:p w14:paraId="5CC162EA" w14:textId="77777777" w:rsidR="00A846B6" w:rsidRPr="00A846B6" w:rsidRDefault="00A846B6" w:rsidP="00A846B6">
      <w:r w:rsidRPr="00A846B6">
        <w:t>HOW can we model future state?</w:t>
      </w:r>
    </w:p>
    <w:p w14:paraId="01FC9A5B" w14:textId="77777777" w:rsidR="00A846B6" w:rsidRPr="00A846B6" w:rsidRDefault="00A846B6" w:rsidP="00A846B6">
      <w:r w:rsidRPr="00A846B6">
        <w:t xml:space="preserve">       ↓</w:t>
      </w:r>
    </w:p>
    <w:p w14:paraId="52BA4563" w14:textId="77777777" w:rsidR="00A846B6" w:rsidRPr="00A846B6" w:rsidRDefault="00A846B6" w:rsidP="00A846B6">
      <w:r w:rsidRPr="00A846B6">
        <w:t>Digital Twin + longitudinal prediction</w:t>
      </w:r>
    </w:p>
    <w:p w14:paraId="4F04C6E0" w14:textId="77777777" w:rsidR="00A846B6" w:rsidRPr="00A846B6" w:rsidRDefault="00A846B6" w:rsidP="00A846B6">
      <w:r w:rsidRPr="00A846B6">
        <w:t xml:space="preserve">       ↓</w:t>
      </w:r>
    </w:p>
    <w:p w14:paraId="054E5D0A" w14:textId="77777777" w:rsidR="00A846B6" w:rsidRPr="00A846B6" w:rsidRDefault="00A846B6" w:rsidP="00A846B6">
      <w:r w:rsidRPr="00A846B6">
        <w:t>Twin Health</w:t>
      </w:r>
    </w:p>
    <w:p w14:paraId="2A53FE0F" w14:textId="77777777" w:rsidR="00A846B6" w:rsidRPr="00A846B6" w:rsidRDefault="00A846B6" w:rsidP="00A846B6">
      <w:r w:rsidRPr="00A846B6">
        <w:t xml:space="preserve">       ↓</w:t>
      </w:r>
    </w:p>
    <w:p w14:paraId="73464C7A" w14:textId="77777777" w:rsidR="00A846B6" w:rsidRPr="00A846B6" w:rsidRDefault="00A846B6" w:rsidP="00A846B6">
      <w:r w:rsidRPr="00A846B6">
        <w:t>CAN personalized nutrition affect outcomes?</w:t>
      </w:r>
    </w:p>
    <w:p w14:paraId="6AF0EC03" w14:textId="77777777" w:rsidR="00A846B6" w:rsidRPr="00A846B6" w:rsidRDefault="00A846B6" w:rsidP="00A846B6">
      <w:r w:rsidRPr="00A846B6">
        <w:t xml:space="preserve">       ↓</w:t>
      </w:r>
    </w:p>
    <w:p w14:paraId="379B2D7F" w14:textId="77777777" w:rsidR="00A846B6" w:rsidRPr="00A846B6" w:rsidRDefault="00A846B6" w:rsidP="00A846B6">
      <w:r w:rsidRPr="00A846B6">
        <w:t>Dietary intervention</w:t>
      </w:r>
    </w:p>
    <w:p w14:paraId="572D2518" w14:textId="77777777" w:rsidR="00A846B6" w:rsidRPr="00A846B6" w:rsidRDefault="00A846B6" w:rsidP="00A846B6">
      <w:r w:rsidRPr="00A846B6">
        <w:t xml:space="preserve">       ↓</w:t>
      </w:r>
    </w:p>
    <w:p w14:paraId="79F50041" w14:textId="77777777" w:rsidR="00A846B6" w:rsidRPr="00A846B6" w:rsidRDefault="00A846B6" w:rsidP="00A846B6">
      <w:r w:rsidRPr="00A846B6">
        <w:t xml:space="preserve">             HEPATOTWIN</w:t>
      </w:r>
    </w:p>
    <w:p w14:paraId="4717A517" w14:textId="77777777" w:rsidR="00A846B6" w:rsidRPr="00A846B6" w:rsidRDefault="000B78C5" w:rsidP="00A846B6">
      <w:r>
        <w:pict w14:anchorId="15CB7EC1">
          <v:rect id="_x0000_i1032" style="width:0;height:1.5pt" o:hralign="center" o:hrstd="t" o:hr="t" fillcolor="#a0a0a0" stroked="f"/>
        </w:pict>
      </w:r>
    </w:p>
    <w:p w14:paraId="71253759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6. What is the actual gap?</w:t>
      </w:r>
    </w:p>
    <w:p w14:paraId="3BC942ED" w14:textId="77777777" w:rsidR="00A846B6" w:rsidRPr="00A846B6" w:rsidRDefault="00A846B6" w:rsidP="00A846B6">
      <w:r w:rsidRPr="00A846B6">
        <w:t xml:space="preserve">This is the part I think your professor is going to care about </w:t>
      </w:r>
      <w:r w:rsidRPr="00A846B6">
        <w:rPr>
          <w:b/>
          <w:bCs/>
        </w:rPr>
        <w:t>the most</w:t>
      </w:r>
      <w:r w:rsidRPr="00A846B6">
        <w:t>.</w:t>
      </w:r>
    </w:p>
    <w:p w14:paraId="33193FA9" w14:textId="77777777" w:rsidR="00A846B6" w:rsidRPr="00A846B6" w:rsidRDefault="00A846B6" w:rsidP="00A846B6">
      <w:r w:rsidRPr="00A846B6">
        <w:t>Don't say:</w:t>
      </w:r>
    </w:p>
    <w:p w14:paraId="6AAC0DC2" w14:textId="77777777" w:rsidR="00A846B6" w:rsidRPr="00A846B6" w:rsidRDefault="00A846B6" w:rsidP="00A846B6">
      <w:r w:rsidRPr="00A846B6">
        <w:t>"Nobody has done Digital Twins for healthcare."</w:t>
      </w:r>
    </w:p>
    <w:p w14:paraId="6598C3BC" w14:textId="77777777" w:rsidR="00A846B6" w:rsidRPr="00A846B6" w:rsidRDefault="00A846B6" w:rsidP="00A846B6">
      <w:r w:rsidRPr="00A846B6">
        <w:t>Clearly people have.</w:t>
      </w:r>
    </w:p>
    <w:p w14:paraId="3099F198" w14:textId="77777777" w:rsidR="00A846B6" w:rsidRPr="00A846B6" w:rsidRDefault="00A846B6" w:rsidP="00A846B6">
      <w:r w:rsidRPr="00A846B6">
        <w:t>Don't say:</w:t>
      </w:r>
    </w:p>
    <w:p w14:paraId="1CD61615" w14:textId="77777777" w:rsidR="00A846B6" w:rsidRPr="00A846B6" w:rsidRDefault="00A846B6" w:rsidP="00A846B6">
      <w:r w:rsidRPr="00A846B6">
        <w:t>"Nobody has used AI for nutrition."</w:t>
      </w:r>
    </w:p>
    <w:p w14:paraId="5C19F081" w14:textId="77777777" w:rsidR="00A846B6" w:rsidRPr="00A846B6" w:rsidRDefault="00A846B6" w:rsidP="00A846B6">
      <w:r w:rsidRPr="00A846B6">
        <w:t>They have.</w:t>
      </w:r>
    </w:p>
    <w:p w14:paraId="6A2C6CA3" w14:textId="77777777" w:rsidR="00A846B6" w:rsidRPr="00A846B6" w:rsidRDefault="00A846B6" w:rsidP="00A846B6">
      <w:r w:rsidRPr="00A846B6">
        <w:t>Don't say:</w:t>
      </w:r>
    </w:p>
    <w:p w14:paraId="45509902" w14:textId="77777777" w:rsidR="00A846B6" w:rsidRPr="00A846B6" w:rsidRDefault="00A846B6" w:rsidP="00A846B6">
      <w:r w:rsidRPr="00A846B6">
        <w:t>"Nobody has predicted biomarkers."</w:t>
      </w:r>
    </w:p>
    <w:p w14:paraId="400ABBDE" w14:textId="77777777" w:rsidR="00A846B6" w:rsidRPr="00A846B6" w:rsidRDefault="00A846B6" w:rsidP="00A846B6">
      <w:r w:rsidRPr="00A846B6">
        <w:t>They have.</w:t>
      </w:r>
    </w:p>
    <w:p w14:paraId="76D5FAD4" w14:textId="77777777" w:rsidR="00A846B6" w:rsidRPr="00A846B6" w:rsidRDefault="00A846B6" w:rsidP="00A846B6">
      <w:r w:rsidRPr="00A846B6">
        <w:t xml:space="preserve">Your more defensible gap is the </w:t>
      </w:r>
      <w:r w:rsidRPr="00A846B6">
        <w:rPr>
          <w:b/>
          <w:bCs/>
        </w:rPr>
        <w:t>combination and level of personalization</w:t>
      </w:r>
      <w:r w:rsidRPr="00A846B6">
        <w:t>:</w:t>
      </w:r>
    </w:p>
    <w:p w14:paraId="0A04864A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Existing work</w:t>
      </w:r>
    </w:p>
    <w:p w14:paraId="6AA06E51" w14:textId="77777777" w:rsidR="00A846B6" w:rsidRPr="00A846B6" w:rsidRDefault="00A846B6" w:rsidP="00A846B6">
      <w:r w:rsidRPr="00A846B6">
        <w:rPr>
          <w:b/>
          <w:bCs/>
        </w:rPr>
        <w:t>Twin Health</w:t>
      </w:r>
      <w:r w:rsidRPr="00A846B6">
        <w:br/>
        <w:t>→ Personalized food recommendations based largely around metabolic responses.</w:t>
      </w:r>
    </w:p>
    <w:p w14:paraId="27B5046D" w14:textId="77777777" w:rsidR="00A846B6" w:rsidRPr="00A846B6" w:rsidRDefault="00A846B6" w:rsidP="00A846B6">
      <w:proofErr w:type="spellStart"/>
      <w:r w:rsidRPr="00A846B6">
        <w:rPr>
          <w:b/>
          <w:bCs/>
        </w:rPr>
        <w:t>iDT</w:t>
      </w:r>
      <w:proofErr w:type="spellEnd"/>
      <w:r w:rsidRPr="00A846B6">
        <w:rPr>
          <w:b/>
          <w:bCs/>
        </w:rPr>
        <w:t>-Diet</w:t>
      </w:r>
      <w:r w:rsidRPr="00A846B6">
        <w:br/>
        <w:t>→ Digital Twin + longitudinal biomarker prediction.</w:t>
      </w:r>
    </w:p>
    <w:p w14:paraId="66778BC2" w14:textId="77777777" w:rsidR="00A846B6" w:rsidRPr="00A846B6" w:rsidRDefault="00A846B6" w:rsidP="00A846B6">
      <w:r w:rsidRPr="00A846B6">
        <w:rPr>
          <w:b/>
          <w:bCs/>
        </w:rPr>
        <w:lastRenderedPageBreak/>
        <w:t>MASLD literature/guidelines</w:t>
      </w:r>
      <w:r w:rsidRPr="00A846B6">
        <w:br/>
        <w:t>→ Strong clinical understanding of liver/metabolic risk and dietary management.</w:t>
      </w:r>
    </w:p>
    <w:p w14:paraId="13397A3B" w14:textId="77777777" w:rsidR="00A846B6" w:rsidRPr="00A846B6" w:rsidRDefault="00A846B6" w:rsidP="00A846B6">
      <w:pPr>
        <w:rPr>
          <w:b/>
          <w:bCs/>
        </w:rPr>
      </w:pPr>
      <w:r w:rsidRPr="00A846B6">
        <w:rPr>
          <w:b/>
          <w:bCs/>
        </w:rPr>
        <w:t>But there is still an opportunity to investigate:</w:t>
      </w:r>
    </w:p>
    <w:p w14:paraId="1F12DA5D" w14:textId="77777777" w:rsidR="00A846B6" w:rsidRPr="00A846B6" w:rsidRDefault="00A846B6" w:rsidP="00A846B6">
      <w:r w:rsidRPr="00A846B6">
        <w:rPr>
          <w:b/>
          <w:bCs/>
        </w:rPr>
        <w:t>Can a longitudinal, patient-specific Digital Twin be developed for MASLD that connects a patient's current liver/metabolic state to predicted future biomarker trajectories and evaluates personalized dietary/recipe interventions?</w:t>
      </w:r>
    </w:p>
    <w:p w14:paraId="314FECB7" w14:textId="77777777" w:rsidR="00A846B6" w:rsidRPr="00A846B6" w:rsidRDefault="00A846B6" w:rsidP="00A846B6">
      <w:r w:rsidRPr="00A846B6">
        <w:t xml:space="preserve">And because your lab is Computational Gastronomy, the </w:t>
      </w:r>
      <w:r w:rsidRPr="00A846B6">
        <w:rPr>
          <w:b/>
          <w:bCs/>
        </w:rPr>
        <w:t>recipe-level intervention</w:t>
      </w:r>
      <w:r w:rsidRPr="00A846B6">
        <w:t xml:space="preserve"> is particularly relevant.</w:t>
      </w:r>
    </w:p>
    <w:p w14:paraId="6238F488" w14:textId="77777777" w:rsidR="00A846B6" w:rsidRPr="00A846B6" w:rsidRDefault="000B78C5" w:rsidP="00A846B6">
      <w:r>
        <w:pict w14:anchorId="3ACA8117">
          <v:rect id="_x0000_i1033" style="width:0;height:1.5pt" o:hralign="center" o:hrstd="t" o:hr="t" fillcolor="#a0a0a0" stroked="f"/>
        </w:pict>
      </w:r>
    </w:p>
    <w:p w14:paraId="423605B4" w14:textId="77777777" w:rsidR="00A846B6" w:rsidRPr="00A846B6" w:rsidRDefault="000B78C5" w:rsidP="00A846B6">
      <w:r>
        <w:pict w14:anchorId="05C71412">
          <v:rect id="_x0000_i1034" style="width:0;height:1.5pt" o:hralign="center" o:hrstd="t" o:hr="t" fillcolor="#a0a0a0" stroked="f"/>
        </w:pict>
      </w:r>
    </w:p>
    <w:p w14:paraId="5B4F75E9" w14:textId="77777777" w:rsidR="00A846B6" w:rsidRPr="002E04D7" w:rsidRDefault="00A846B6" w:rsidP="002E04D7"/>
    <w:sectPr w:rsidR="00A846B6" w:rsidRPr="002E04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6C1"/>
    <w:multiLevelType w:val="multilevel"/>
    <w:tmpl w:val="8D5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0A9"/>
    <w:multiLevelType w:val="multilevel"/>
    <w:tmpl w:val="F3E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A29DA"/>
    <w:multiLevelType w:val="multilevel"/>
    <w:tmpl w:val="B29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468C"/>
    <w:multiLevelType w:val="hybridMultilevel"/>
    <w:tmpl w:val="7444AEDE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995E12"/>
    <w:multiLevelType w:val="hybridMultilevel"/>
    <w:tmpl w:val="542204F6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72767E"/>
    <w:multiLevelType w:val="multilevel"/>
    <w:tmpl w:val="19E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D5E6B"/>
    <w:multiLevelType w:val="multilevel"/>
    <w:tmpl w:val="CF0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26A72"/>
    <w:multiLevelType w:val="hybridMultilevel"/>
    <w:tmpl w:val="BE5E9AE4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9113F2"/>
    <w:multiLevelType w:val="multilevel"/>
    <w:tmpl w:val="A19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37AEA"/>
    <w:multiLevelType w:val="multilevel"/>
    <w:tmpl w:val="627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201F1"/>
    <w:multiLevelType w:val="multilevel"/>
    <w:tmpl w:val="32F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E1531"/>
    <w:multiLevelType w:val="multilevel"/>
    <w:tmpl w:val="40E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97EBA"/>
    <w:multiLevelType w:val="multilevel"/>
    <w:tmpl w:val="E29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A0B07"/>
    <w:multiLevelType w:val="multilevel"/>
    <w:tmpl w:val="7F8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9450E"/>
    <w:multiLevelType w:val="multilevel"/>
    <w:tmpl w:val="B9B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67F49"/>
    <w:multiLevelType w:val="multilevel"/>
    <w:tmpl w:val="E24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F500A"/>
    <w:multiLevelType w:val="multilevel"/>
    <w:tmpl w:val="BF30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4181B"/>
    <w:multiLevelType w:val="multilevel"/>
    <w:tmpl w:val="F490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A304BD"/>
    <w:multiLevelType w:val="multilevel"/>
    <w:tmpl w:val="E16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C33CE"/>
    <w:multiLevelType w:val="multilevel"/>
    <w:tmpl w:val="29B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77FB2"/>
    <w:multiLevelType w:val="multilevel"/>
    <w:tmpl w:val="277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01520"/>
    <w:multiLevelType w:val="multilevel"/>
    <w:tmpl w:val="54E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302956">
    <w:abstractNumId w:val="13"/>
  </w:num>
  <w:num w:numId="2" w16cid:durableId="1321733805">
    <w:abstractNumId w:val="12"/>
  </w:num>
  <w:num w:numId="3" w16cid:durableId="1258100928">
    <w:abstractNumId w:val="14"/>
  </w:num>
  <w:num w:numId="4" w16cid:durableId="903222510">
    <w:abstractNumId w:val="3"/>
  </w:num>
  <w:num w:numId="5" w16cid:durableId="855341174">
    <w:abstractNumId w:val="4"/>
  </w:num>
  <w:num w:numId="6" w16cid:durableId="1327975696">
    <w:abstractNumId w:val="7"/>
  </w:num>
  <w:num w:numId="7" w16cid:durableId="107817306">
    <w:abstractNumId w:val="21"/>
  </w:num>
  <w:num w:numId="8" w16cid:durableId="434521002">
    <w:abstractNumId w:val="2"/>
  </w:num>
  <w:num w:numId="9" w16cid:durableId="1483160627">
    <w:abstractNumId w:val="1"/>
  </w:num>
  <w:num w:numId="10" w16cid:durableId="984050098">
    <w:abstractNumId w:val="8"/>
  </w:num>
  <w:num w:numId="11" w16cid:durableId="1120148043">
    <w:abstractNumId w:val="9"/>
  </w:num>
  <w:num w:numId="12" w16cid:durableId="1645085582">
    <w:abstractNumId w:val="15"/>
  </w:num>
  <w:num w:numId="13" w16cid:durableId="168908264">
    <w:abstractNumId w:val="5"/>
  </w:num>
  <w:num w:numId="14" w16cid:durableId="1012413777">
    <w:abstractNumId w:val="20"/>
  </w:num>
  <w:num w:numId="15" w16cid:durableId="1594389698">
    <w:abstractNumId w:val="10"/>
  </w:num>
  <w:num w:numId="16" w16cid:durableId="972370077">
    <w:abstractNumId w:val="0"/>
  </w:num>
  <w:num w:numId="17" w16cid:durableId="302395942">
    <w:abstractNumId w:val="11"/>
  </w:num>
  <w:num w:numId="18" w16cid:durableId="777602662">
    <w:abstractNumId w:val="6"/>
  </w:num>
  <w:num w:numId="19" w16cid:durableId="407658291">
    <w:abstractNumId w:val="19"/>
  </w:num>
  <w:num w:numId="20" w16cid:durableId="501895836">
    <w:abstractNumId w:val="18"/>
  </w:num>
  <w:num w:numId="21" w16cid:durableId="496379808">
    <w:abstractNumId w:val="16"/>
  </w:num>
  <w:num w:numId="22" w16cid:durableId="4986169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E5"/>
    <w:rsid w:val="0005059C"/>
    <w:rsid w:val="000B78C5"/>
    <w:rsid w:val="0018734C"/>
    <w:rsid w:val="002E04D7"/>
    <w:rsid w:val="00513D20"/>
    <w:rsid w:val="005D2ECD"/>
    <w:rsid w:val="009C1B58"/>
    <w:rsid w:val="00A43AE5"/>
    <w:rsid w:val="00A846B6"/>
    <w:rsid w:val="00AE53D0"/>
    <w:rsid w:val="00B814D5"/>
    <w:rsid w:val="00C528B1"/>
    <w:rsid w:val="00C6043B"/>
    <w:rsid w:val="00E1395E"/>
    <w:rsid w:val="00F5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B90B"/>
  <w15:chartTrackingRefBased/>
  <w15:docId w15:val="{60890DDB-633E-4CAB-8552-664B93FE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1691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Kamaram</dc:creator>
  <cp:keywords/>
  <dc:description/>
  <cp:lastModifiedBy>Pranav Kamaram</cp:lastModifiedBy>
  <cp:revision>1</cp:revision>
  <dcterms:created xsi:type="dcterms:W3CDTF">2026-08-13T08:16:00Z</dcterms:created>
  <dcterms:modified xsi:type="dcterms:W3CDTF">2026-08-15T19:16:00Z</dcterms:modified>
</cp:coreProperties>
</file>