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3"/>
        <w:gridCol w:w="1359"/>
        <w:gridCol w:w="5726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Number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Name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Adding Supply Orders details.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Summary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Administrator adding the details of the raw material received from the suppliers.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Priority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Pre-conditions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1. Administrator should log into the system successfully.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2. Administrator should navigate through Supplier Management to get to Supply Order Management.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Post-conditions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Details of the raw material supplies will be added to the company database.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Primary Actor(s)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Administrator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Trigger</w:t>
            </w:r>
          </w:p>
        </w:tc>
        <w:tc>
          <w:tcPr>
            <w:tcW w:type="dxa" w:w="70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Getting a new batch of raw material from the suppliers.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Main Scenario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Step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Action</w:t>
            </w:r>
          </w:p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1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Go to Supplier Order Management by clicking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Supply Orders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button in Supplier Management.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2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Select supplier name.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3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Input material name.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4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Input quantity.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5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Input total price.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6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Select order date.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7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Press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Add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button to add the supply order details to the database.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6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line="340" w:lineRule="atLeast"/>
              <w:ind w:left="720" w:right="0" w:hanging="72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8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Administrator logs out from the system.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7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Extensions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70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Step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70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9"/>
                <w:szCs w:val="29"/>
                <w:rtl w:val="0"/>
              </w:rPr>
              <w:t>Action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sz w:val="29"/>
                <w:szCs w:val="29"/>
                <w:rtl w:val="0"/>
              </w:rPr>
              <w:t>7a</w:t>
            </w:r>
          </w:p>
        </w:tc>
        <w:tc>
          <w:tcPr>
            <w:tcW w:type="dxa" w:w="5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If the order details are invalid or the input fields are empty,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 </w:t>
            </w:r>
            <w:r>
              <w:rPr>
                <w:rFonts w:ascii="Times" w:hAnsi="Times"/>
                <w:sz w:val="32"/>
                <w:szCs w:val="32"/>
                <w:rtl w:val="0"/>
              </w:rPr>
              <w:t>the system will prompt an error message. After that re-enter the valid or missing details.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