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B87A" w14:textId="366D2D07" w:rsidR="009B7447" w:rsidRDefault="00511DA6">
      <w:pPr>
        <w:rPr>
          <w:rFonts w:ascii="Times New Roman" w:hAnsi="Times New Roman" w:cs="Times New Roman"/>
          <w:sz w:val="36"/>
          <w:szCs w:val="36"/>
        </w:rPr>
      </w:pPr>
      <w:r w:rsidRPr="00511DA6">
        <w:rPr>
          <w:rFonts w:ascii="Times New Roman" w:hAnsi="Times New Roman" w:cs="Times New Roman"/>
          <w:sz w:val="36"/>
          <w:szCs w:val="36"/>
        </w:rPr>
        <w:t>“</w:t>
      </w:r>
      <w:proofErr w:type="spellStart"/>
      <w:r w:rsidRPr="00511DA6">
        <w:rPr>
          <w:rFonts w:ascii="Times New Roman" w:hAnsi="Times New Roman" w:cs="Times New Roman"/>
          <w:sz w:val="36"/>
          <w:szCs w:val="36"/>
        </w:rPr>
        <w:t>AISecGuard</w:t>
      </w:r>
      <w:proofErr w:type="spellEnd"/>
      <w:r w:rsidRPr="00511DA6">
        <w:rPr>
          <w:rFonts w:ascii="Times New Roman" w:hAnsi="Times New Roman" w:cs="Times New Roman"/>
          <w:sz w:val="36"/>
          <w:szCs w:val="36"/>
        </w:rPr>
        <w:t xml:space="preserve">: Automated Framework for </w:t>
      </w:r>
      <w:proofErr w:type="gramStart"/>
      <w:r w:rsidRPr="00511DA6">
        <w:rPr>
          <w:rFonts w:ascii="Times New Roman" w:hAnsi="Times New Roman" w:cs="Times New Roman"/>
          <w:sz w:val="36"/>
          <w:szCs w:val="36"/>
        </w:rPr>
        <w:t xml:space="preserve">Detecting, </w:t>
      </w:r>
      <w:r>
        <w:rPr>
          <w:rFonts w:ascii="Times New Roman" w:hAnsi="Times New Roman" w:cs="Times New Roman"/>
          <w:sz w:val="36"/>
          <w:szCs w:val="36"/>
        </w:rPr>
        <w:t xml:space="preserve">  </w:t>
      </w:r>
      <w:proofErr w:type="gramEnd"/>
      <w:r w:rsidRPr="00511DA6">
        <w:rPr>
          <w:rFonts w:ascii="Times New Roman" w:hAnsi="Times New Roman" w:cs="Times New Roman"/>
          <w:sz w:val="36"/>
          <w:szCs w:val="36"/>
        </w:rPr>
        <w:t>Preventing, and Mitigating AI Supply Chain Attacks”</w:t>
      </w:r>
    </w:p>
    <w:p w14:paraId="6599E2AA" w14:textId="77777777" w:rsidR="00511DA6" w:rsidRDefault="00511DA6">
      <w:pPr>
        <w:rPr>
          <w:rFonts w:ascii="Times New Roman" w:hAnsi="Times New Roman" w:cs="Times New Roman"/>
          <w:sz w:val="36"/>
          <w:szCs w:val="36"/>
        </w:rPr>
      </w:pPr>
    </w:p>
    <w:p w14:paraId="07602FB9" w14:textId="62C4A6EC" w:rsidR="00511DA6" w:rsidRPr="00AA3435" w:rsidRDefault="00511DA6">
      <w:pPr>
        <w:rPr>
          <w:rFonts w:ascii="Times New Roman" w:hAnsi="Times New Roman" w:cs="Times New Roman"/>
          <w:sz w:val="28"/>
          <w:szCs w:val="28"/>
        </w:rPr>
      </w:pPr>
      <w:r w:rsidRPr="00AA3435">
        <w:rPr>
          <w:rFonts w:ascii="Times New Roman" w:hAnsi="Times New Roman" w:cs="Times New Roman"/>
          <w:sz w:val="28"/>
          <w:szCs w:val="28"/>
        </w:rPr>
        <w:t>Literature Review</w:t>
      </w:r>
      <w:r w:rsidR="00DD33C3" w:rsidRPr="00AA3435">
        <w:rPr>
          <w:rFonts w:ascii="Times New Roman" w:hAnsi="Times New Roman" w:cs="Times New Roman"/>
          <w:sz w:val="28"/>
          <w:szCs w:val="28"/>
        </w:rPr>
        <w:t>:</w:t>
      </w:r>
    </w:p>
    <w:p w14:paraId="04CCDF0B"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1. Dataset Security and Data Poisoning</w:t>
      </w:r>
    </w:p>
    <w:p w14:paraId="4295634A"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Research Area</w:t>
      </w:r>
    </w:p>
    <w:p w14:paraId="780EF3DB"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AI/ML Dataset Security, Data Poisoning and Backdoor Attacks</w:t>
      </w:r>
    </w:p>
    <w:p w14:paraId="70AE20ED"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Paper Title</w:t>
      </w:r>
    </w:p>
    <w:p w14:paraId="6332146A"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“Dataset Security for Machine Learning: Data Poisoning, Backdoor Attacks, and </w:t>
      </w:r>
      <w:proofErr w:type="spellStart"/>
      <w:r w:rsidRPr="00AA3435">
        <w:rPr>
          <w:rFonts w:ascii="Times New Roman" w:hAnsi="Times New Roman" w:cs="Times New Roman"/>
          <w:sz w:val="20"/>
          <w:szCs w:val="20"/>
        </w:rPr>
        <w:t>Defenses</w:t>
      </w:r>
      <w:proofErr w:type="spellEnd"/>
      <w:r w:rsidRPr="00AA3435">
        <w:rPr>
          <w:rFonts w:ascii="Times New Roman" w:hAnsi="Times New Roman" w:cs="Times New Roman"/>
          <w:sz w:val="20"/>
          <w:szCs w:val="20"/>
        </w:rPr>
        <w:t>”</w:t>
      </w:r>
    </w:p>
    <w:p w14:paraId="13460B24"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Source / Year</w:t>
      </w:r>
    </w:p>
    <w:p w14:paraId="01261563"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Micah Goldblum et al. – IEEE Transactions on Pattern Analysis and Machine Intelligence, 2023.</w:t>
      </w:r>
    </w:p>
    <w:p w14:paraId="2D0F1802"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Main Points</w:t>
      </w:r>
    </w:p>
    <w:p w14:paraId="3718E28A" w14:textId="77777777" w:rsidR="00AA3435" w:rsidRPr="00AA3435" w:rsidRDefault="00AA3435" w:rsidP="00AA3435">
      <w:pPr>
        <w:numPr>
          <w:ilvl w:val="0"/>
          <w:numId w:val="8"/>
        </w:numPr>
        <w:rPr>
          <w:rFonts w:ascii="Times New Roman" w:hAnsi="Times New Roman" w:cs="Times New Roman"/>
          <w:sz w:val="20"/>
          <w:szCs w:val="20"/>
        </w:rPr>
      </w:pPr>
      <w:r w:rsidRPr="00AA3435">
        <w:rPr>
          <w:rFonts w:ascii="Times New Roman" w:hAnsi="Times New Roman" w:cs="Times New Roman"/>
          <w:sz w:val="20"/>
          <w:szCs w:val="20"/>
        </w:rPr>
        <w:t xml:space="preserve">Studies security vulnerabilities in machine-learning datasets. </w:t>
      </w:r>
    </w:p>
    <w:p w14:paraId="50B796FF" w14:textId="77777777" w:rsidR="00AA3435" w:rsidRPr="00AA3435" w:rsidRDefault="00AA3435" w:rsidP="00AA3435">
      <w:pPr>
        <w:numPr>
          <w:ilvl w:val="0"/>
          <w:numId w:val="8"/>
        </w:numPr>
        <w:rPr>
          <w:rFonts w:ascii="Times New Roman" w:hAnsi="Times New Roman" w:cs="Times New Roman"/>
          <w:sz w:val="20"/>
          <w:szCs w:val="20"/>
        </w:rPr>
      </w:pPr>
      <w:r w:rsidRPr="00AA3435">
        <w:rPr>
          <w:rFonts w:ascii="Times New Roman" w:hAnsi="Times New Roman" w:cs="Times New Roman"/>
          <w:sz w:val="20"/>
          <w:szCs w:val="20"/>
        </w:rPr>
        <w:t xml:space="preserve">Focuses on data poisoning and backdoor attacks. </w:t>
      </w:r>
    </w:p>
    <w:p w14:paraId="2E28821D" w14:textId="77777777" w:rsidR="00AA3435" w:rsidRPr="00AA3435" w:rsidRDefault="00AA3435" w:rsidP="00AA3435">
      <w:pPr>
        <w:numPr>
          <w:ilvl w:val="0"/>
          <w:numId w:val="8"/>
        </w:numPr>
        <w:rPr>
          <w:rFonts w:ascii="Times New Roman" w:hAnsi="Times New Roman" w:cs="Times New Roman"/>
          <w:sz w:val="20"/>
          <w:szCs w:val="20"/>
        </w:rPr>
      </w:pPr>
      <w:r w:rsidRPr="00AA3435">
        <w:rPr>
          <w:rFonts w:ascii="Times New Roman" w:hAnsi="Times New Roman" w:cs="Times New Roman"/>
          <w:sz w:val="20"/>
          <w:szCs w:val="20"/>
        </w:rPr>
        <w:t xml:space="preserve">Provides a systematic categorization of dataset attacks. </w:t>
      </w:r>
    </w:p>
    <w:p w14:paraId="63146554" w14:textId="77777777" w:rsidR="00AA3435" w:rsidRPr="00AA3435" w:rsidRDefault="00AA3435" w:rsidP="00AA3435">
      <w:pPr>
        <w:numPr>
          <w:ilvl w:val="0"/>
          <w:numId w:val="8"/>
        </w:numPr>
        <w:rPr>
          <w:rFonts w:ascii="Times New Roman" w:hAnsi="Times New Roman" w:cs="Times New Roman"/>
          <w:sz w:val="20"/>
          <w:szCs w:val="20"/>
        </w:rPr>
      </w:pPr>
      <w:r w:rsidRPr="00AA3435">
        <w:rPr>
          <w:rFonts w:ascii="Times New Roman" w:hAnsi="Times New Roman" w:cs="Times New Roman"/>
          <w:sz w:val="20"/>
          <w:szCs w:val="20"/>
        </w:rPr>
        <w:t xml:space="preserve">Discusses different </w:t>
      </w:r>
      <w:proofErr w:type="spellStart"/>
      <w:r w:rsidRPr="00AA3435">
        <w:rPr>
          <w:rFonts w:ascii="Times New Roman" w:hAnsi="Times New Roman" w:cs="Times New Roman"/>
          <w:sz w:val="20"/>
          <w:szCs w:val="20"/>
        </w:rPr>
        <w:t>defense</w:t>
      </w:r>
      <w:proofErr w:type="spellEnd"/>
      <w:r w:rsidRPr="00AA3435">
        <w:rPr>
          <w:rFonts w:ascii="Times New Roman" w:hAnsi="Times New Roman" w:cs="Times New Roman"/>
          <w:sz w:val="20"/>
          <w:szCs w:val="20"/>
        </w:rPr>
        <w:t xml:space="preserve"> mechanisms. </w:t>
      </w:r>
    </w:p>
    <w:p w14:paraId="20803CB5" w14:textId="77777777" w:rsidR="00AA3435" w:rsidRPr="00AA3435" w:rsidRDefault="00AA3435" w:rsidP="00AA3435">
      <w:pPr>
        <w:numPr>
          <w:ilvl w:val="0"/>
          <w:numId w:val="8"/>
        </w:numPr>
        <w:rPr>
          <w:rFonts w:ascii="Times New Roman" w:hAnsi="Times New Roman" w:cs="Times New Roman"/>
          <w:sz w:val="20"/>
          <w:szCs w:val="20"/>
        </w:rPr>
      </w:pPr>
      <w:r w:rsidRPr="00AA3435">
        <w:rPr>
          <w:rFonts w:ascii="Times New Roman" w:hAnsi="Times New Roman" w:cs="Times New Roman"/>
          <w:sz w:val="20"/>
          <w:szCs w:val="20"/>
        </w:rPr>
        <w:t xml:space="preserve">Shows that compromised training data can influence the </w:t>
      </w:r>
      <w:proofErr w:type="spellStart"/>
      <w:r w:rsidRPr="00AA3435">
        <w:rPr>
          <w:rFonts w:ascii="Times New Roman" w:hAnsi="Times New Roman" w:cs="Times New Roman"/>
          <w:sz w:val="20"/>
          <w:szCs w:val="20"/>
        </w:rPr>
        <w:t>behavior</w:t>
      </w:r>
      <w:proofErr w:type="spellEnd"/>
      <w:r w:rsidRPr="00AA3435">
        <w:rPr>
          <w:rFonts w:ascii="Times New Roman" w:hAnsi="Times New Roman" w:cs="Times New Roman"/>
          <w:sz w:val="20"/>
          <w:szCs w:val="20"/>
        </w:rPr>
        <w:t xml:space="preserve"> of the final ML model. </w:t>
      </w:r>
    </w:p>
    <w:p w14:paraId="72A5A286" w14:textId="77777777" w:rsidR="00AA3435" w:rsidRPr="00AA3435" w:rsidRDefault="00AA3435" w:rsidP="00AA3435">
      <w:pPr>
        <w:numPr>
          <w:ilvl w:val="0"/>
          <w:numId w:val="8"/>
        </w:numPr>
        <w:rPr>
          <w:rFonts w:ascii="Times New Roman" w:hAnsi="Times New Roman" w:cs="Times New Roman"/>
          <w:sz w:val="20"/>
          <w:szCs w:val="20"/>
        </w:rPr>
      </w:pPr>
      <w:r w:rsidRPr="00AA3435">
        <w:rPr>
          <w:rFonts w:ascii="Times New Roman" w:hAnsi="Times New Roman" w:cs="Times New Roman"/>
          <w:sz w:val="20"/>
          <w:szCs w:val="20"/>
        </w:rPr>
        <w:t xml:space="preserve">Highlights the difficulty of maintaining trustworthy datasets when data is collected from external or untrusted sources. </w:t>
      </w:r>
    </w:p>
    <w:p w14:paraId="5758E66A"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The authors specifically emphasize that the increasing use of automated and externally sourced training data creates additional security risks. </w:t>
      </w:r>
    </w:p>
    <w:p w14:paraId="088C548A"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Literature Review</w:t>
      </w:r>
    </w:p>
    <w:p w14:paraId="0A93F86B"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Goldblum et al. investigate the security of datasets used for machine learning, with particular attention to data poisoning and backdoor attacks. The study explains how attackers can manipulate training data so that the resulting model behaves incorrectly or contains hidden malicious </w:t>
      </w:r>
      <w:proofErr w:type="spellStart"/>
      <w:r w:rsidRPr="00AA3435">
        <w:rPr>
          <w:rFonts w:ascii="Times New Roman" w:hAnsi="Times New Roman" w:cs="Times New Roman"/>
          <w:sz w:val="20"/>
          <w:szCs w:val="20"/>
        </w:rPr>
        <w:t>behavior</w:t>
      </w:r>
      <w:proofErr w:type="spellEnd"/>
      <w:r w:rsidRPr="00AA3435">
        <w:rPr>
          <w:rFonts w:ascii="Times New Roman" w:hAnsi="Times New Roman" w:cs="Times New Roman"/>
          <w:sz w:val="20"/>
          <w:szCs w:val="20"/>
        </w:rPr>
        <w:t xml:space="preserve">. The authors provide a systematic discussion of dataset vulnerabilities, attack techniques, and possible </w:t>
      </w:r>
      <w:proofErr w:type="spellStart"/>
      <w:r w:rsidRPr="00AA3435">
        <w:rPr>
          <w:rFonts w:ascii="Times New Roman" w:hAnsi="Times New Roman" w:cs="Times New Roman"/>
          <w:sz w:val="20"/>
          <w:szCs w:val="20"/>
        </w:rPr>
        <w:t>defenses</w:t>
      </w:r>
      <w:proofErr w:type="spellEnd"/>
      <w:r w:rsidRPr="00AA3435">
        <w:rPr>
          <w:rFonts w:ascii="Times New Roman" w:hAnsi="Times New Roman" w:cs="Times New Roman"/>
          <w:sz w:val="20"/>
          <w:szCs w:val="20"/>
        </w:rPr>
        <w:t>.</w:t>
      </w:r>
    </w:p>
    <w:p w14:paraId="69ADE2E1"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This research establishes that data is an important attack surface in the AI supply chain. If the origin and integrity of training data cannot be trusted, the security of the final AI model cannot be guaranteed. Therefore, mechanisms for dataset integrity, provenance, validation, and monitoring are important components of a secure AI supply chain. </w:t>
      </w:r>
    </w:p>
    <w:p w14:paraId="4EE5D2EA"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Strength</w:t>
      </w:r>
    </w:p>
    <w:p w14:paraId="61D93A8A"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Provides a comprehensive foundation for understanding dataset-level attacks and </w:t>
      </w:r>
      <w:proofErr w:type="spellStart"/>
      <w:r w:rsidRPr="00AA3435">
        <w:rPr>
          <w:rFonts w:ascii="Times New Roman" w:hAnsi="Times New Roman" w:cs="Times New Roman"/>
          <w:sz w:val="20"/>
          <w:szCs w:val="20"/>
        </w:rPr>
        <w:t>defenses</w:t>
      </w:r>
      <w:proofErr w:type="spellEnd"/>
      <w:r w:rsidRPr="00AA3435">
        <w:rPr>
          <w:rFonts w:ascii="Times New Roman" w:hAnsi="Times New Roman" w:cs="Times New Roman"/>
          <w:sz w:val="20"/>
          <w:szCs w:val="20"/>
        </w:rPr>
        <w:t>.</w:t>
      </w:r>
    </w:p>
    <w:p w14:paraId="65A7B0AC"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Limitation</w:t>
      </w:r>
    </w:p>
    <w:p w14:paraId="6D31AFF1"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lastRenderedPageBreak/>
        <w:t>The research concentrates mainly on dataset security and does not provide a complete end-to-end solution covering model provenance, dependencies, deployment, cryptographic attestation, and post-quantum protection.</w:t>
      </w:r>
    </w:p>
    <w:p w14:paraId="26379B40"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Relevance to </w:t>
      </w:r>
      <w:proofErr w:type="spellStart"/>
      <w:r w:rsidRPr="00AA3435">
        <w:rPr>
          <w:rFonts w:ascii="Times New Roman" w:hAnsi="Times New Roman" w:cs="Times New Roman"/>
          <w:sz w:val="20"/>
          <w:szCs w:val="20"/>
        </w:rPr>
        <w:t>AISecGuard</w:t>
      </w:r>
      <w:proofErr w:type="spellEnd"/>
    </w:p>
    <w:p w14:paraId="3E4BB2E7"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 xml:space="preserve">This paper is highly relevant to </w:t>
      </w:r>
      <w:proofErr w:type="spellStart"/>
      <w:r w:rsidRPr="00AA3435">
        <w:rPr>
          <w:rFonts w:ascii="Times New Roman" w:hAnsi="Times New Roman" w:cs="Times New Roman"/>
          <w:sz w:val="20"/>
          <w:szCs w:val="20"/>
        </w:rPr>
        <w:t>AISecGuard</w:t>
      </w:r>
      <w:proofErr w:type="spellEnd"/>
      <w:r w:rsidRPr="00AA3435">
        <w:rPr>
          <w:rFonts w:ascii="Times New Roman" w:hAnsi="Times New Roman" w:cs="Times New Roman"/>
          <w:sz w:val="20"/>
          <w:szCs w:val="20"/>
        </w:rPr>
        <w:t xml:space="preserve"> because the framework needs to protect the data stage of the AI supply chain. The identified poisoning and backdoor threats can be incorporated into </w:t>
      </w:r>
      <w:proofErr w:type="spellStart"/>
      <w:r w:rsidRPr="00AA3435">
        <w:rPr>
          <w:rFonts w:ascii="Times New Roman" w:hAnsi="Times New Roman" w:cs="Times New Roman"/>
          <w:sz w:val="20"/>
          <w:szCs w:val="20"/>
        </w:rPr>
        <w:t>AISecGuard's</w:t>
      </w:r>
      <w:proofErr w:type="spellEnd"/>
      <w:r w:rsidRPr="00AA3435">
        <w:rPr>
          <w:rFonts w:ascii="Times New Roman" w:hAnsi="Times New Roman" w:cs="Times New Roman"/>
          <w:sz w:val="20"/>
          <w:szCs w:val="20"/>
        </w:rPr>
        <w:t xml:space="preserve"> threat-detection and data-integrity components.</w:t>
      </w:r>
    </w:p>
    <w:p w14:paraId="791B1AC9" w14:textId="77777777" w:rsidR="00AA3435" w:rsidRPr="00AA3435" w:rsidRDefault="00AA3435" w:rsidP="00AA3435">
      <w:pPr>
        <w:rPr>
          <w:rFonts w:ascii="Times New Roman" w:hAnsi="Times New Roman" w:cs="Times New Roman"/>
          <w:sz w:val="20"/>
          <w:szCs w:val="20"/>
        </w:rPr>
      </w:pPr>
      <w:r w:rsidRPr="00AA3435">
        <w:rPr>
          <w:rFonts w:ascii="Times New Roman" w:hAnsi="Times New Roman" w:cs="Times New Roman"/>
          <w:sz w:val="20"/>
          <w:szCs w:val="20"/>
        </w:rPr>
        <w:t>Paper URL</w:t>
      </w:r>
    </w:p>
    <w:p w14:paraId="1FDF8D2E" w14:textId="52F76991" w:rsidR="00AA3435" w:rsidRDefault="003F355A" w:rsidP="00AA3435">
      <w:pPr>
        <w:rPr>
          <w:rFonts w:ascii="Times New Roman" w:hAnsi="Times New Roman" w:cs="Times New Roman"/>
          <w:sz w:val="20"/>
          <w:szCs w:val="20"/>
        </w:rPr>
      </w:pPr>
      <w:hyperlink r:id="rId5" w:history="1">
        <w:r w:rsidR="00AA3435" w:rsidRPr="003F355A">
          <w:rPr>
            <w:rStyle w:val="Hyperlink"/>
            <w:rFonts w:ascii="Times New Roman" w:hAnsi="Times New Roman" w:cs="Times New Roman"/>
            <w:sz w:val="20"/>
            <w:szCs w:val="20"/>
          </w:rPr>
          <w:t>IEEE / DOI – Dataset Sec</w:t>
        </w:r>
        <w:r w:rsidR="00AA3435" w:rsidRPr="003F355A">
          <w:rPr>
            <w:rStyle w:val="Hyperlink"/>
            <w:rFonts w:ascii="Times New Roman" w:hAnsi="Times New Roman" w:cs="Times New Roman"/>
            <w:sz w:val="20"/>
            <w:szCs w:val="20"/>
          </w:rPr>
          <w:t>u</w:t>
        </w:r>
        <w:r w:rsidR="00AA3435" w:rsidRPr="003F355A">
          <w:rPr>
            <w:rStyle w:val="Hyperlink"/>
            <w:rFonts w:ascii="Times New Roman" w:hAnsi="Times New Roman" w:cs="Times New Roman"/>
            <w:sz w:val="20"/>
            <w:szCs w:val="20"/>
          </w:rPr>
          <w:t>rity for Machine Learning</w:t>
        </w:r>
      </w:hyperlink>
    </w:p>
    <w:p w14:paraId="3FBB27A8" w14:textId="77777777" w:rsidR="00AA3435" w:rsidRDefault="00AA3435" w:rsidP="00AA3435">
      <w:pPr>
        <w:rPr>
          <w:rFonts w:ascii="Times New Roman" w:hAnsi="Times New Roman" w:cs="Times New Roman"/>
          <w:sz w:val="20"/>
          <w:szCs w:val="20"/>
        </w:rPr>
      </w:pPr>
    </w:p>
    <w:p w14:paraId="6A267A9F" w14:textId="7D0477E3" w:rsidR="00AA3435" w:rsidRDefault="00AA3435" w:rsidP="00AA3435">
      <w:pPr>
        <w:rPr>
          <w:rFonts w:ascii="Times New Roman" w:hAnsi="Times New Roman" w:cs="Times New Roman"/>
          <w:b/>
          <w:bCs/>
          <w:sz w:val="28"/>
          <w:szCs w:val="28"/>
        </w:rPr>
      </w:pPr>
      <w:r w:rsidRPr="00AA3435">
        <w:rPr>
          <w:rFonts w:ascii="Times New Roman" w:hAnsi="Times New Roman" w:cs="Times New Roman"/>
          <w:b/>
          <w:bCs/>
          <w:sz w:val="28"/>
          <w:szCs w:val="28"/>
        </w:rPr>
        <w:t>2. Poisoning of Training Data</w:t>
      </w:r>
    </w:p>
    <w:p w14:paraId="3BD26ADE"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Research Area</w:t>
      </w:r>
    </w:p>
    <w:p w14:paraId="125A9C4B" w14:textId="77777777" w:rsidR="00AA3435" w:rsidRPr="00AA3435" w:rsidRDefault="00AA3435" w:rsidP="00AA3435">
      <w:pPr>
        <w:rPr>
          <w:rFonts w:ascii="Times New Roman" w:hAnsi="Times New Roman" w:cs="Times New Roman"/>
        </w:rPr>
      </w:pPr>
      <w:r w:rsidRPr="00AA3435">
        <w:rPr>
          <w:rFonts w:ascii="Times New Roman" w:hAnsi="Times New Roman" w:cs="Times New Roman"/>
          <w:b/>
          <w:bCs/>
        </w:rPr>
        <w:t>Training Data Poisoning / Machine Learning Security</w:t>
      </w:r>
    </w:p>
    <w:p w14:paraId="392AB453"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Paper Title</w:t>
      </w:r>
    </w:p>
    <w:p w14:paraId="3654AE24" w14:textId="77777777" w:rsidR="00AA3435" w:rsidRPr="00AA3435" w:rsidRDefault="00AA3435" w:rsidP="00AA3435">
      <w:pPr>
        <w:rPr>
          <w:rFonts w:ascii="Times New Roman" w:hAnsi="Times New Roman" w:cs="Times New Roman"/>
        </w:rPr>
      </w:pPr>
      <w:r w:rsidRPr="00AA3435">
        <w:rPr>
          <w:rFonts w:ascii="Times New Roman" w:hAnsi="Times New Roman" w:cs="Times New Roman"/>
          <w:b/>
          <w:bCs/>
        </w:rPr>
        <w:t xml:space="preserve">“Poisoning the </w:t>
      </w:r>
      <w:proofErr w:type="spellStart"/>
      <w:r w:rsidRPr="00AA3435">
        <w:rPr>
          <w:rFonts w:ascii="Times New Roman" w:hAnsi="Times New Roman" w:cs="Times New Roman"/>
          <w:b/>
          <w:bCs/>
        </w:rPr>
        <w:t>Unlabeled</w:t>
      </w:r>
      <w:proofErr w:type="spellEnd"/>
      <w:r w:rsidRPr="00AA3435">
        <w:rPr>
          <w:rFonts w:ascii="Times New Roman" w:hAnsi="Times New Roman" w:cs="Times New Roman"/>
          <w:b/>
          <w:bCs/>
        </w:rPr>
        <w:t xml:space="preserve"> Dataset of Semi-Supervised Learning”</w:t>
      </w:r>
    </w:p>
    <w:p w14:paraId="69A97AAF"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Source / Year</w:t>
      </w:r>
    </w:p>
    <w:p w14:paraId="25D48316" w14:textId="77777777" w:rsidR="00AA3435" w:rsidRPr="00AA3435" w:rsidRDefault="00AA3435" w:rsidP="00AA3435">
      <w:pPr>
        <w:rPr>
          <w:rFonts w:ascii="Times New Roman" w:hAnsi="Times New Roman" w:cs="Times New Roman"/>
        </w:rPr>
      </w:pPr>
      <w:r w:rsidRPr="00AA3435">
        <w:rPr>
          <w:rFonts w:ascii="Times New Roman" w:hAnsi="Times New Roman" w:cs="Times New Roman"/>
          <w:b/>
          <w:bCs/>
        </w:rPr>
        <w:t>Nicholas Carlini – USENIX Security Symposium, 2021.</w:t>
      </w:r>
    </w:p>
    <w:p w14:paraId="64B5B1F7"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Main Points</w:t>
      </w:r>
    </w:p>
    <w:p w14:paraId="29793BCE" w14:textId="77777777" w:rsidR="00AA3435" w:rsidRPr="00AA3435" w:rsidRDefault="00AA3435" w:rsidP="00AA3435">
      <w:pPr>
        <w:numPr>
          <w:ilvl w:val="0"/>
          <w:numId w:val="9"/>
        </w:numPr>
        <w:rPr>
          <w:rFonts w:ascii="Times New Roman" w:hAnsi="Times New Roman" w:cs="Times New Roman"/>
        </w:rPr>
      </w:pPr>
      <w:r w:rsidRPr="00AA3435">
        <w:rPr>
          <w:rFonts w:ascii="Times New Roman" w:hAnsi="Times New Roman" w:cs="Times New Roman"/>
        </w:rPr>
        <w:t xml:space="preserve">Investigates poisoning attacks against </w:t>
      </w:r>
      <w:proofErr w:type="spellStart"/>
      <w:r w:rsidRPr="00AA3435">
        <w:rPr>
          <w:rFonts w:ascii="Times New Roman" w:hAnsi="Times New Roman" w:cs="Times New Roman"/>
        </w:rPr>
        <w:t>unlabeled</w:t>
      </w:r>
      <w:proofErr w:type="spellEnd"/>
      <w:r w:rsidRPr="00AA3435">
        <w:rPr>
          <w:rFonts w:ascii="Times New Roman" w:hAnsi="Times New Roman" w:cs="Times New Roman"/>
        </w:rPr>
        <w:t xml:space="preserve"> datasets. </w:t>
      </w:r>
    </w:p>
    <w:p w14:paraId="2AF816F8" w14:textId="77777777" w:rsidR="00AA3435" w:rsidRPr="00AA3435" w:rsidRDefault="00AA3435" w:rsidP="00AA3435">
      <w:pPr>
        <w:numPr>
          <w:ilvl w:val="0"/>
          <w:numId w:val="9"/>
        </w:numPr>
        <w:rPr>
          <w:rFonts w:ascii="Times New Roman" w:hAnsi="Times New Roman" w:cs="Times New Roman"/>
        </w:rPr>
      </w:pPr>
      <w:r w:rsidRPr="00AA3435">
        <w:rPr>
          <w:rFonts w:ascii="Times New Roman" w:hAnsi="Times New Roman" w:cs="Times New Roman"/>
        </w:rPr>
        <w:t xml:space="preserve">Demonstrates that attackers can manipulate ML models by modifying training data. </w:t>
      </w:r>
    </w:p>
    <w:p w14:paraId="0A95E65D" w14:textId="77777777" w:rsidR="00AA3435" w:rsidRPr="00AA3435" w:rsidRDefault="00AA3435" w:rsidP="00AA3435">
      <w:pPr>
        <w:numPr>
          <w:ilvl w:val="0"/>
          <w:numId w:val="9"/>
        </w:numPr>
        <w:rPr>
          <w:rFonts w:ascii="Times New Roman" w:hAnsi="Times New Roman" w:cs="Times New Roman"/>
        </w:rPr>
      </w:pPr>
      <w:r w:rsidRPr="00AA3435">
        <w:rPr>
          <w:rFonts w:ascii="Times New Roman" w:hAnsi="Times New Roman" w:cs="Times New Roman"/>
        </w:rPr>
        <w:t xml:space="preserve">Shows that only a small amount of malicious data can have significant effects. </w:t>
      </w:r>
    </w:p>
    <w:p w14:paraId="33B32F17" w14:textId="77777777" w:rsidR="00AA3435" w:rsidRPr="00AA3435" w:rsidRDefault="00AA3435" w:rsidP="00AA3435">
      <w:pPr>
        <w:numPr>
          <w:ilvl w:val="0"/>
          <w:numId w:val="9"/>
        </w:numPr>
        <w:rPr>
          <w:rFonts w:ascii="Times New Roman" w:hAnsi="Times New Roman" w:cs="Times New Roman"/>
        </w:rPr>
      </w:pPr>
      <w:r w:rsidRPr="00AA3435">
        <w:rPr>
          <w:rFonts w:ascii="Times New Roman" w:hAnsi="Times New Roman" w:cs="Times New Roman"/>
        </w:rPr>
        <w:t xml:space="preserve">Examines vulnerabilities in semi-supervised learning. </w:t>
      </w:r>
    </w:p>
    <w:p w14:paraId="7C224CC2" w14:textId="77777777" w:rsidR="00AA3435" w:rsidRPr="00AA3435" w:rsidRDefault="00AA3435" w:rsidP="00AA3435">
      <w:pPr>
        <w:numPr>
          <w:ilvl w:val="0"/>
          <w:numId w:val="9"/>
        </w:numPr>
        <w:rPr>
          <w:rFonts w:ascii="Times New Roman" w:hAnsi="Times New Roman" w:cs="Times New Roman"/>
        </w:rPr>
      </w:pPr>
      <w:r w:rsidRPr="00AA3435">
        <w:rPr>
          <w:rFonts w:ascii="Times New Roman" w:hAnsi="Times New Roman" w:cs="Times New Roman"/>
        </w:rPr>
        <w:t xml:space="preserve">Proposes </w:t>
      </w:r>
      <w:proofErr w:type="spellStart"/>
      <w:r w:rsidRPr="00AA3435">
        <w:rPr>
          <w:rFonts w:ascii="Times New Roman" w:hAnsi="Times New Roman" w:cs="Times New Roman"/>
        </w:rPr>
        <w:t>defenses</w:t>
      </w:r>
      <w:proofErr w:type="spellEnd"/>
      <w:r w:rsidRPr="00AA3435">
        <w:rPr>
          <w:rFonts w:ascii="Times New Roman" w:hAnsi="Times New Roman" w:cs="Times New Roman"/>
        </w:rPr>
        <w:t xml:space="preserve"> against the demonstrated poisoning attacks. </w:t>
      </w:r>
    </w:p>
    <w:p w14:paraId="4AE7B2A6" w14:textId="77777777" w:rsidR="00AA3435" w:rsidRPr="00AA3435" w:rsidRDefault="00AA3435" w:rsidP="00AA3435">
      <w:pPr>
        <w:rPr>
          <w:rFonts w:ascii="Times New Roman" w:hAnsi="Times New Roman" w:cs="Times New Roman"/>
        </w:rPr>
      </w:pPr>
      <w:r w:rsidRPr="00AA3435">
        <w:rPr>
          <w:rFonts w:ascii="Times New Roman" w:hAnsi="Times New Roman" w:cs="Times New Roman"/>
        </w:rPr>
        <w:t xml:space="preserve">Carlini demonstrated that maliciously crafted examples </w:t>
      </w:r>
      <w:proofErr w:type="spellStart"/>
      <w:r w:rsidRPr="00AA3435">
        <w:rPr>
          <w:rFonts w:ascii="Times New Roman" w:hAnsi="Times New Roman" w:cs="Times New Roman"/>
        </w:rPr>
        <w:t>totaling</w:t>
      </w:r>
      <w:proofErr w:type="spellEnd"/>
      <w:r w:rsidRPr="00AA3435">
        <w:rPr>
          <w:rFonts w:ascii="Times New Roman" w:hAnsi="Times New Roman" w:cs="Times New Roman"/>
        </w:rPr>
        <w:t xml:space="preserve"> only </w:t>
      </w:r>
      <w:r w:rsidRPr="00AA3435">
        <w:rPr>
          <w:rFonts w:ascii="Times New Roman" w:hAnsi="Times New Roman" w:cs="Times New Roman"/>
          <w:b/>
          <w:bCs/>
        </w:rPr>
        <w:t>0.1% of the dataset</w:t>
      </w:r>
      <w:r w:rsidRPr="00AA3435">
        <w:rPr>
          <w:rFonts w:ascii="Times New Roman" w:hAnsi="Times New Roman" w:cs="Times New Roman"/>
        </w:rPr>
        <w:t xml:space="preserve"> could manipulate models in the studied setting. </w:t>
      </w:r>
    </w:p>
    <w:p w14:paraId="35BD7408"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Literature Review</w:t>
      </w:r>
    </w:p>
    <w:p w14:paraId="401915B2" w14:textId="77777777" w:rsidR="00AA3435" w:rsidRPr="00AA3435" w:rsidRDefault="00AA3435" w:rsidP="00AA3435">
      <w:pPr>
        <w:rPr>
          <w:rFonts w:ascii="Times New Roman" w:hAnsi="Times New Roman" w:cs="Times New Roman"/>
        </w:rPr>
      </w:pPr>
      <w:r w:rsidRPr="00AA3435">
        <w:rPr>
          <w:rFonts w:ascii="Times New Roman" w:hAnsi="Times New Roman" w:cs="Times New Roman"/>
        </w:rPr>
        <w:t xml:space="preserve">Carlini studies a specific but important AI supply-chain threat: poisoning of </w:t>
      </w:r>
      <w:proofErr w:type="spellStart"/>
      <w:r w:rsidRPr="00AA3435">
        <w:rPr>
          <w:rFonts w:ascii="Times New Roman" w:hAnsi="Times New Roman" w:cs="Times New Roman"/>
        </w:rPr>
        <w:t>unlabeled</w:t>
      </w:r>
      <w:proofErr w:type="spellEnd"/>
      <w:r w:rsidRPr="00AA3435">
        <w:rPr>
          <w:rFonts w:ascii="Times New Roman" w:hAnsi="Times New Roman" w:cs="Times New Roman"/>
        </w:rPr>
        <w:t xml:space="preserve"> training datasets. Semi-supervised learning frequently uses large quantities of </w:t>
      </w:r>
      <w:proofErr w:type="spellStart"/>
      <w:r w:rsidRPr="00AA3435">
        <w:rPr>
          <w:rFonts w:ascii="Times New Roman" w:hAnsi="Times New Roman" w:cs="Times New Roman"/>
        </w:rPr>
        <w:t>unlabeled</w:t>
      </w:r>
      <w:proofErr w:type="spellEnd"/>
      <w:r w:rsidRPr="00AA3435">
        <w:rPr>
          <w:rFonts w:ascii="Times New Roman" w:hAnsi="Times New Roman" w:cs="Times New Roman"/>
        </w:rPr>
        <w:t xml:space="preserve"> data, which may receive less human verification than </w:t>
      </w:r>
      <w:proofErr w:type="spellStart"/>
      <w:r w:rsidRPr="00AA3435">
        <w:rPr>
          <w:rFonts w:ascii="Times New Roman" w:hAnsi="Times New Roman" w:cs="Times New Roman"/>
        </w:rPr>
        <w:t>labeled</w:t>
      </w:r>
      <w:proofErr w:type="spellEnd"/>
      <w:r w:rsidRPr="00AA3435">
        <w:rPr>
          <w:rFonts w:ascii="Times New Roman" w:hAnsi="Times New Roman" w:cs="Times New Roman"/>
        </w:rPr>
        <w:t xml:space="preserve"> data. The study demonstrates that attackers can exploit this weakness by inserting carefully crafted examples into the dataset.</w:t>
      </w:r>
    </w:p>
    <w:p w14:paraId="1D622FBF" w14:textId="77777777" w:rsidR="00AA3435" w:rsidRPr="00AA3435" w:rsidRDefault="00AA3435" w:rsidP="00AA3435">
      <w:pPr>
        <w:rPr>
          <w:rFonts w:ascii="Times New Roman" w:hAnsi="Times New Roman" w:cs="Times New Roman"/>
        </w:rPr>
      </w:pPr>
      <w:r w:rsidRPr="00AA3435">
        <w:rPr>
          <w:rFonts w:ascii="Times New Roman" w:hAnsi="Times New Roman" w:cs="Times New Roman"/>
        </w:rPr>
        <w:t xml:space="preserve">The research shows that protecting the AI supply chain cannot rely only on securing the final trained model. </w:t>
      </w:r>
      <w:r w:rsidRPr="00AA3435">
        <w:rPr>
          <w:rFonts w:ascii="Times New Roman" w:hAnsi="Times New Roman" w:cs="Times New Roman"/>
          <w:b/>
          <w:bCs/>
        </w:rPr>
        <w:t>The integrity of training data must also be verified before and during model development.</w:t>
      </w:r>
      <w:r w:rsidRPr="00AA3435">
        <w:rPr>
          <w:rFonts w:ascii="Times New Roman" w:hAnsi="Times New Roman" w:cs="Times New Roman"/>
        </w:rPr>
        <w:t xml:space="preserve"> </w:t>
      </w:r>
    </w:p>
    <w:p w14:paraId="5ACE834F"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Strength</w:t>
      </w:r>
    </w:p>
    <w:p w14:paraId="3F904E22" w14:textId="77777777" w:rsidR="00AA3435" w:rsidRPr="00AA3435" w:rsidRDefault="00AA3435" w:rsidP="00AA3435">
      <w:pPr>
        <w:rPr>
          <w:rFonts w:ascii="Times New Roman" w:hAnsi="Times New Roman" w:cs="Times New Roman"/>
        </w:rPr>
      </w:pPr>
      <w:r w:rsidRPr="00AA3435">
        <w:rPr>
          <w:rFonts w:ascii="Times New Roman" w:hAnsi="Times New Roman" w:cs="Times New Roman"/>
        </w:rPr>
        <w:lastRenderedPageBreak/>
        <w:t xml:space="preserve">Provides an experimental demonstration showing that relatively small amounts of malicious data can influence model </w:t>
      </w:r>
      <w:proofErr w:type="spellStart"/>
      <w:r w:rsidRPr="00AA3435">
        <w:rPr>
          <w:rFonts w:ascii="Times New Roman" w:hAnsi="Times New Roman" w:cs="Times New Roman"/>
        </w:rPr>
        <w:t>behavior</w:t>
      </w:r>
      <w:proofErr w:type="spellEnd"/>
      <w:r w:rsidRPr="00AA3435">
        <w:rPr>
          <w:rFonts w:ascii="Times New Roman" w:hAnsi="Times New Roman" w:cs="Times New Roman"/>
        </w:rPr>
        <w:t>.</w:t>
      </w:r>
    </w:p>
    <w:p w14:paraId="1E123F6D"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Limitation</w:t>
      </w:r>
    </w:p>
    <w:p w14:paraId="3D18009B" w14:textId="77777777" w:rsidR="00AA3435" w:rsidRPr="00AA3435" w:rsidRDefault="00AA3435" w:rsidP="00AA3435">
      <w:pPr>
        <w:rPr>
          <w:rFonts w:ascii="Times New Roman" w:hAnsi="Times New Roman" w:cs="Times New Roman"/>
        </w:rPr>
      </w:pPr>
      <w:r w:rsidRPr="00AA3435">
        <w:rPr>
          <w:rFonts w:ascii="Times New Roman" w:hAnsi="Times New Roman" w:cs="Times New Roman"/>
        </w:rPr>
        <w:t xml:space="preserve">The study focuses specifically on </w:t>
      </w:r>
      <w:r w:rsidRPr="00AA3435">
        <w:rPr>
          <w:rFonts w:ascii="Times New Roman" w:hAnsi="Times New Roman" w:cs="Times New Roman"/>
          <w:b/>
          <w:bCs/>
        </w:rPr>
        <w:t xml:space="preserve">semi-supervised learning and </w:t>
      </w:r>
      <w:proofErr w:type="spellStart"/>
      <w:r w:rsidRPr="00AA3435">
        <w:rPr>
          <w:rFonts w:ascii="Times New Roman" w:hAnsi="Times New Roman" w:cs="Times New Roman"/>
          <w:b/>
          <w:bCs/>
        </w:rPr>
        <w:t>unlabeled</w:t>
      </w:r>
      <w:proofErr w:type="spellEnd"/>
      <w:r w:rsidRPr="00AA3435">
        <w:rPr>
          <w:rFonts w:ascii="Times New Roman" w:hAnsi="Times New Roman" w:cs="Times New Roman"/>
          <w:b/>
          <w:bCs/>
        </w:rPr>
        <w:t>-data poisoning</w:t>
      </w:r>
      <w:r w:rsidRPr="00AA3435">
        <w:rPr>
          <w:rFonts w:ascii="Times New Roman" w:hAnsi="Times New Roman" w:cs="Times New Roman"/>
        </w:rPr>
        <w:t>, rather than the entire AI supply chain.</w:t>
      </w:r>
    </w:p>
    <w:p w14:paraId="5CDC0323"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 xml:space="preserve">Relevance to </w:t>
      </w:r>
      <w:proofErr w:type="spellStart"/>
      <w:r w:rsidRPr="00AA3435">
        <w:rPr>
          <w:rFonts w:ascii="Times New Roman" w:hAnsi="Times New Roman" w:cs="Times New Roman"/>
          <w:b/>
          <w:bCs/>
        </w:rPr>
        <w:t>AISecGuard</w:t>
      </w:r>
      <w:proofErr w:type="spellEnd"/>
    </w:p>
    <w:p w14:paraId="7F7144D4" w14:textId="77777777" w:rsidR="00AA3435" w:rsidRPr="00AA3435" w:rsidRDefault="00AA3435" w:rsidP="00AA3435">
      <w:pPr>
        <w:rPr>
          <w:rFonts w:ascii="Times New Roman" w:hAnsi="Times New Roman" w:cs="Times New Roman"/>
        </w:rPr>
      </w:pPr>
      <w:proofErr w:type="spellStart"/>
      <w:r w:rsidRPr="00AA3435">
        <w:rPr>
          <w:rFonts w:ascii="Times New Roman" w:hAnsi="Times New Roman" w:cs="Times New Roman"/>
        </w:rPr>
        <w:t>AISecGuard</w:t>
      </w:r>
      <w:proofErr w:type="spellEnd"/>
      <w:r w:rsidRPr="00AA3435">
        <w:rPr>
          <w:rFonts w:ascii="Times New Roman" w:hAnsi="Times New Roman" w:cs="Times New Roman"/>
        </w:rPr>
        <w:t xml:space="preserve"> can use this research to justify a </w:t>
      </w:r>
      <w:r w:rsidRPr="00AA3435">
        <w:rPr>
          <w:rFonts w:ascii="Times New Roman" w:hAnsi="Times New Roman" w:cs="Times New Roman"/>
          <w:b/>
          <w:bCs/>
        </w:rPr>
        <w:t>secure dataset ingestion and validation layer</w:t>
      </w:r>
      <w:r w:rsidRPr="00AA3435">
        <w:rPr>
          <w:rFonts w:ascii="Times New Roman" w:hAnsi="Times New Roman" w:cs="Times New Roman"/>
        </w:rPr>
        <w:t>. Dataset hashes, source information, provenance records, anomaly detection, and integrity verification can help reduce this type of threat.</w:t>
      </w:r>
    </w:p>
    <w:p w14:paraId="376A8788" w14:textId="77777777" w:rsidR="00AA3435" w:rsidRPr="00AA3435" w:rsidRDefault="00AA3435" w:rsidP="00AA3435">
      <w:pPr>
        <w:rPr>
          <w:rFonts w:ascii="Times New Roman" w:hAnsi="Times New Roman" w:cs="Times New Roman"/>
          <w:b/>
          <w:bCs/>
        </w:rPr>
      </w:pPr>
      <w:r w:rsidRPr="00AA3435">
        <w:rPr>
          <w:rFonts w:ascii="Times New Roman" w:hAnsi="Times New Roman" w:cs="Times New Roman"/>
          <w:b/>
          <w:bCs/>
        </w:rPr>
        <w:t>Paper URL</w:t>
      </w:r>
    </w:p>
    <w:p w14:paraId="0CDE3278" w14:textId="77777777" w:rsidR="00AA3435" w:rsidRDefault="00AA3435" w:rsidP="00AA3435">
      <w:pPr>
        <w:rPr>
          <w:rFonts w:ascii="Times New Roman" w:hAnsi="Times New Roman" w:cs="Times New Roman"/>
        </w:rPr>
      </w:pPr>
      <w:hyperlink r:id="rId6" w:tgtFrame="_blank" w:history="1">
        <w:r w:rsidRPr="00AA3435">
          <w:rPr>
            <w:rStyle w:val="Hyperlink"/>
            <w:rFonts w:ascii="Times New Roman" w:hAnsi="Times New Roman" w:cs="Times New Roman"/>
          </w:rPr>
          <w:t>USE</w:t>
        </w:r>
        <w:r w:rsidRPr="00AA3435">
          <w:rPr>
            <w:rStyle w:val="Hyperlink"/>
            <w:rFonts w:ascii="Times New Roman" w:hAnsi="Times New Roman" w:cs="Times New Roman"/>
          </w:rPr>
          <w:t>N</w:t>
        </w:r>
        <w:r w:rsidRPr="00AA3435">
          <w:rPr>
            <w:rStyle w:val="Hyperlink"/>
            <w:rFonts w:ascii="Times New Roman" w:hAnsi="Times New Roman" w:cs="Times New Roman"/>
          </w:rPr>
          <w:t xml:space="preserve">IX – Poisoning the </w:t>
        </w:r>
        <w:proofErr w:type="spellStart"/>
        <w:r w:rsidRPr="00AA3435">
          <w:rPr>
            <w:rStyle w:val="Hyperlink"/>
            <w:rFonts w:ascii="Times New Roman" w:hAnsi="Times New Roman" w:cs="Times New Roman"/>
          </w:rPr>
          <w:t>Unlabeled</w:t>
        </w:r>
        <w:proofErr w:type="spellEnd"/>
        <w:r w:rsidRPr="00AA3435">
          <w:rPr>
            <w:rStyle w:val="Hyperlink"/>
            <w:rFonts w:ascii="Times New Roman" w:hAnsi="Times New Roman" w:cs="Times New Roman"/>
          </w:rPr>
          <w:t xml:space="preserve"> Dataset</w:t>
        </w:r>
      </w:hyperlink>
    </w:p>
    <w:p w14:paraId="54574C18" w14:textId="77777777" w:rsidR="003F355A" w:rsidRDefault="003F355A" w:rsidP="00AA3435">
      <w:pPr>
        <w:rPr>
          <w:rFonts w:ascii="Times New Roman" w:hAnsi="Times New Roman" w:cs="Times New Roman"/>
        </w:rPr>
      </w:pPr>
    </w:p>
    <w:p w14:paraId="3F276736" w14:textId="31752E42" w:rsidR="003F355A" w:rsidRDefault="003F355A" w:rsidP="00AA3435">
      <w:pPr>
        <w:rPr>
          <w:rFonts w:ascii="Times New Roman" w:hAnsi="Times New Roman" w:cs="Times New Roman"/>
          <w:b/>
          <w:bCs/>
          <w:sz w:val="28"/>
          <w:szCs w:val="28"/>
        </w:rPr>
      </w:pPr>
      <w:r w:rsidRPr="003F355A">
        <w:rPr>
          <w:rFonts w:ascii="Times New Roman" w:hAnsi="Times New Roman" w:cs="Times New Roman"/>
          <w:b/>
          <w:bCs/>
          <w:sz w:val="28"/>
          <w:szCs w:val="28"/>
        </w:rPr>
        <w:t>3. Pre-Trained Model Supply Chain Security</w:t>
      </w:r>
      <w:r>
        <w:rPr>
          <w:rFonts w:ascii="Times New Roman" w:hAnsi="Times New Roman" w:cs="Times New Roman"/>
          <w:b/>
          <w:bCs/>
          <w:sz w:val="28"/>
          <w:szCs w:val="28"/>
        </w:rPr>
        <w:t>:</w:t>
      </w:r>
    </w:p>
    <w:p w14:paraId="50407347"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Research Area</w:t>
      </w:r>
    </w:p>
    <w:p w14:paraId="53934F6C"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Pre-Trained Model Supply Chain Security</w:t>
      </w:r>
    </w:p>
    <w:p w14:paraId="555AB9E6"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Title</w:t>
      </w:r>
    </w:p>
    <w:p w14:paraId="149A9A54"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“An Empirical Study of Artifacts and Security Risks in the Pre-trained Model Supply Chain”</w:t>
      </w:r>
    </w:p>
    <w:p w14:paraId="0A1F3FF7"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Source / Year</w:t>
      </w:r>
    </w:p>
    <w:p w14:paraId="6BE5AA17"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Wenxin Jiang et al. – ACM SCORED, 2022.</w:t>
      </w:r>
    </w:p>
    <w:p w14:paraId="64BB1982"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Main Points</w:t>
      </w:r>
    </w:p>
    <w:p w14:paraId="78CE7274" w14:textId="77777777" w:rsidR="003F355A" w:rsidRPr="003F355A" w:rsidRDefault="003F355A" w:rsidP="003F355A">
      <w:pPr>
        <w:numPr>
          <w:ilvl w:val="0"/>
          <w:numId w:val="10"/>
        </w:numPr>
        <w:rPr>
          <w:rFonts w:ascii="Times New Roman" w:hAnsi="Times New Roman" w:cs="Times New Roman"/>
        </w:rPr>
      </w:pPr>
      <w:r w:rsidRPr="003F355A">
        <w:rPr>
          <w:rFonts w:ascii="Times New Roman" w:hAnsi="Times New Roman" w:cs="Times New Roman"/>
        </w:rPr>
        <w:t xml:space="preserve">Investigates security risks associated with pre-trained models. </w:t>
      </w:r>
    </w:p>
    <w:p w14:paraId="2309D15D" w14:textId="77777777" w:rsidR="003F355A" w:rsidRPr="003F355A" w:rsidRDefault="003F355A" w:rsidP="003F355A">
      <w:pPr>
        <w:numPr>
          <w:ilvl w:val="0"/>
          <w:numId w:val="10"/>
        </w:numPr>
        <w:rPr>
          <w:rFonts w:ascii="Times New Roman" w:hAnsi="Times New Roman" w:cs="Times New Roman"/>
        </w:rPr>
      </w:pPr>
      <w:r w:rsidRPr="003F355A">
        <w:rPr>
          <w:rFonts w:ascii="Times New Roman" w:hAnsi="Times New Roman" w:cs="Times New Roman"/>
        </w:rPr>
        <w:t xml:space="preserve">Examines artifacts involved in the pre-trained model supply chain. </w:t>
      </w:r>
    </w:p>
    <w:p w14:paraId="4AB1B520" w14:textId="77777777" w:rsidR="003F355A" w:rsidRPr="003F355A" w:rsidRDefault="003F355A" w:rsidP="003F355A">
      <w:pPr>
        <w:numPr>
          <w:ilvl w:val="0"/>
          <w:numId w:val="10"/>
        </w:numPr>
        <w:rPr>
          <w:rFonts w:ascii="Times New Roman" w:hAnsi="Times New Roman" w:cs="Times New Roman"/>
        </w:rPr>
      </w:pPr>
      <w:r w:rsidRPr="003F355A">
        <w:rPr>
          <w:rFonts w:ascii="Times New Roman" w:hAnsi="Times New Roman" w:cs="Times New Roman"/>
        </w:rPr>
        <w:t xml:space="preserve">Studies model repositories and model-sharing ecosystems. </w:t>
      </w:r>
    </w:p>
    <w:p w14:paraId="1E7E6C63" w14:textId="77777777" w:rsidR="003F355A" w:rsidRPr="003F355A" w:rsidRDefault="003F355A" w:rsidP="003F355A">
      <w:pPr>
        <w:numPr>
          <w:ilvl w:val="0"/>
          <w:numId w:val="10"/>
        </w:numPr>
        <w:rPr>
          <w:rFonts w:ascii="Times New Roman" w:hAnsi="Times New Roman" w:cs="Times New Roman"/>
        </w:rPr>
      </w:pPr>
      <w:r w:rsidRPr="003F355A">
        <w:rPr>
          <w:rFonts w:ascii="Times New Roman" w:hAnsi="Times New Roman" w:cs="Times New Roman"/>
        </w:rPr>
        <w:t xml:space="preserve">Highlights weaknesses in existing security practices. </w:t>
      </w:r>
    </w:p>
    <w:p w14:paraId="7310CAAF" w14:textId="77777777" w:rsidR="003F355A" w:rsidRPr="003F355A" w:rsidRDefault="003F355A" w:rsidP="003F355A">
      <w:pPr>
        <w:numPr>
          <w:ilvl w:val="0"/>
          <w:numId w:val="10"/>
        </w:numPr>
        <w:rPr>
          <w:rFonts w:ascii="Times New Roman" w:hAnsi="Times New Roman" w:cs="Times New Roman"/>
        </w:rPr>
      </w:pPr>
      <w:r w:rsidRPr="003F355A">
        <w:rPr>
          <w:rFonts w:ascii="Times New Roman" w:hAnsi="Times New Roman" w:cs="Times New Roman"/>
        </w:rPr>
        <w:t xml:space="preserve">Demonstrates that pre-trained models create supply-chain security concerns. </w:t>
      </w:r>
    </w:p>
    <w:p w14:paraId="663C88AB"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paper was published in the 2022 ACM Workshop on Software Supply Chain Offensive Research and Ecosystem </w:t>
      </w:r>
      <w:proofErr w:type="spellStart"/>
      <w:r w:rsidRPr="003F355A">
        <w:rPr>
          <w:rFonts w:ascii="Times New Roman" w:hAnsi="Times New Roman" w:cs="Times New Roman"/>
        </w:rPr>
        <w:t>Defenses</w:t>
      </w:r>
      <w:proofErr w:type="spellEnd"/>
      <w:r w:rsidRPr="003F355A">
        <w:rPr>
          <w:rFonts w:ascii="Times New Roman" w:hAnsi="Times New Roman" w:cs="Times New Roman"/>
        </w:rPr>
        <w:t xml:space="preserve">. </w:t>
      </w:r>
    </w:p>
    <w:p w14:paraId="3B53F3F2"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Literature Review</w:t>
      </w:r>
    </w:p>
    <w:p w14:paraId="1EC24D01"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Jiang et al. examine the security risks introduced by the growing reuse of pre-trained models. Instead of developing models completely from scratch, developers increasingly download and reuse models produced by third parties. This creates a supply-chain relationship in which </w:t>
      </w:r>
      <w:r w:rsidRPr="003F355A">
        <w:rPr>
          <w:rFonts w:ascii="Times New Roman" w:hAnsi="Times New Roman" w:cs="Times New Roman"/>
        </w:rPr>
        <w:lastRenderedPageBreak/>
        <w:t>the security of a downstream AI application depends partly on the trustworthiness of external models.</w:t>
      </w:r>
    </w:p>
    <w:p w14:paraId="1F10DAC9"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study demonstrates that pre-trained models should be considered </w:t>
      </w:r>
      <w:r w:rsidRPr="003F355A">
        <w:rPr>
          <w:rFonts w:ascii="Times New Roman" w:hAnsi="Times New Roman" w:cs="Times New Roman"/>
          <w:b/>
          <w:bCs/>
        </w:rPr>
        <w:t>supply-chain artifacts</w:t>
      </w:r>
      <w:r w:rsidRPr="003F355A">
        <w:rPr>
          <w:rFonts w:ascii="Times New Roman" w:hAnsi="Times New Roman" w:cs="Times New Roman"/>
        </w:rPr>
        <w:t>, similar to software packages and dependencies. This creates a need for mechanisms that can verify model origin, integrity, dependencies, and security before a model is incorporated into an AI system.</w:t>
      </w:r>
    </w:p>
    <w:p w14:paraId="64A60611"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Strength</w:t>
      </w:r>
    </w:p>
    <w:p w14:paraId="5043AB18"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Directly investigates the </w:t>
      </w:r>
      <w:r w:rsidRPr="003F355A">
        <w:rPr>
          <w:rFonts w:ascii="Times New Roman" w:hAnsi="Times New Roman" w:cs="Times New Roman"/>
          <w:b/>
          <w:bCs/>
        </w:rPr>
        <w:t>pre-trained model supply chain</w:t>
      </w:r>
      <w:r w:rsidRPr="003F355A">
        <w:rPr>
          <w:rFonts w:ascii="Times New Roman" w:hAnsi="Times New Roman" w:cs="Times New Roman"/>
        </w:rPr>
        <w:t>, making it highly relevant to AI security.</w:t>
      </w:r>
    </w:p>
    <w:p w14:paraId="4F07874B"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Limitation</w:t>
      </w:r>
    </w:p>
    <w:p w14:paraId="6EDE1E56"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The study identifies security risks but does not provide a comprehensive cryptographically protected framework for continuous model provenance and post-quantum attestation.</w:t>
      </w:r>
    </w:p>
    <w:p w14:paraId="5A3EBE21"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 xml:space="preserve">Relevance to </w:t>
      </w:r>
      <w:proofErr w:type="spellStart"/>
      <w:r w:rsidRPr="003F355A">
        <w:rPr>
          <w:rFonts w:ascii="Times New Roman" w:hAnsi="Times New Roman" w:cs="Times New Roman"/>
          <w:b/>
          <w:bCs/>
        </w:rPr>
        <w:t>AISecGuard</w:t>
      </w:r>
      <w:proofErr w:type="spellEnd"/>
    </w:p>
    <w:p w14:paraId="3410DF9D"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This paper provides strong justification for </w:t>
      </w:r>
      <w:proofErr w:type="spellStart"/>
      <w:r w:rsidRPr="003F355A">
        <w:rPr>
          <w:rFonts w:ascii="Times New Roman" w:hAnsi="Times New Roman" w:cs="Times New Roman"/>
        </w:rPr>
        <w:t>AISecGuard's</w:t>
      </w:r>
      <w:proofErr w:type="spellEnd"/>
      <w:r w:rsidRPr="003F355A">
        <w:rPr>
          <w:rFonts w:ascii="Times New Roman" w:hAnsi="Times New Roman" w:cs="Times New Roman"/>
        </w:rPr>
        <w:t xml:space="preserve"> </w:t>
      </w:r>
      <w:r w:rsidRPr="003F355A">
        <w:rPr>
          <w:rFonts w:ascii="Times New Roman" w:hAnsi="Times New Roman" w:cs="Times New Roman"/>
          <w:b/>
          <w:bCs/>
        </w:rPr>
        <w:t>model verification and provenance component</w:t>
      </w:r>
      <w:r w:rsidRPr="003F355A">
        <w:rPr>
          <w:rFonts w:ascii="Times New Roman" w:hAnsi="Times New Roman" w:cs="Times New Roman"/>
        </w:rPr>
        <w:t xml:space="preserve">.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can extend this idea by recording model source, version, hash, dependencies, creator information, and verification status.</w:t>
      </w:r>
    </w:p>
    <w:p w14:paraId="065F6BE5"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URL</w:t>
      </w:r>
    </w:p>
    <w:p w14:paraId="15BAEC36" w14:textId="77777777" w:rsidR="003F355A" w:rsidRDefault="003F355A" w:rsidP="003F355A">
      <w:pPr>
        <w:rPr>
          <w:rFonts w:ascii="Times New Roman" w:hAnsi="Times New Roman" w:cs="Times New Roman"/>
        </w:rPr>
      </w:pPr>
      <w:hyperlink r:id="rId7" w:tgtFrame="_blank" w:history="1">
        <w:r w:rsidRPr="003F355A">
          <w:rPr>
            <w:rStyle w:val="Hyperlink"/>
            <w:rFonts w:ascii="Times New Roman" w:hAnsi="Times New Roman" w:cs="Times New Roman"/>
          </w:rPr>
          <w:t>ACM / Author Manuscript – Pre-Trained Model Supply Chain</w:t>
        </w:r>
      </w:hyperlink>
    </w:p>
    <w:p w14:paraId="5B93F444" w14:textId="77777777" w:rsidR="003F355A" w:rsidRDefault="003F355A" w:rsidP="003F355A">
      <w:pPr>
        <w:rPr>
          <w:rFonts w:ascii="Times New Roman" w:hAnsi="Times New Roman" w:cs="Times New Roman"/>
        </w:rPr>
      </w:pPr>
    </w:p>
    <w:p w14:paraId="1005313C" w14:textId="79DCE7DE" w:rsidR="003F355A" w:rsidRDefault="003F355A" w:rsidP="003F355A">
      <w:pPr>
        <w:rPr>
          <w:rFonts w:ascii="Times New Roman" w:hAnsi="Times New Roman" w:cs="Times New Roman"/>
          <w:b/>
          <w:bCs/>
          <w:sz w:val="28"/>
          <w:szCs w:val="28"/>
        </w:rPr>
      </w:pPr>
      <w:r w:rsidRPr="003F355A">
        <w:rPr>
          <w:rFonts w:ascii="Times New Roman" w:hAnsi="Times New Roman" w:cs="Times New Roman"/>
          <w:b/>
          <w:bCs/>
          <w:sz w:val="28"/>
          <w:szCs w:val="28"/>
        </w:rPr>
        <w:t>4. Open-Source Software Supply Chain Attacks</w:t>
      </w:r>
      <w:r>
        <w:rPr>
          <w:rFonts w:ascii="Times New Roman" w:hAnsi="Times New Roman" w:cs="Times New Roman"/>
          <w:b/>
          <w:bCs/>
          <w:sz w:val="28"/>
          <w:szCs w:val="28"/>
        </w:rPr>
        <w:t>:</w:t>
      </w:r>
    </w:p>
    <w:p w14:paraId="0541D821"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Research Area</w:t>
      </w:r>
    </w:p>
    <w:p w14:paraId="4A0D2D0C"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Software Supply Chain Security</w:t>
      </w:r>
    </w:p>
    <w:p w14:paraId="76861500"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Title</w:t>
      </w:r>
    </w:p>
    <w:p w14:paraId="10E09392"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“Taxonomy of Attacks on Open-Source Software Supply Chains”</w:t>
      </w:r>
    </w:p>
    <w:p w14:paraId="1289F12E"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Source / Year</w:t>
      </w:r>
    </w:p>
    <w:p w14:paraId="50F61A79"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Piergiorgio Ladisa, Henrik Plate, Matias Martinez and Olivier Barais – 2022; IEEE Symposium on Security and Privacy, 2023.</w:t>
      </w:r>
    </w:p>
    <w:p w14:paraId="0C62669B"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Main Points</w:t>
      </w:r>
    </w:p>
    <w:p w14:paraId="36070933" w14:textId="77777777" w:rsidR="003F355A" w:rsidRPr="003F355A" w:rsidRDefault="003F355A" w:rsidP="003F355A">
      <w:pPr>
        <w:numPr>
          <w:ilvl w:val="0"/>
          <w:numId w:val="11"/>
        </w:numPr>
        <w:rPr>
          <w:rFonts w:ascii="Times New Roman" w:hAnsi="Times New Roman" w:cs="Times New Roman"/>
        </w:rPr>
      </w:pPr>
      <w:r w:rsidRPr="003F355A">
        <w:rPr>
          <w:rFonts w:ascii="Times New Roman" w:hAnsi="Times New Roman" w:cs="Times New Roman"/>
        </w:rPr>
        <w:t xml:space="preserve">Develops a taxonomy of attacks against open-source software supply chains. </w:t>
      </w:r>
    </w:p>
    <w:p w14:paraId="46F8A88B" w14:textId="77777777" w:rsidR="003F355A" w:rsidRPr="003F355A" w:rsidRDefault="003F355A" w:rsidP="003F355A">
      <w:pPr>
        <w:numPr>
          <w:ilvl w:val="0"/>
          <w:numId w:val="11"/>
        </w:numPr>
        <w:rPr>
          <w:rFonts w:ascii="Times New Roman" w:hAnsi="Times New Roman" w:cs="Times New Roman"/>
        </w:rPr>
      </w:pPr>
      <w:r w:rsidRPr="003F355A">
        <w:rPr>
          <w:rFonts w:ascii="Times New Roman" w:hAnsi="Times New Roman" w:cs="Times New Roman"/>
        </w:rPr>
        <w:t xml:space="preserve">Covers attacks from code contribution through package distribution. </w:t>
      </w:r>
    </w:p>
    <w:p w14:paraId="4C66AD1E" w14:textId="77777777" w:rsidR="003F355A" w:rsidRPr="003F355A" w:rsidRDefault="003F355A" w:rsidP="003F355A">
      <w:pPr>
        <w:numPr>
          <w:ilvl w:val="0"/>
          <w:numId w:val="11"/>
        </w:numPr>
        <w:rPr>
          <w:rFonts w:ascii="Times New Roman" w:hAnsi="Times New Roman" w:cs="Times New Roman"/>
        </w:rPr>
      </w:pPr>
      <w:r w:rsidRPr="003F355A">
        <w:rPr>
          <w:rFonts w:ascii="Times New Roman" w:hAnsi="Times New Roman" w:cs="Times New Roman"/>
        </w:rPr>
        <w:t xml:space="preserve">Identifies </w:t>
      </w:r>
      <w:r w:rsidRPr="003F355A">
        <w:rPr>
          <w:rFonts w:ascii="Times New Roman" w:hAnsi="Times New Roman" w:cs="Times New Roman"/>
          <w:b/>
          <w:bCs/>
        </w:rPr>
        <w:t>107 attack vectors</w:t>
      </w:r>
      <w:r w:rsidRPr="003F355A">
        <w:rPr>
          <w:rFonts w:ascii="Times New Roman" w:hAnsi="Times New Roman" w:cs="Times New Roman"/>
        </w:rPr>
        <w:t xml:space="preserve">. </w:t>
      </w:r>
    </w:p>
    <w:p w14:paraId="1A0C42D3" w14:textId="77777777" w:rsidR="003F355A" w:rsidRPr="003F355A" w:rsidRDefault="003F355A" w:rsidP="003F355A">
      <w:pPr>
        <w:numPr>
          <w:ilvl w:val="0"/>
          <w:numId w:val="11"/>
        </w:numPr>
        <w:rPr>
          <w:rFonts w:ascii="Times New Roman" w:hAnsi="Times New Roman" w:cs="Times New Roman"/>
        </w:rPr>
      </w:pPr>
      <w:r w:rsidRPr="003F355A">
        <w:rPr>
          <w:rFonts w:ascii="Times New Roman" w:hAnsi="Times New Roman" w:cs="Times New Roman"/>
        </w:rPr>
        <w:t xml:space="preserve">Connects the attack vectors to </w:t>
      </w:r>
      <w:r w:rsidRPr="003F355A">
        <w:rPr>
          <w:rFonts w:ascii="Times New Roman" w:hAnsi="Times New Roman" w:cs="Times New Roman"/>
          <w:b/>
          <w:bCs/>
        </w:rPr>
        <w:t>94 real-world incidents</w:t>
      </w:r>
      <w:r w:rsidRPr="003F355A">
        <w:rPr>
          <w:rFonts w:ascii="Times New Roman" w:hAnsi="Times New Roman" w:cs="Times New Roman"/>
        </w:rPr>
        <w:t xml:space="preserve">. </w:t>
      </w:r>
    </w:p>
    <w:p w14:paraId="636C53D8" w14:textId="77777777" w:rsidR="003F355A" w:rsidRPr="003F355A" w:rsidRDefault="003F355A" w:rsidP="003F355A">
      <w:pPr>
        <w:numPr>
          <w:ilvl w:val="0"/>
          <w:numId w:val="11"/>
        </w:numPr>
        <w:rPr>
          <w:rFonts w:ascii="Times New Roman" w:hAnsi="Times New Roman" w:cs="Times New Roman"/>
        </w:rPr>
      </w:pPr>
      <w:r w:rsidRPr="003F355A">
        <w:rPr>
          <w:rFonts w:ascii="Times New Roman" w:hAnsi="Times New Roman" w:cs="Times New Roman"/>
        </w:rPr>
        <w:lastRenderedPageBreak/>
        <w:t xml:space="preserve">Maps attacks to </w:t>
      </w:r>
      <w:r w:rsidRPr="003F355A">
        <w:rPr>
          <w:rFonts w:ascii="Times New Roman" w:hAnsi="Times New Roman" w:cs="Times New Roman"/>
          <w:b/>
          <w:bCs/>
        </w:rPr>
        <w:t>33 mitigation safeguards</w:t>
      </w:r>
      <w:r w:rsidRPr="003F355A">
        <w:rPr>
          <w:rFonts w:ascii="Times New Roman" w:hAnsi="Times New Roman" w:cs="Times New Roman"/>
        </w:rPr>
        <w:t xml:space="preserve">. </w:t>
      </w:r>
    </w:p>
    <w:p w14:paraId="4DD97257" w14:textId="77777777" w:rsidR="003F355A" w:rsidRPr="003F355A" w:rsidRDefault="003F355A" w:rsidP="003F355A">
      <w:pPr>
        <w:numPr>
          <w:ilvl w:val="0"/>
          <w:numId w:val="11"/>
        </w:numPr>
        <w:rPr>
          <w:rFonts w:ascii="Times New Roman" w:hAnsi="Times New Roman" w:cs="Times New Roman"/>
        </w:rPr>
      </w:pPr>
      <w:r w:rsidRPr="003F355A">
        <w:rPr>
          <w:rFonts w:ascii="Times New Roman" w:hAnsi="Times New Roman" w:cs="Times New Roman"/>
        </w:rPr>
        <w:t xml:space="preserve">Uses expert and developer surveys to validate the taxonomy. </w:t>
      </w:r>
    </w:p>
    <w:p w14:paraId="2A044A86"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Literature Review</w:t>
      </w:r>
    </w:p>
    <w:p w14:paraId="01ABC522"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Ladisa et al. </w:t>
      </w:r>
      <w:proofErr w:type="spellStart"/>
      <w:r w:rsidRPr="003F355A">
        <w:rPr>
          <w:rFonts w:ascii="Times New Roman" w:hAnsi="Times New Roman" w:cs="Times New Roman"/>
        </w:rPr>
        <w:t>analyze</w:t>
      </w:r>
      <w:proofErr w:type="spellEnd"/>
      <w:r w:rsidRPr="003F355A">
        <w:rPr>
          <w:rFonts w:ascii="Times New Roman" w:hAnsi="Times New Roman" w:cs="Times New Roman"/>
        </w:rPr>
        <w:t xml:space="preserve"> the security risks created by modern open-source software supply chains. The research demonstrates that attackers can compromise different stages of the software lifecycle, including code contribution, development, packaging, and distribution.</w:t>
      </w:r>
    </w:p>
    <w:p w14:paraId="35B663A6"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Although the study is not exclusively focused on AI, its findings are important because AI systems frequently depend on open-source libraries, frameworks, packages, and tools. Consequently, an attack against a software dependency can become an attack against the AI system itself.</w:t>
      </w:r>
    </w:p>
    <w:p w14:paraId="311996EC"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Strength</w:t>
      </w:r>
    </w:p>
    <w:p w14:paraId="3DBFAE61"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Provides a broad and structured taxonomy covering many different supply-chain attack paths.</w:t>
      </w:r>
    </w:p>
    <w:p w14:paraId="7D91A67C"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Limitation</w:t>
      </w:r>
    </w:p>
    <w:p w14:paraId="57ACEEC9"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taxonomy is designed for </w:t>
      </w:r>
      <w:r w:rsidRPr="003F355A">
        <w:rPr>
          <w:rFonts w:ascii="Times New Roman" w:hAnsi="Times New Roman" w:cs="Times New Roman"/>
          <w:b/>
          <w:bCs/>
        </w:rPr>
        <w:t>general open-source software</w:t>
      </w:r>
      <w:r w:rsidRPr="003F355A">
        <w:rPr>
          <w:rFonts w:ascii="Times New Roman" w:hAnsi="Times New Roman" w:cs="Times New Roman"/>
        </w:rPr>
        <w:t xml:space="preserve"> and does not specifically address AI artifacts such as datasets, model weights, training pipelines, or model provenance.</w:t>
      </w:r>
    </w:p>
    <w:p w14:paraId="20518C15"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 xml:space="preserve">Relevance to </w:t>
      </w:r>
      <w:proofErr w:type="spellStart"/>
      <w:r w:rsidRPr="003F355A">
        <w:rPr>
          <w:rFonts w:ascii="Times New Roman" w:hAnsi="Times New Roman" w:cs="Times New Roman"/>
          <w:b/>
          <w:bCs/>
        </w:rPr>
        <w:t>AISecGuard</w:t>
      </w:r>
      <w:proofErr w:type="spellEnd"/>
    </w:p>
    <w:p w14:paraId="7377CD27" w14:textId="77777777" w:rsidR="003F355A" w:rsidRPr="003F355A" w:rsidRDefault="003F355A" w:rsidP="003F355A">
      <w:pPr>
        <w:rPr>
          <w:rFonts w:ascii="Times New Roman" w:hAnsi="Times New Roman" w:cs="Times New Roman"/>
        </w:rPr>
      </w:pP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can use this work as the foundation for its </w:t>
      </w:r>
      <w:r w:rsidRPr="003F355A">
        <w:rPr>
          <w:rFonts w:ascii="Times New Roman" w:hAnsi="Times New Roman" w:cs="Times New Roman"/>
          <w:b/>
          <w:bCs/>
        </w:rPr>
        <w:t>dependency-security module</w:t>
      </w:r>
      <w:r w:rsidRPr="003F355A">
        <w:rPr>
          <w:rFonts w:ascii="Times New Roman" w:hAnsi="Times New Roman" w:cs="Times New Roman"/>
        </w:rPr>
        <w:t>. The framework can combine software dependency scanning with AI-specific artifact verification.</w:t>
      </w:r>
    </w:p>
    <w:p w14:paraId="560654F7"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URL</w:t>
      </w:r>
    </w:p>
    <w:p w14:paraId="4BF6750D" w14:textId="77777777" w:rsidR="003F355A" w:rsidRPr="003F355A" w:rsidRDefault="003F355A" w:rsidP="003F355A">
      <w:pPr>
        <w:rPr>
          <w:rFonts w:ascii="Times New Roman" w:hAnsi="Times New Roman" w:cs="Times New Roman"/>
        </w:rPr>
      </w:pPr>
      <w:hyperlink r:id="rId8" w:tgtFrame="_blank" w:history="1">
        <w:r w:rsidRPr="003F355A">
          <w:rPr>
            <w:rStyle w:val="Hyperlink"/>
            <w:rFonts w:ascii="Times New Roman" w:hAnsi="Times New Roman" w:cs="Times New Roman"/>
          </w:rPr>
          <w:t>IEEE – Taxonomy of Attacks on Open-Source Software Supply Chains</w:t>
        </w:r>
      </w:hyperlink>
    </w:p>
    <w:p w14:paraId="73649A27" w14:textId="77777777" w:rsidR="003F355A" w:rsidRDefault="003F355A" w:rsidP="003F355A">
      <w:pPr>
        <w:rPr>
          <w:rFonts w:ascii="Times New Roman" w:hAnsi="Times New Roman" w:cs="Times New Roman"/>
        </w:rPr>
      </w:pPr>
    </w:p>
    <w:p w14:paraId="6FFA7928" w14:textId="5D2CC145" w:rsidR="003F355A" w:rsidRDefault="003F355A" w:rsidP="003F355A">
      <w:pPr>
        <w:rPr>
          <w:rFonts w:ascii="Times New Roman" w:hAnsi="Times New Roman" w:cs="Times New Roman"/>
          <w:b/>
          <w:bCs/>
          <w:sz w:val="28"/>
          <w:szCs w:val="28"/>
        </w:rPr>
      </w:pPr>
      <w:r w:rsidRPr="003F355A">
        <w:rPr>
          <w:rFonts w:ascii="Times New Roman" w:hAnsi="Times New Roman" w:cs="Times New Roman"/>
          <w:b/>
          <w:bCs/>
          <w:sz w:val="28"/>
          <w:szCs w:val="28"/>
        </w:rPr>
        <w:t>5. Pre-Trained Model Reuse and Provenance</w:t>
      </w:r>
      <w:r>
        <w:rPr>
          <w:rFonts w:ascii="Times New Roman" w:hAnsi="Times New Roman" w:cs="Times New Roman"/>
          <w:b/>
          <w:bCs/>
          <w:sz w:val="28"/>
          <w:szCs w:val="28"/>
        </w:rPr>
        <w:t>:</w:t>
      </w:r>
    </w:p>
    <w:p w14:paraId="77CCEECE"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Research Area</w:t>
      </w:r>
    </w:p>
    <w:p w14:paraId="0BF24D66"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Pre-Trained Model Reuse, Provenance and Model Registry Security</w:t>
      </w:r>
    </w:p>
    <w:p w14:paraId="698FFF92"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Title</w:t>
      </w:r>
    </w:p>
    <w:p w14:paraId="544C62BF"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“An Empirical Study of Pre-Trained Model Reuse in the Hugging Face Deep Learning Model Registry”</w:t>
      </w:r>
    </w:p>
    <w:p w14:paraId="11752A02"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Source / Year</w:t>
      </w:r>
    </w:p>
    <w:p w14:paraId="56D9426D"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Wenxin Jiang et al. – IEEE/ACM International Conference on Software Engineering (ICSE), 2023.</w:t>
      </w:r>
    </w:p>
    <w:p w14:paraId="67D6362C"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Main Points</w:t>
      </w:r>
    </w:p>
    <w:p w14:paraId="1FE92960" w14:textId="77777777" w:rsidR="003F355A" w:rsidRPr="003F355A" w:rsidRDefault="003F355A" w:rsidP="003F355A">
      <w:pPr>
        <w:numPr>
          <w:ilvl w:val="0"/>
          <w:numId w:val="12"/>
        </w:numPr>
        <w:rPr>
          <w:rFonts w:ascii="Times New Roman" w:hAnsi="Times New Roman" w:cs="Times New Roman"/>
        </w:rPr>
      </w:pPr>
      <w:r w:rsidRPr="003F355A">
        <w:rPr>
          <w:rFonts w:ascii="Times New Roman" w:hAnsi="Times New Roman" w:cs="Times New Roman"/>
        </w:rPr>
        <w:t xml:space="preserve">Studies how developers reuse pre-trained models. </w:t>
      </w:r>
    </w:p>
    <w:p w14:paraId="4EE51739" w14:textId="77777777" w:rsidR="003F355A" w:rsidRPr="003F355A" w:rsidRDefault="003F355A" w:rsidP="003F355A">
      <w:pPr>
        <w:numPr>
          <w:ilvl w:val="0"/>
          <w:numId w:val="12"/>
        </w:numPr>
        <w:rPr>
          <w:rFonts w:ascii="Times New Roman" w:hAnsi="Times New Roman" w:cs="Times New Roman"/>
        </w:rPr>
      </w:pPr>
      <w:r w:rsidRPr="003F355A">
        <w:rPr>
          <w:rFonts w:ascii="Times New Roman" w:hAnsi="Times New Roman" w:cs="Times New Roman"/>
        </w:rPr>
        <w:lastRenderedPageBreak/>
        <w:t xml:space="preserve">Interviews practitioners working with the Hugging Face ecosystem. </w:t>
      </w:r>
    </w:p>
    <w:p w14:paraId="45B8CD42" w14:textId="77777777" w:rsidR="003F355A" w:rsidRPr="003F355A" w:rsidRDefault="003F355A" w:rsidP="003F355A">
      <w:pPr>
        <w:numPr>
          <w:ilvl w:val="0"/>
          <w:numId w:val="12"/>
        </w:numPr>
        <w:rPr>
          <w:rFonts w:ascii="Times New Roman" w:hAnsi="Times New Roman" w:cs="Times New Roman"/>
        </w:rPr>
      </w:pPr>
      <w:r w:rsidRPr="003F355A">
        <w:rPr>
          <w:rFonts w:ascii="Times New Roman" w:hAnsi="Times New Roman" w:cs="Times New Roman"/>
        </w:rPr>
        <w:t xml:space="preserve">Identifies </w:t>
      </w:r>
      <w:r w:rsidRPr="003F355A">
        <w:rPr>
          <w:rFonts w:ascii="Times New Roman" w:hAnsi="Times New Roman" w:cs="Times New Roman"/>
          <w:b/>
          <w:bCs/>
        </w:rPr>
        <w:t>provenance, reproducibility and portability</w:t>
      </w:r>
      <w:r w:rsidRPr="003F355A">
        <w:rPr>
          <w:rFonts w:ascii="Times New Roman" w:hAnsi="Times New Roman" w:cs="Times New Roman"/>
        </w:rPr>
        <w:t xml:space="preserve"> as important attributes. </w:t>
      </w:r>
    </w:p>
    <w:p w14:paraId="5DA737DD" w14:textId="77777777" w:rsidR="003F355A" w:rsidRPr="003F355A" w:rsidRDefault="003F355A" w:rsidP="003F355A">
      <w:pPr>
        <w:numPr>
          <w:ilvl w:val="0"/>
          <w:numId w:val="12"/>
        </w:numPr>
        <w:rPr>
          <w:rFonts w:ascii="Times New Roman" w:hAnsi="Times New Roman" w:cs="Times New Roman"/>
        </w:rPr>
      </w:pPr>
      <w:r w:rsidRPr="003F355A">
        <w:rPr>
          <w:rFonts w:ascii="Times New Roman" w:hAnsi="Times New Roman" w:cs="Times New Roman"/>
        </w:rPr>
        <w:t xml:space="preserve">Identifies missing model information as a major challenge. </w:t>
      </w:r>
    </w:p>
    <w:p w14:paraId="7316FFC9" w14:textId="77777777" w:rsidR="003F355A" w:rsidRPr="003F355A" w:rsidRDefault="003F355A" w:rsidP="003F355A">
      <w:pPr>
        <w:numPr>
          <w:ilvl w:val="0"/>
          <w:numId w:val="12"/>
        </w:numPr>
        <w:rPr>
          <w:rFonts w:ascii="Times New Roman" w:hAnsi="Times New Roman" w:cs="Times New Roman"/>
        </w:rPr>
      </w:pPr>
      <w:r w:rsidRPr="003F355A">
        <w:rPr>
          <w:rFonts w:ascii="Times New Roman" w:hAnsi="Times New Roman" w:cs="Times New Roman"/>
        </w:rPr>
        <w:t xml:space="preserve">Examines discrepancies between claimed and actual model performance. </w:t>
      </w:r>
    </w:p>
    <w:p w14:paraId="545FAE71" w14:textId="77777777" w:rsidR="003F355A" w:rsidRPr="003F355A" w:rsidRDefault="003F355A" w:rsidP="003F355A">
      <w:pPr>
        <w:numPr>
          <w:ilvl w:val="0"/>
          <w:numId w:val="12"/>
        </w:numPr>
        <w:rPr>
          <w:rFonts w:ascii="Times New Roman" w:hAnsi="Times New Roman" w:cs="Times New Roman"/>
        </w:rPr>
      </w:pPr>
      <w:r w:rsidRPr="003F355A">
        <w:rPr>
          <w:rFonts w:ascii="Times New Roman" w:hAnsi="Times New Roman" w:cs="Times New Roman"/>
        </w:rPr>
        <w:t xml:space="preserve">Highlights security risks associated with model reuse. </w:t>
      </w:r>
    </w:p>
    <w:p w14:paraId="75B3F898"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study describes model provenance and reproducibility as important attributes for making informed model-reuse decisions. </w:t>
      </w:r>
    </w:p>
    <w:p w14:paraId="1454CD5E"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Literature Review</w:t>
      </w:r>
    </w:p>
    <w:p w14:paraId="1457433A"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Jiang et al. investigate how developers select and reuse pre-trained models from model registries. Their research shows that model reuse introduces challenges because users may not have sufficient information about the model's origin, development process, dependencies, or actual characteristics.</w:t>
      </w:r>
    </w:p>
    <w:p w14:paraId="72BAC4C2"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study is particularly important for AI supply-chain security because </w:t>
      </w:r>
      <w:r w:rsidRPr="003F355A">
        <w:rPr>
          <w:rFonts w:ascii="Times New Roman" w:hAnsi="Times New Roman" w:cs="Times New Roman"/>
          <w:b/>
          <w:bCs/>
        </w:rPr>
        <w:t>provenance is necessary for establishing trust in externally sourced models</w:t>
      </w:r>
      <w:r w:rsidRPr="003F355A">
        <w:rPr>
          <w:rFonts w:ascii="Times New Roman" w:hAnsi="Times New Roman" w:cs="Times New Roman"/>
        </w:rPr>
        <w:t>. Without reliable information about where a model originated and how it was developed, organizations may unknowingly incorporate vulnerable or malicious models into their systems.</w:t>
      </w:r>
    </w:p>
    <w:p w14:paraId="021B4BA1"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Strength</w:t>
      </w:r>
    </w:p>
    <w:p w14:paraId="6C310A6B"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Provides empirical evidence about real-world pre-trained model reuse and explicitly identifies </w:t>
      </w:r>
      <w:r w:rsidRPr="003F355A">
        <w:rPr>
          <w:rFonts w:ascii="Times New Roman" w:hAnsi="Times New Roman" w:cs="Times New Roman"/>
          <w:b/>
          <w:bCs/>
        </w:rPr>
        <w:t>provenance</w:t>
      </w:r>
      <w:r w:rsidRPr="003F355A">
        <w:rPr>
          <w:rFonts w:ascii="Times New Roman" w:hAnsi="Times New Roman" w:cs="Times New Roman"/>
        </w:rPr>
        <w:t xml:space="preserve"> as an important requirement.</w:t>
      </w:r>
    </w:p>
    <w:p w14:paraId="3069AE26"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Limitation</w:t>
      </w:r>
    </w:p>
    <w:p w14:paraId="614ABB59"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The work primarily studies model reuse practices and does not implement a complete automated cryptographic provenance and attestation framework.</w:t>
      </w:r>
    </w:p>
    <w:p w14:paraId="0B02337B"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 xml:space="preserve">Relevance to </w:t>
      </w:r>
      <w:proofErr w:type="spellStart"/>
      <w:r w:rsidRPr="003F355A">
        <w:rPr>
          <w:rFonts w:ascii="Times New Roman" w:hAnsi="Times New Roman" w:cs="Times New Roman"/>
          <w:b/>
          <w:bCs/>
        </w:rPr>
        <w:t>AISecGuard</w:t>
      </w:r>
      <w:proofErr w:type="spellEnd"/>
    </w:p>
    <w:p w14:paraId="6E7DA99B"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This directly supports </w:t>
      </w:r>
      <w:proofErr w:type="spellStart"/>
      <w:r w:rsidRPr="003F355A">
        <w:rPr>
          <w:rFonts w:ascii="Times New Roman" w:hAnsi="Times New Roman" w:cs="Times New Roman"/>
        </w:rPr>
        <w:t>AISecGuard's</w:t>
      </w:r>
      <w:proofErr w:type="spellEnd"/>
      <w:r w:rsidRPr="003F355A">
        <w:rPr>
          <w:rFonts w:ascii="Times New Roman" w:hAnsi="Times New Roman" w:cs="Times New Roman"/>
        </w:rPr>
        <w:t xml:space="preserve"> </w:t>
      </w:r>
      <w:r w:rsidRPr="003F355A">
        <w:rPr>
          <w:rFonts w:ascii="Times New Roman" w:hAnsi="Times New Roman" w:cs="Times New Roman"/>
          <w:b/>
          <w:bCs/>
        </w:rPr>
        <w:t>model provenance mechanism</w:t>
      </w:r>
      <w:r w:rsidRPr="003F355A">
        <w:rPr>
          <w:rFonts w:ascii="Times New Roman" w:hAnsi="Times New Roman" w:cs="Times New Roman"/>
        </w:rPr>
        <w:t xml:space="preserve">.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can maintain information such as:</w:t>
      </w:r>
    </w:p>
    <w:p w14:paraId="65E09ACA"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Model creator </w:t>
      </w:r>
    </w:p>
    <w:p w14:paraId="749F1E68"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Model version </w:t>
      </w:r>
    </w:p>
    <w:p w14:paraId="175E729F"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Model hash </w:t>
      </w:r>
    </w:p>
    <w:p w14:paraId="1D5FF489"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Source repository </w:t>
      </w:r>
    </w:p>
    <w:p w14:paraId="0534FD25"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Parent model </w:t>
      </w:r>
    </w:p>
    <w:p w14:paraId="5CE031F5"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Dataset </w:t>
      </w:r>
    </w:p>
    <w:p w14:paraId="1FE962B7"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Dependencies </w:t>
      </w:r>
    </w:p>
    <w:p w14:paraId="577CD0BC"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lastRenderedPageBreak/>
        <w:t xml:space="preserve">Security status </w:t>
      </w:r>
    </w:p>
    <w:p w14:paraId="6A60965C" w14:textId="77777777" w:rsidR="003F355A" w:rsidRPr="003F355A" w:rsidRDefault="003F355A" w:rsidP="003F355A">
      <w:pPr>
        <w:numPr>
          <w:ilvl w:val="0"/>
          <w:numId w:val="13"/>
        </w:numPr>
        <w:rPr>
          <w:rFonts w:ascii="Times New Roman" w:hAnsi="Times New Roman" w:cs="Times New Roman"/>
        </w:rPr>
      </w:pPr>
      <w:r w:rsidRPr="003F355A">
        <w:rPr>
          <w:rFonts w:ascii="Times New Roman" w:hAnsi="Times New Roman" w:cs="Times New Roman"/>
        </w:rPr>
        <w:t xml:space="preserve">Verification status </w:t>
      </w:r>
    </w:p>
    <w:p w14:paraId="16752E00"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URL</w:t>
      </w:r>
    </w:p>
    <w:p w14:paraId="28728307" w14:textId="14ED2B54" w:rsidR="003F355A" w:rsidRDefault="003F355A" w:rsidP="003F355A">
      <w:pPr>
        <w:rPr>
          <w:rFonts w:ascii="Times New Roman" w:hAnsi="Times New Roman" w:cs="Times New Roman"/>
        </w:rPr>
      </w:pPr>
      <w:hyperlink r:id="rId9" w:history="1">
        <w:r w:rsidRPr="003F355A">
          <w:rPr>
            <w:rStyle w:val="Hyperlink"/>
            <w:rFonts w:ascii="Times New Roman" w:hAnsi="Times New Roman" w:cs="Times New Roman"/>
          </w:rPr>
          <w:t>IEEE/ACM ICSE – Pre-Trained Model Reuse</w:t>
        </w:r>
      </w:hyperlink>
    </w:p>
    <w:p w14:paraId="509B6508" w14:textId="77777777" w:rsidR="003F355A" w:rsidRDefault="003F355A" w:rsidP="003F355A">
      <w:pPr>
        <w:rPr>
          <w:rFonts w:ascii="Times New Roman" w:hAnsi="Times New Roman" w:cs="Times New Roman"/>
        </w:rPr>
      </w:pPr>
    </w:p>
    <w:p w14:paraId="63152044" w14:textId="0921900D" w:rsidR="003F355A" w:rsidRDefault="003F355A" w:rsidP="003F355A">
      <w:pPr>
        <w:rPr>
          <w:rFonts w:ascii="Times New Roman" w:hAnsi="Times New Roman" w:cs="Times New Roman"/>
          <w:b/>
          <w:bCs/>
          <w:sz w:val="28"/>
          <w:szCs w:val="28"/>
        </w:rPr>
      </w:pPr>
      <w:r w:rsidRPr="003F355A">
        <w:rPr>
          <w:rFonts w:ascii="Times New Roman" w:hAnsi="Times New Roman" w:cs="Times New Roman"/>
          <w:b/>
          <w:bCs/>
          <w:sz w:val="28"/>
          <w:szCs w:val="28"/>
        </w:rPr>
        <w:t>6. AI/ML Supply Chain Attacks in Hugging Face</w:t>
      </w:r>
      <w:r>
        <w:rPr>
          <w:rFonts w:ascii="Times New Roman" w:hAnsi="Times New Roman" w:cs="Times New Roman"/>
          <w:b/>
          <w:bCs/>
          <w:sz w:val="28"/>
          <w:szCs w:val="28"/>
        </w:rPr>
        <w:t>:</w:t>
      </w:r>
    </w:p>
    <w:p w14:paraId="254EC7DF"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Research Area</w:t>
      </w:r>
    </w:p>
    <w:p w14:paraId="5A567566"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AI/ML Model Serialization and Supply Chain Exploitation</w:t>
      </w:r>
    </w:p>
    <w:p w14:paraId="41E2BD85"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Title</w:t>
      </w:r>
    </w:p>
    <w:p w14:paraId="328D6DA3"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“A Large-Scale Exploit Instrumentation Study of AI/ML Supply Chain Attacks in Hugging Face Models”</w:t>
      </w:r>
    </w:p>
    <w:p w14:paraId="76B3C347"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Source / Year</w:t>
      </w:r>
    </w:p>
    <w:p w14:paraId="69577C6B"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 xml:space="preserve">Beatrice Casey, Joanna C. S. Santos and Mehdi </w:t>
      </w:r>
      <w:proofErr w:type="spellStart"/>
      <w:r w:rsidRPr="003F355A">
        <w:rPr>
          <w:rFonts w:ascii="Times New Roman" w:hAnsi="Times New Roman" w:cs="Times New Roman"/>
          <w:b/>
          <w:bCs/>
        </w:rPr>
        <w:t>Mirakhorli</w:t>
      </w:r>
      <w:proofErr w:type="spellEnd"/>
      <w:r w:rsidRPr="003F355A">
        <w:rPr>
          <w:rFonts w:ascii="Times New Roman" w:hAnsi="Times New Roman" w:cs="Times New Roman"/>
          <w:b/>
          <w:bCs/>
        </w:rPr>
        <w:t xml:space="preserve"> – 2024.</w:t>
      </w:r>
    </w:p>
    <w:p w14:paraId="5C4CF800"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Main Points</w:t>
      </w:r>
    </w:p>
    <w:p w14:paraId="0FD2FDC2" w14:textId="77777777" w:rsidR="003F355A" w:rsidRPr="003F355A" w:rsidRDefault="003F355A" w:rsidP="003F355A">
      <w:pPr>
        <w:numPr>
          <w:ilvl w:val="0"/>
          <w:numId w:val="14"/>
        </w:numPr>
        <w:rPr>
          <w:rFonts w:ascii="Times New Roman" w:hAnsi="Times New Roman" w:cs="Times New Roman"/>
        </w:rPr>
      </w:pPr>
      <w:r w:rsidRPr="003F355A">
        <w:rPr>
          <w:rFonts w:ascii="Times New Roman" w:hAnsi="Times New Roman" w:cs="Times New Roman"/>
        </w:rPr>
        <w:t xml:space="preserve">Investigates security risks in models hosted on Hugging Face. </w:t>
      </w:r>
    </w:p>
    <w:p w14:paraId="2C5DA237" w14:textId="77777777" w:rsidR="003F355A" w:rsidRPr="003F355A" w:rsidRDefault="003F355A" w:rsidP="003F355A">
      <w:pPr>
        <w:numPr>
          <w:ilvl w:val="0"/>
          <w:numId w:val="14"/>
        </w:numPr>
        <w:rPr>
          <w:rFonts w:ascii="Times New Roman" w:hAnsi="Times New Roman" w:cs="Times New Roman"/>
        </w:rPr>
      </w:pPr>
      <w:r w:rsidRPr="003F355A">
        <w:rPr>
          <w:rFonts w:ascii="Times New Roman" w:hAnsi="Times New Roman" w:cs="Times New Roman"/>
        </w:rPr>
        <w:t xml:space="preserve">Studies unsafe serialization mechanisms. </w:t>
      </w:r>
    </w:p>
    <w:p w14:paraId="1F24EE4D" w14:textId="77777777" w:rsidR="003F355A" w:rsidRPr="003F355A" w:rsidRDefault="003F355A" w:rsidP="003F355A">
      <w:pPr>
        <w:numPr>
          <w:ilvl w:val="0"/>
          <w:numId w:val="14"/>
        </w:numPr>
        <w:rPr>
          <w:rFonts w:ascii="Times New Roman" w:hAnsi="Times New Roman" w:cs="Times New Roman"/>
        </w:rPr>
      </w:pPr>
      <w:r w:rsidRPr="003F355A">
        <w:rPr>
          <w:rFonts w:ascii="Times New Roman" w:hAnsi="Times New Roman" w:cs="Times New Roman"/>
        </w:rPr>
        <w:t xml:space="preserve">Examines potential object-injection vulnerabilities. </w:t>
      </w:r>
    </w:p>
    <w:p w14:paraId="66D6BD0A" w14:textId="77777777" w:rsidR="003F355A" w:rsidRPr="003F355A" w:rsidRDefault="003F355A" w:rsidP="003F355A">
      <w:pPr>
        <w:numPr>
          <w:ilvl w:val="0"/>
          <w:numId w:val="14"/>
        </w:numPr>
        <w:rPr>
          <w:rFonts w:ascii="Times New Roman" w:hAnsi="Times New Roman" w:cs="Times New Roman"/>
        </w:rPr>
      </w:pPr>
      <w:r w:rsidRPr="003F355A">
        <w:rPr>
          <w:rFonts w:ascii="Times New Roman" w:hAnsi="Times New Roman" w:cs="Times New Roman"/>
        </w:rPr>
        <w:t xml:space="preserve">Demonstrates exploitation of vulnerable model files. </w:t>
      </w:r>
    </w:p>
    <w:p w14:paraId="571F03E5" w14:textId="77777777" w:rsidR="003F355A" w:rsidRPr="003F355A" w:rsidRDefault="003F355A" w:rsidP="003F355A">
      <w:pPr>
        <w:numPr>
          <w:ilvl w:val="0"/>
          <w:numId w:val="14"/>
        </w:numPr>
        <w:rPr>
          <w:rFonts w:ascii="Times New Roman" w:hAnsi="Times New Roman" w:cs="Times New Roman"/>
        </w:rPr>
      </w:pPr>
      <w:r w:rsidRPr="003F355A">
        <w:rPr>
          <w:rFonts w:ascii="Times New Roman" w:hAnsi="Times New Roman" w:cs="Times New Roman"/>
        </w:rPr>
        <w:t xml:space="preserve">Investigates the ability of the platform to identify unsafe models. </w:t>
      </w:r>
    </w:p>
    <w:p w14:paraId="5BE54B2C" w14:textId="77777777" w:rsidR="003F355A" w:rsidRPr="003F355A" w:rsidRDefault="003F355A" w:rsidP="003F355A">
      <w:pPr>
        <w:numPr>
          <w:ilvl w:val="0"/>
          <w:numId w:val="14"/>
        </w:numPr>
        <w:rPr>
          <w:rFonts w:ascii="Times New Roman" w:hAnsi="Times New Roman" w:cs="Times New Roman"/>
        </w:rPr>
      </w:pPr>
      <w:r w:rsidRPr="003F355A">
        <w:rPr>
          <w:rFonts w:ascii="Times New Roman" w:hAnsi="Times New Roman" w:cs="Times New Roman"/>
        </w:rPr>
        <w:t xml:space="preserve">Develops a technique for detecting malicious models. </w:t>
      </w:r>
    </w:p>
    <w:p w14:paraId="0681AECE"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researchers found widespread use of potentially unsafe serialization methods and investigated how these could be exploited. </w:t>
      </w:r>
    </w:p>
    <w:p w14:paraId="381BC3D1"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Literature Review</w:t>
      </w:r>
    </w:p>
    <w:p w14:paraId="1C33FE7F"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Casey et al. investigate a practical attack surface in modern AI supply chains: </w:t>
      </w:r>
      <w:r w:rsidRPr="003F355A">
        <w:rPr>
          <w:rFonts w:ascii="Times New Roman" w:hAnsi="Times New Roman" w:cs="Times New Roman"/>
          <w:b/>
          <w:bCs/>
        </w:rPr>
        <w:t>model serialization and model repositories</w:t>
      </w:r>
      <w:r w:rsidRPr="003F355A">
        <w:rPr>
          <w:rFonts w:ascii="Times New Roman" w:hAnsi="Times New Roman" w:cs="Times New Roman"/>
        </w:rPr>
        <w:t>. ML developers frequently download model files from public repositories, but some serialization formats can contain executable or unsafe content.</w:t>
      </w:r>
    </w:p>
    <w:p w14:paraId="11B71240"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The research demonstrates that simply downloading a model from a popular model repository does not necessarily mean that the model is safe. This highlights the need for automated inspection and verification before models are introduced into production AI environments.</w:t>
      </w:r>
    </w:p>
    <w:p w14:paraId="3743D8FF"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Strength</w:t>
      </w:r>
    </w:p>
    <w:p w14:paraId="40E88DDF"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Provides practical experimental evidence of AI/ML supply-chain exploitation at scale.</w:t>
      </w:r>
    </w:p>
    <w:p w14:paraId="349778AF"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lastRenderedPageBreak/>
        <w:t>Limitation</w:t>
      </w:r>
    </w:p>
    <w:p w14:paraId="31FD8ECB"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The work primarily concentrates on serialization-related exploitation and malicious models rather than covering the complete AI lifecycle.</w:t>
      </w:r>
    </w:p>
    <w:p w14:paraId="675BC494"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 xml:space="preserve">Relevance to </w:t>
      </w:r>
      <w:proofErr w:type="spellStart"/>
      <w:r w:rsidRPr="003F355A">
        <w:rPr>
          <w:rFonts w:ascii="Times New Roman" w:hAnsi="Times New Roman" w:cs="Times New Roman"/>
          <w:b/>
          <w:bCs/>
        </w:rPr>
        <w:t>AISecGuard</w:t>
      </w:r>
      <w:proofErr w:type="spellEnd"/>
    </w:p>
    <w:p w14:paraId="469162DE"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This is one of the strongest papers for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because it supports the need for </w:t>
      </w:r>
      <w:r w:rsidRPr="003F355A">
        <w:rPr>
          <w:rFonts w:ascii="Times New Roman" w:hAnsi="Times New Roman" w:cs="Times New Roman"/>
          <w:b/>
          <w:bCs/>
        </w:rPr>
        <w:t>automated model scanning before model adoption</w:t>
      </w:r>
      <w:r w:rsidRPr="003F355A">
        <w:rPr>
          <w:rFonts w:ascii="Times New Roman" w:hAnsi="Times New Roman" w:cs="Times New Roman"/>
        </w:rPr>
        <w:t xml:space="preserve">.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could check:</w:t>
      </w:r>
    </w:p>
    <w:p w14:paraId="528AB736"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Model → Hash → Metadata → Serialization → Dependencies → Vulnerability scan → Trust decision</w:t>
      </w:r>
    </w:p>
    <w:p w14:paraId="2EA38748"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URL</w:t>
      </w:r>
    </w:p>
    <w:p w14:paraId="5289A7E0" w14:textId="77777777" w:rsidR="003F355A" w:rsidRPr="003F355A" w:rsidRDefault="003F355A" w:rsidP="003F355A">
      <w:pPr>
        <w:rPr>
          <w:rFonts w:ascii="Times New Roman" w:hAnsi="Times New Roman" w:cs="Times New Roman"/>
        </w:rPr>
      </w:pPr>
      <w:hyperlink r:id="rId10" w:tgtFrame="_blank" w:history="1">
        <w:proofErr w:type="spellStart"/>
        <w:r w:rsidRPr="003F355A">
          <w:rPr>
            <w:rStyle w:val="Hyperlink"/>
            <w:rFonts w:ascii="Times New Roman" w:hAnsi="Times New Roman" w:cs="Times New Roman"/>
          </w:rPr>
          <w:t>arXiv</w:t>
        </w:r>
        <w:proofErr w:type="spellEnd"/>
        <w:r w:rsidRPr="003F355A">
          <w:rPr>
            <w:rStyle w:val="Hyperlink"/>
            <w:rFonts w:ascii="Times New Roman" w:hAnsi="Times New Roman" w:cs="Times New Roman"/>
          </w:rPr>
          <w:t xml:space="preserve"> – Large-Scale AI/ML Supply Chain Attacks</w:t>
        </w:r>
      </w:hyperlink>
    </w:p>
    <w:p w14:paraId="7D1406F3" w14:textId="77777777" w:rsidR="003F355A" w:rsidRDefault="003F355A" w:rsidP="003F355A">
      <w:pPr>
        <w:rPr>
          <w:rFonts w:ascii="Times New Roman" w:hAnsi="Times New Roman" w:cs="Times New Roman"/>
        </w:rPr>
      </w:pPr>
    </w:p>
    <w:p w14:paraId="603128EB" w14:textId="45AE41BB" w:rsidR="003F355A" w:rsidRDefault="003F355A" w:rsidP="003F355A">
      <w:pPr>
        <w:rPr>
          <w:rFonts w:ascii="Times New Roman" w:hAnsi="Times New Roman" w:cs="Times New Roman"/>
          <w:b/>
          <w:bCs/>
          <w:sz w:val="28"/>
          <w:szCs w:val="28"/>
        </w:rPr>
      </w:pPr>
      <w:r w:rsidRPr="003F355A">
        <w:rPr>
          <w:rFonts w:ascii="Times New Roman" w:hAnsi="Times New Roman" w:cs="Times New Roman"/>
          <w:b/>
          <w:bCs/>
          <w:sz w:val="28"/>
          <w:szCs w:val="28"/>
        </w:rPr>
        <w:t>7. Large-Scale ML Supply Chain Documentation and Relationships</w:t>
      </w:r>
      <w:r>
        <w:rPr>
          <w:rFonts w:ascii="Times New Roman" w:hAnsi="Times New Roman" w:cs="Times New Roman"/>
          <w:b/>
          <w:bCs/>
          <w:sz w:val="28"/>
          <w:szCs w:val="28"/>
        </w:rPr>
        <w:t>:</w:t>
      </w:r>
    </w:p>
    <w:p w14:paraId="03B5DF8B"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Research Area</w:t>
      </w:r>
    </w:p>
    <w:p w14:paraId="734D8FFD"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ML Supply Chain Structure, Documentation and Governance</w:t>
      </w:r>
    </w:p>
    <w:p w14:paraId="0199DB78"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Title</w:t>
      </w:r>
    </w:p>
    <w:p w14:paraId="06853622"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“The ML Supply Chain in the Era of Software 2.0: Lessons Learned from Hugging Face”</w:t>
      </w:r>
    </w:p>
    <w:p w14:paraId="3F7A57EC"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Source / Year</w:t>
      </w:r>
    </w:p>
    <w:p w14:paraId="538BC618"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Trevor Stalnaker et al. – 2025.</w:t>
      </w:r>
    </w:p>
    <w:p w14:paraId="343B5AA4"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Main Points</w:t>
      </w:r>
    </w:p>
    <w:p w14:paraId="641109D6" w14:textId="77777777" w:rsidR="003F355A" w:rsidRPr="003F355A" w:rsidRDefault="003F355A" w:rsidP="003F355A">
      <w:pPr>
        <w:numPr>
          <w:ilvl w:val="0"/>
          <w:numId w:val="15"/>
        </w:numPr>
        <w:rPr>
          <w:rFonts w:ascii="Times New Roman" w:hAnsi="Times New Roman" w:cs="Times New Roman"/>
        </w:rPr>
      </w:pPr>
      <w:proofErr w:type="spellStart"/>
      <w:r w:rsidRPr="003F355A">
        <w:rPr>
          <w:rFonts w:ascii="Times New Roman" w:hAnsi="Times New Roman" w:cs="Times New Roman"/>
        </w:rPr>
        <w:t>Analyzes</w:t>
      </w:r>
      <w:proofErr w:type="spellEnd"/>
      <w:r w:rsidRPr="003F355A">
        <w:rPr>
          <w:rFonts w:ascii="Times New Roman" w:hAnsi="Times New Roman" w:cs="Times New Roman"/>
        </w:rPr>
        <w:t xml:space="preserve"> </w:t>
      </w:r>
      <w:r w:rsidRPr="003F355A">
        <w:rPr>
          <w:rFonts w:ascii="Times New Roman" w:hAnsi="Times New Roman" w:cs="Times New Roman"/>
          <w:b/>
          <w:bCs/>
        </w:rPr>
        <w:t>760,460 models</w:t>
      </w:r>
      <w:r w:rsidRPr="003F355A">
        <w:rPr>
          <w:rFonts w:ascii="Times New Roman" w:hAnsi="Times New Roman" w:cs="Times New Roman"/>
        </w:rPr>
        <w:t xml:space="preserve"> and </w:t>
      </w:r>
      <w:r w:rsidRPr="003F355A">
        <w:rPr>
          <w:rFonts w:ascii="Times New Roman" w:hAnsi="Times New Roman" w:cs="Times New Roman"/>
          <w:b/>
          <w:bCs/>
        </w:rPr>
        <w:t>175,000 datasets</w:t>
      </w:r>
      <w:r w:rsidRPr="003F355A">
        <w:rPr>
          <w:rFonts w:ascii="Times New Roman" w:hAnsi="Times New Roman" w:cs="Times New Roman"/>
        </w:rPr>
        <w:t xml:space="preserve">. </w:t>
      </w:r>
    </w:p>
    <w:p w14:paraId="7CB342C9" w14:textId="77777777" w:rsidR="003F355A" w:rsidRPr="003F355A" w:rsidRDefault="003F355A" w:rsidP="003F355A">
      <w:pPr>
        <w:numPr>
          <w:ilvl w:val="0"/>
          <w:numId w:val="15"/>
        </w:numPr>
        <w:rPr>
          <w:rFonts w:ascii="Times New Roman" w:hAnsi="Times New Roman" w:cs="Times New Roman"/>
        </w:rPr>
      </w:pPr>
      <w:r w:rsidRPr="003F355A">
        <w:rPr>
          <w:rFonts w:ascii="Times New Roman" w:hAnsi="Times New Roman" w:cs="Times New Roman"/>
        </w:rPr>
        <w:t xml:space="preserve">Studies the structure of the ML supply chain. </w:t>
      </w:r>
    </w:p>
    <w:p w14:paraId="04161661" w14:textId="77777777" w:rsidR="003F355A" w:rsidRPr="003F355A" w:rsidRDefault="003F355A" w:rsidP="003F355A">
      <w:pPr>
        <w:numPr>
          <w:ilvl w:val="0"/>
          <w:numId w:val="15"/>
        </w:numPr>
        <w:rPr>
          <w:rFonts w:ascii="Times New Roman" w:hAnsi="Times New Roman" w:cs="Times New Roman"/>
        </w:rPr>
      </w:pPr>
      <w:r w:rsidRPr="003F355A">
        <w:rPr>
          <w:rFonts w:ascii="Times New Roman" w:hAnsi="Times New Roman" w:cs="Times New Roman"/>
        </w:rPr>
        <w:t xml:space="preserve">Evaluates documentation practices. </w:t>
      </w:r>
    </w:p>
    <w:p w14:paraId="5E65365E" w14:textId="77777777" w:rsidR="003F355A" w:rsidRPr="003F355A" w:rsidRDefault="003F355A" w:rsidP="003F355A">
      <w:pPr>
        <w:numPr>
          <w:ilvl w:val="0"/>
          <w:numId w:val="15"/>
        </w:numPr>
        <w:rPr>
          <w:rFonts w:ascii="Times New Roman" w:hAnsi="Times New Roman" w:cs="Times New Roman"/>
        </w:rPr>
      </w:pPr>
      <w:r w:rsidRPr="003F355A">
        <w:rPr>
          <w:rFonts w:ascii="Times New Roman" w:hAnsi="Times New Roman" w:cs="Times New Roman"/>
        </w:rPr>
        <w:t xml:space="preserve">Examines relationships between models and datasets. </w:t>
      </w:r>
    </w:p>
    <w:p w14:paraId="6BE397A7" w14:textId="77777777" w:rsidR="003F355A" w:rsidRPr="003F355A" w:rsidRDefault="003F355A" w:rsidP="003F355A">
      <w:pPr>
        <w:numPr>
          <w:ilvl w:val="0"/>
          <w:numId w:val="15"/>
        </w:numPr>
        <w:rPr>
          <w:rFonts w:ascii="Times New Roman" w:hAnsi="Times New Roman" w:cs="Times New Roman"/>
        </w:rPr>
      </w:pPr>
      <w:r w:rsidRPr="003F355A">
        <w:rPr>
          <w:rFonts w:ascii="Times New Roman" w:hAnsi="Times New Roman" w:cs="Times New Roman"/>
        </w:rPr>
        <w:t xml:space="preserve">Investigates licensing challenges. </w:t>
      </w:r>
    </w:p>
    <w:p w14:paraId="153DC3E7" w14:textId="77777777" w:rsidR="003F355A" w:rsidRPr="003F355A" w:rsidRDefault="003F355A" w:rsidP="003F355A">
      <w:pPr>
        <w:numPr>
          <w:ilvl w:val="0"/>
          <w:numId w:val="15"/>
        </w:numPr>
        <w:rPr>
          <w:rFonts w:ascii="Times New Roman" w:hAnsi="Times New Roman" w:cs="Times New Roman"/>
        </w:rPr>
      </w:pPr>
      <w:r w:rsidRPr="003F355A">
        <w:rPr>
          <w:rFonts w:ascii="Times New Roman" w:hAnsi="Times New Roman" w:cs="Times New Roman"/>
        </w:rPr>
        <w:t xml:space="preserve">Identifies the need for better model and dataset documentation. </w:t>
      </w:r>
    </w:p>
    <w:p w14:paraId="7D912D7C" w14:textId="77777777" w:rsidR="003F355A" w:rsidRPr="003F355A" w:rsidRDefault="003F355A" w:rsidP="003F355A">
      <w:pPr>
        <w:numPr>
          <w:ilvl w:val="0"/>
          <w:numId w:val="15"/>
        </w:numPr>
        <w:rPr>
          <w:rFonts w:ascii="Times New Roman" w:hAnsi="Times New Roman" w:cs="Times New Roman"/>
        </w:rPr>
      </w:pPr>
      <w:r w:rsidRPr="003F355A">
        <w:rPr>
          <w:rFonts w:ascii="Times New Roman" w:hAnsi="Times New Roman" w:cs="Times New Roman"/>
        </w:rPr>
        <w:t xml:space="preserve">Suggests automated inconsistency checking and validation. </w:t>
      </w:r>
    </w:p>
    <w:p w14:paraId="458AF392"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Literature Review</w:t>
      </w:r>
    </w:p>
    <w:p w14:paraId="7EAEF5E3"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Stalnaker et al. conduct a large-scale analysis of the machine-learning supply chain using data from Hugging Face. Their research demonstrates that the ML ecosystem has become highly interconnected, with large numbers of models and datasets being reused and combined.</w:t>
      </w:r>
    </w:p>
    <w:p w14:paraId="191BFB1B"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lastRenderedPageBreak/>
        <w:t>The study identifies weaknesses in documentation and supply-chain visibility. In particular, insufficient documentation can make it difficult for developers to determine where models and datasets originated, how they are related, and whether the information provided about them is consistent.</w:t>
      </w:r>
    </w:p>
    <w:p w14:paraId="617CF52D"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Strength</w:t>
      </w:r>
    </w:p>
    <w:p w14:paraId="11D6AC4C"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Extremely large empirical analysis of the ML ecosystem, providing evidence about real-world supply-chain relationships.</w:t>
      </w:r>
    </w:p>
    <w:p w14:paraId="739C9721"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Limitation</w:t>
      </w:r>
    </w:p>
    <w:p w14:paraId="595EBDAE"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study focuses primarily on </w:t>
      </w:r>
      <w:r w:rsidRPr="003F355A">
        <w:rPr>
          <w:rFonts w:ascii="Times New Roman" w:hAnsi="Times New Roman" w:cs="Times New Roman"/>
          <w:b/>
          <w:bCs/>
        </w:rPr>
        <w:t>documentation, relationships, licensing and ecosystem structure</w:t>
      </w:r>
      <w:r w:rsidRPr="003F355A">
        <w:rPr>
          <w:rFonts w:ascii="Times New Roman" w:hAnsi="Times New Roman" w:cs="Times New Roman"/>
        </w:rPr>
        <w:t>, rather than implementing a cryptographically secure supply-chain architecture.</w:t>
      </w:r>
    </w:p>
    <w:p w14:paraId="229F9D3F"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 xml:space="preserve">Relevance to </w:t>
      </w:r>
      <w:proofErr w:type="spellStart"/>
      <w:r w:rsidRPr="003F355A">
        <w:rPr>
          <w:rFonts w:ascii="Times New Roman" w:hAnsi="Times New Roman" w:cs="Times New Roman"/>
          <w:b/>
          <w:bCs/>
        </w:rPr>
        <w:t>AISecGuard</w:t>
      </w:r>
      <w:proofErr w:type="spellEnd"/>
    </w:p>
    <w:p w14:paraId="606035FA"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This research strongly supports </w:t>
      </w:r>
      <w:proofErr w:type="spellStart"/>
      <w:r w:rsidRPr="003F355A">
        <w:rPr>
          <w:rFonts w:ascii="Times New Roman" w:hAnsi="Times New Roman" w:cs="Times New Roman"/>
        </w:rPr>
        <w:t>AISecGuard's</w:t>
      </w:r>
      <w:proofErr w:type="spellEnd"/>
      <w:r w:rsidRPr="003F355A">
        <w:rPr>
          <w:rFonts w:ascii="Times New Roman" w:hAnsi="Times New Roman" w:cs="Times New Roman"/>
        </w:rPr>
        <w:t xml:space="preserve"> </w:t>
      </w:r>
      <w:r w:rsidRPr="003F355A">
        <w:rPr>
          <w:rFonts w:ascii="Times New Roman" w:hAnsi="Times New Roman" w:cs="Times New Roman"/>
          <w:b/>
          <w:bCs/>
        </w:rPr>
        <w:t>inventory and provenance database</w:t>
      </w:r>
      <w:r w:rsidRPr="003F355A">
        <w:rPr>
          <w:rFonts w:ascii="Times New Roman" w:hAnsi="Times New Roman" w:cs="Times New Roman"/>
        </w:rPr>
        <w:t xml:space="preserve">.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can automatically collect and validate information about:</w:t>
      </w:r>
    </w:p>
    <w:p w14:paraId="6603AB95"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Models </w:t>
      </w:r>
    </w:p>
    <w:p w14:paraId="35DA6552"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Datasets </w:t>
      </w:r>
    </w:p>
    <w:p w14:paraId="166DCDBD"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Dependencies </w:t>
      </w:r>
    </w:p>
    <w:p w14:paraId="0D7A8210"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Versions </w:t>
      </w:r>
    </w:p>
    <w:p w14:paraId="2FDC4E58"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Sources </w:t>
      </w:r>
    </w:p>
    <w:p w14:paraId="31B65817"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Relationships </w:t>
      </w:r>
    </w:p>
    <w:p w14:paraId="3B5E4731"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Licenses </w:t>
      </w:r>
    </w:p>
    <w:p w14:paraId="2ADDFEAA" w14:textId="77777777" w:rsidR="003F355A" w:rsidRPr="003F355A" w:rsidRDefault="003F355A" w:rsidP="003F355A">
      <w:pPr>
        <w:numPr>
          <w:ilvl w:val="0"/>
          <w:numId w:val="16"/>
        </w:numPr>
        <w:rPr>
          <w:rFonts w:ascii="Times New Roman" w:hAnsi="Times New Roman" w:cs="Times New Roman"/>
        </w:rPr>
      </w:pPr>
      <w:r w:rsidRPr="003F355A">
        <w:rPr>
          <w:rFonts w:ascii="Times New Roman" w:hAnsi="Times New Roman" w:cs="Times New Roman"/>
        </w:rPr>
        <w:t xml:space="preserve">Security findings </w:t>
      </w:r>
    </w:p>
    <w:p w14:paraId="217F8DC3"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URL</w:t>
      </w:r>
    </w:p>
    <w:p w14:paraId="356E28B0" w14:textId="77777777" w:rsidR="003F355A" w:rsidRPr="003F355A" w:rsidRDefault="003F355A" w:rsidP="003F355A">
      <w:pPr>
        <w:rPr>
          <w:rFonts w:ascii="Times New Roman" w:hAnsi="Times New Roman" w:cs="Times New Roman"/>
        </w:rPr>
      </w:pPr>
      <w:hyperlink r:id="rId11" w:tgtFrame="_blank" w:history="1">
        <w:proofErr w:type="spellStart"/>
        <w:r w:rsidRPr="003F355A">
          <w:rPr>
            <w:rStyle w:val="Hyperlink"/>
            <w:rFonts w:ascii="Times New Roman" w:hAnsi="Times New Roman" w:cs="Times New Roman"/>
          </w:rPr>
          <w:t>arXiv</w:t>
        </w:r>
        <w:proofErr w:type="spellEnd"/>
        <w:r w:rsidRPr="003F355A">
          <w:rPr>
            <w:rStyle w:val="Hyperlink"/>
            <w:rFonts w:ascii="Times New Roman" w:hAnsi="Times New Roman" w:cs="Times New Roman"/>
          </w:rPr>
          <w:t xml:space="preserve"> – The ML Supply Chain in the Era of Software 2.0</w:t>
        </w:r>
      </w:hyperlink>
    </w:p>
    <w:p w14:paraId="66A355D0" w14:textId="77777777" w:rsidR="003F355A" w:rsidRDefault="003F355A" w:rsidP="003F355A">
      <w:pPr>
        <w:rPr>
          <w:rFonts w:ascii="Times New Roman" w:hAnsi="Times New Roman" w:cs="Times New Roman"/>
        </w:rPr>
      </w:pPr>
    </w:p>
    <w:p w14:paraId="2EF4B9BC" w14:textId="068DBCAA" w:rsidR="003F355A" w:rsidRDefault="003F355A" w:rsidP="003F355A">
      <w:pPr>
        <w:rPr>
          <w:rFonts w:ascii="Times New Roman" w:hAnsi="Times New Roman" w:cs="Times New Roman"/>
          <w:b/>
          <w:bCs/>
          <w:sz w:val="28"/>
          <w:szCs w:val="28"/>
        </w:rPr>
      </w:pPr>
      <w:r w:rsidRPr="003F355A">
        <w:rPr>
          <w:rFonts w:ascii="Times New Roman" w:hAnsi="Times New Roman" w:cs="Times New Roman"/>
          <w:b/>
          <w:bCs/>
          <w:sz w:val="28"/>
          <w:szCs w:val="28"/>
        </w:rPr>
        <w:t>8. Post-Quantum Digital Signature Security</w:t>
      </w:r>
      <w:r>
        <w:rPr>
          <w:rFonts w:ascii="Times New Roman" w:hAnsi="Times New Roman" w:cs="Times New Roman"/>
          <w:b/>
          <w:bCs/>
          <w:sz w:val="28"/>
          <w:szCs w:val="28"/>
        </w:rPr>
        <w:t>:</w:t>
      </w:r>
    </w:p>
    <w:p w14:paraId="5BE4C0F9"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Research Area</w:t>
      </w:r>
    </w:p>
    <w:p w14:paraId="71CC0485"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Post-Quantum Cryptography and Digital Signatures</w:t>
      </w:r>
    </w:p>
    <w:p w14:paraId="3AD64A05"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Title</w:t>
      </w:r>
    </w:p>
    <w:p w14:paraId="49E26447"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“Securing the Future: A Comprehensive Review of Post-Quantum Digital Signatures”</w:t>
      </w:r>
    </w:p>
    <w:p w14:paraId="0D2DD60E"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Source / Year</w:t>
      </w:r>
    </w:p>
    <w:p w14:paraId="32799DE5" w14:textId="77777777" w:rsidR="003F355A" w:rsidRPr="003F355A" w:rsidRDefault="003F355A" w:rsidP="003F355A">
      <w:pPr>
        <w:rPr>
          <w:rFonts w:ascii="Times New Roman" w:hAnsi="Times New Roman" w:cs="Times New Roman"/>
        </w:rPr>
      </w:pPr>
      <w:r w:rsidRPr="003F355A">
        <w:rPr>
          <w:rFonts w:ascii="Times New Roman" w:hAnsi="Times New Roman" w:cs="Times New Roman"/>
          <w:b/>
          <w:bCs/>
        </w:rPr>
        <w:t>Mariya Thomas et al. – Computer Science Review, 2026.</w:t>
      </w:r>
    </w:p>
    <w:p w14:paraId="7EAB269D"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lastRenderedPageBreak/>
        <w:t>Main Points</w:t>
      </w:r>
    </w:p>
    <w:p w14:paraId="06F55FBB" w14:textId="77777777" w:rsidR="003F355A" w:rsidRPr="003F355A" w:rsidRDefault="003F355A" w:rsidP="003F355A">
      <w:pPr>
        <w:numPr>
          <w:ilvl w:val="0"/>
          <w:numId w:val="17"/>
        </w:numPr>
        <w:rPr>
          <w:rFonts w:ascii="Times New Roman" w:hAnsi="Times New Roman" w:cs="Times New Roman"/>
        </w:rPr>
      </w:pPr>
      <w:r w:rsidRPr="003F355A">
        <w:rPr>
          <w:rFonts w:ascii="Times New Roman" w:hAnsi="Times New Roman" w:cs="Times New Roman"/>
        </w:rPr>
        <w:t xml:space="preserve">Reviews post-quantum digital-signature schemes. </w:t>
      </w:r>
    </w:p>
    <w:p w14:paraId="0E6644CE" w14:textId="77777777" w:rsidR="003F355A" w:rsidRPr="003F355A" w:rsidRDefault="003F355A" w:rsidP="003F355A">
      <w:pPr>
        <w:numPr>
          <w:ilvl w:val="0"/>
          <w:numId w:val="17"/>
        </w:numPr>
        <w:rPr>
          <w:rFonts w:ascii="Times New Roman" w:hAnsi="Times New Roman" w:cs="Times New Roman"/>
        </w:rPr>
      </w:pPr>
      <w:r w:rsidRPr="003F355A">
        <w:rPr>
          <w:rFonts w:ascii="Times New Roman" w:hAnsi="Times New Roman" w:cs="Times New Roman"/>
        </w:rPr>
        <w:t xml:space="preserve">Examines different PQC approaches. </w:t>
      </w:r>
    </w:p>
    <w:p w14:paraId="046A4B56" w14:textId="77777777" w:rsidR="003F355A" w:rsidRPr="003F355A" w:rsidRDefault="003F355A" w:rsidP="003F355A">
      <w:pPr>
        <w:numPr>
          <w:ilvl w:val="0"/>
          <w:numId w:val="17"/>
        </w:numPr>
        <w:rPr>
          <w:rFonts w:ascii="Times New Roman" w:hAnsi="Times New Roman" w:cs="Times New Roman"/>
        </w:rPr>
      </w:pPr>
      <w:r w:rsidRPr="003F355A">
        <w:rPr>
          <w:rFonts w:ascii="Times New Roman" w:hAnsi="Times New Roman" w:cs="Times New Roman"/>
        </w:rPr>
        <w:t xml:space="preserve">Studies performance and implementation considerations. </w:t>
      </w:r>
    </w:p>
    <w:p w14:paraId="7CD8D411" w14:textId="77777777" w:rsidR="003F355A" w:rsidRPr="003F355A" w:rsidRDefault="003F355A" w:rsidP="003F355A">
      <w:pPr>
        <w:numPr>
          <w:ilvl w:val="0"/>
          <w:numId w:val="17"/>
        </w:numPr>
        <w:rPr>
          <w:rFonts w:ascii="Times New Roman" w:hAnsi="Times New Roman" w:cs="Times New Roman"/>
        </w:rPr>
      </w:pPr>
      <w:r w:rsidRPr="003F355A">
        <w:rPr>
          <w:rFonts w:ascii="Times New Roman" w:hAnsi="Times New Roman" w:cs="Times New Roman"/>
        </w:rPr>
        <w:t xml:space="preserve">Discusses lattice-based and hash-based signatures. </w:t>
      </w:r>
    </w:p>
    <w:p w14:paraId="254C885D" w14:textId="77777777" w:rsidR="003F355A" w:rsidRPr="003F355A" w:rsidRDefault="003F355A" w:rsidP="003F355A">
      <w:pPr>
        <w:numPr>
          <w:ilvl w:val="0"/>
          <w:numId w:val="17"/>
        </w:numPr>
        <w:rPr>
          <w:rFonts w:ascii="Times New Roman" w:hAnsi="Times New Roman" w:cs="Times New Roman"/>
        </w:rPr>
      </w:pPr>
      <w:r w:rsidRPr="003F355A">
        <w:rPr>
          <w:rFonts w:ascii="Times New Roman" w:hAnsi="Times New Roman" w:cs="Times New Roman"/>
        </w:rPr>
        <w:t xml:space="preserve">Examines security against classical and quantum adversaries. </w:t>
      </w:r>
    </w:p>
    <w:p w14:paraId="041818C1" w14:textId="77777777" w:rsidR="003F355A" w:rsidRPr="003F355A" w:rsidRDefault="003F355A" w:rsidP="003F355A">
      <w:pPr>
        <w:numPr>
          <w:ilvl w:val="0"/>
          <w:numId w:val="17"/>
        </w:numPr>
        <w:rPr>
          <w:rFonts w:ascii="Times New Roman" w:hAnsi="Times New Roman" w:cs="Times New Roman"/>
        </w:rPr>
      </w:pPr>
      <w:r w:rsidRPr="003F355A">
        <w:rPr>
          <w:rFonts w:ascii="Times New Roman" w:hAnsi="Times New Roman" w:cs="Times New Roman"/>
        </w:rPr>
        <w:t xml:space="preserve">Considers practical deployment on software, embedded and hardware platforms. </w:t>
      </w:r>
    </w:p>
    <w:p w14:paraId="2B7A43BC"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paper emphasizes that quantum computing threatens conventional public-key cryptography and reviews the practical characteristics of post-quantum digital signatures. </w:t>
      </w:r>
    </w:p>
    <w:p w14:paraId="0C854FCD"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Literature Review</w:t>
      </w:r>
    </w:p>
    <w:p w14:paraId="71533067"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Thomas et al. provide a comprehensive review of post-quantum digital signatures and their practical deployment considerations. Digital signatures are particularly important for AI supply chains because they can be used to establish the authenticity and integrity of AI artifacts.</w:t>
      </w:r>
    </w:p>
    <w:p w14:paraId="1F74E3D2"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In an AI supply chain, signatures could be applied to model files, datasets, provenance metadata, configuration files, and attestation records. The study therefore provides the cryptographic background required for developing future-proof AI supply-chain security mechanisms.</w:t>
      </w:r>
    </w:p>
    <w:p w14:paraId="6254A144"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Strength</w:t>
      </w:r>
    </w:p>
    <w:p w14:paraId="63BB8D76"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Provides a broad review of PQC digital-signature technologies and practical deployment considerations.</w:t>
      </w:r>
    </w:p>
    <w:p w14:paraId="2D2EC6F4"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Limitation</w:t>
      </w:r>
    </w:p>
    <w:p w14:paraId="7693455F"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paper is focused on post-quantum digital signatures generally and does not specifically design an </w:t>
      </w:r>
      <w:r w:rsidRPr="003F355A">
        <w:rPr>
          <w:rFonts w:ascii="Times New Roman" w:hAnsi="Times New Roman" w:cs="Times New Roman"/>
          <w:b/>
          <w:bCs/>
        </w:rPr>
        <w:t>AI supply-chain provenance and attestation architecture</w:t>
      </w:r>
      <w:r w:rsidRPr="003F355A">
        <w:rPr>
          <w:rFonts w:ascii="Times New Roman" w:hAnsi="Times New Roman" w:cs="Times New Roman"/>
        </w:rPr>
        <w:t>.</w:t>
      </w:r>
    </w:p>
    <w:p w14:paraId="0AD93956"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 xml:space="preserve">Relevance to </w:t>
      </w:r>
      <w:proofErr w:type="spellStart"/>
      <w:r w:rsidRPr="003F355A">
        <w:rPr>
          <w:rFonts w:ascii="Times New Roman" w:hAnsi="Times New Roman" w:cs="Times New Roman"/>
          <w:b/>
          <w:bCs/>
        </w:rPr>
        <w:t>AISecGuard</w:t>
      </w:r>
      <w:proofErr w:type="spellEnd"/>
    </w:p>
    <w:p w14:paraId="4A795A67"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This paper supports </w:t>
      </w:r>
      <w:proofErr w:type="spellStart"/>
      <w:r w:rsidRPr="003F355A">
        <w:rPr>
          <w:rFonts w:ascii="Times New Roman" w:hAnsi="Times New Roman" w:cs="Times New Roman"/>
        </w:rPr>
        <w:t>AISecGuard's</w:t>
      </w:r>
      <w:proofErr w:type="spellEnd"/>
      <w:r w:rsidRPr="003F355A">
        <w:rPr>
          <w:rFonts w:ascii="Times New Roman" w:hAnsi="Times New Roman" w:cs="Times New Roman"/>
        </w:rPr>
        <w:t xml:space="preserve"> </w:t>
      </w:r>
      <w:r w:rsidRPr="003F355A">
        <w:rPr>
          <w:rFonts w:ascii="Times New Roman" w:hAnsi="Times New Roman" w:cs="Times New Roman"/>
          <w:b/>
          <w:bCs/>
        </w:rPr>
        <w:t>post-quantum cryptographic protection layer</w:t>
      </w:r>
      <w:r w:rsidRPr="003F355A">
        <w:rPr>
          <w:rFonts w:ascii="Times New Roman" w:hAnsi="Times New Roman" w:cs="Times New Roman"/>
        </w:rPr>
        <w:t xml:space="preserve">.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xml:space="preserve"> can use PQC signatures to protect the integrity and authenticity of important AI artifacts.</w:t>
      </w:r>
    </w:p>
    <w:p w14:paraId="2C8E0A2B" w14:textId="77777777" w:rsidR="003F355A" w:rsidRPr="003F355A" w:rsidRDefault="003F355A" w:rsidP="003F355A">
      <w:pPr>
        <w:rPr>
          <w:rFonts w:ascii="Times New Roman" w:hAnsi="Times New Roman" w:cs="Times New Roman"/>
          <w:b/>
          <w:bCs/>
        </w:rPr>
      </w:pPr>
      <w:r w:rsidRPr="003F355A">
        <w:rPr>
          <w:rFonts w:ascii="Times New Roman" w:hAnsi="Times New Roman" w:cs="Times New Roman"/>
          <w:b/>
          <w:bCs/>
        </w:rPr>
        <w:t>Paper URL</w:t>
      </w:r>
    </w:p>
    <w:p w14:paraId="6028EAE9"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ScienceDirect – Securing the Future: Post-Quantum Digital Signatures</w:t>
      </w:r>
    </w:p>
    <w:p w14:paraId="2D977CEA" w14:textId="77777777" w:rsidR="003F355A" w:rsidRDefault="003F355A" w:rsidP="003F355A">
      <w:pPr>
        <w:rPr>
          <w:rFonts w:ascii="Times New Roman" w:hAnsi="Times New Roman" w:cs="Times New Roman"/>
        </w:rPr>
      </w:pPr>
    </w:p>
    <w:p w14:paraId="46B1E97C" w14:textId="06EA967D" w:rsidR="003F355A" w:rsidRDefault="003F355A" w:rsidP="003F355A">
      <w:pPr>
        <w:rPr>
          <w:rFonts w:ascii="Times New Roman" w:hAnsi="Times New Roman" w:cs="Times New Roman"/>
          <w:b/>
          <w:bCs/>
          <w:sz w:val="28"/>
          <w:szCs w:val="28"/>
        </w:rPr>
      </w:pPr>
      <w:r w:rsidRPr="003F355A">
        <w:rPr>
          <w:rFonts w:ascii="Times New Roman" w:hAnsi="Times New Roman" w:cs="Times New Roman"/>
          <w:b/>
          <w:bCs/>
          <w:sz w:val="28"/>
          <w:szCs w:val="28"/>
        </w:rPr>
        <w:t>9. Post-Quantum Secure Machine Learning</w:t>
      </w:r>
      <w:r>
        <w:rPr>
          <w:rFonts w:ascii="Times New Roman" w:hAnsi="Times New Roman" w:cs="Times New Roman"/>
          <w:b/>
          <w:bCs/>
          <w:sz w:val="28"/>
          <w:szCs w:val="28"/>
        </w:rPr>
        <w:t>:</w:t>
      </w:r>
    </w:p>
    <w:p w14:paraId="129884EF"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Research Area</w:t>
      </w:r>
    </w:p>
    <w:p w14:paraId="00308CE9"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lastRenderedPageBreak/>
        <w:t>Post-Quantum Machine Learning Security</w:t>
      </w:r>
    </w:p>
    <w:p w14:paraId="619A7014"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Paper Title</w:t>
      </w:r>
    </w:p>
    <w:p w14:paraId="7CCA9A43"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“A Practical Multi-Layered Framework for Post-Quantum Secure Machine Learning”</w:t>
      </w:r>
    </w:p>
    <w:p w14:paraId="038CF341"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Source / Year</w:t>
      </w:r>
    </w:p>
    <w:p w14:paraId="515CC247"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Engineering Applications of Artificial Intelligence, 2026.</w:t>
      </w:r>
    </w:p>
    <w:p w14:paraId="6E960A70"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Main Points</w:t>
      </w:r>
    </w:p>
    <w:p w14:paraId="0D1B5311"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Addresses security of ML model weights against classical and quantum threats. </w:t>
      </w:r>
    </w:p>
    <w:p w14:paraId="6C4E67B3"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Combines multiple security technologies. </w:t>
      </w:r>
    </w:p>
    <w:p w14:paraId="16ED2488"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Integrates post-quantum cryptography. </w:t>
      </w:r>
    </w:p>
    <w:p w14:paraId="229F3B77"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Uses FHE for privacy-preserving inference. </w:t>
      </w:r>
    </w:p>
    <w:p w14:paraId="51B917B3"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Uses ZK-STARKs for verifiable integrity. </w:t>
      </w:r>
    </w:p>
    <w:p w14:paraId="44CF1534"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Uses blockchain-based mechanisms. </w:t>
      </w:r>
    </w:p>
    <w:p w14:paraId="576D4A4D"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Reports performance and security trade-offs. </w:t>
      </w:r>
    </w:p>
    <w:p w14:paraId="16C840B8" w14:textId="77777777" w:rsidR="003F355A" w:rsidRPr="003F355A" w:rsidRDefault="003F355A" w:rsidP="003F355A">
      <w:pPr>
        <w:numPr>
          <w:ilvl w:val="0"/>
          <w:numId w:val="18"/>
        </w:numPr>
        <w:rPr>
          <w:rFonts w:ascii="Times New Roman" w:hAnsi="Times New Roman" w:cs="Times New Roman"/>
        </w:rPr>
      </w:pPr>
      <w:r w:rsidRPr="003F355A">
        <w:rPr>
          <w:rFonts w:ascii="Times New Roman" w:hAnsi="Times New Roman" w:cs="Times New Roman"/>
        </w:rPr>
        <w:t xml:space="preserve">Targets end-to-end model security. </w:t>
      </w:r>
    </w:p>
    <w:p w14:paraId="1B679708"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The research explicitly identifies the need for an integrated framework because existing approaches often address individual ML security problems separately. </w:t>
      </w:r>
    </w:p>
    <w:p w14:paraId="7019CC9E"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Literature Review</w:t>
      </w:r>
    </w:p>
    <w:p w14:paraId="28CBCAE0"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This research addresses the emerging requirement to protect machine-learning assets against both classical and quantum attackers. The authors argue that traditional cryptographic protections may become inadequate as quantum computing develops and propose a multi-layered approach combining several cryptographic and verification technologies.</w:t>
      </w:r>
    </w:p>
    <w:p w14:paraId="2D32C86C"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The work is significant because it moves beyond conventional ML security and considers long-term protection of AI models. However, its focus is primarily on securing model assets rather than the complete AI supply chain involving datasets, dependencies, model provenance, training environments, and deployment artifacts.</w:t>
      </w:r>
    </w:p>
    <w:p w14:paraId="103F90EF"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Strength</w:t>
      </w:r>
    </w:p>
    <w:p w14:paraId="71A7CF0D"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Considers both classical and quantum threats and proposes multiple security layers.</w:t>
      </w:r>
    </w:p>
    <w:p w14:paraId="4DBF28B2"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Limitation</w:t>
      </w:r>
    </w:p>
    <w:p w14:paraId="398921FC"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It does not fully address AI supply-chain provenance across data, models, dependencies, training, and deployment.</w:t>
      </w:r>
    </w:p>
    <w:p w14:paraId="5CE99AE9"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 xml:space="preserve">Relevance to </w:t>
      </w:r>
      <w:proofErr w:type="spellStart"/>
      <w:r w:rsidRPr="003F355A">
        <w:rPr>
          <w:rFonts w:ascii="Times New Roman" w:hAnsi="Times New Roman" w:cs="Times New Roman"/>
        </w:rPr>
        <w:t>AISecGuard</w:t>
      </w:r>
      <w:proofErr w:type="spellEnd"/>
    </w:p>
    <w:p w14:paraId="08E8B8BC"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lastRenderedPageBreak/>
        <w:t xml:space="preserve">This paper supports the quantum-resilience objective of </w:t>
      </w:r>
      <w:proofErr w:type="spellStart"/>
      <w:r w:rsidRPr="003F355A">
        <w:rPr>
          <w:rFonts w:ascii="Times New Roman" w:hAnsi="Times New Roman" w:cs="Times New Roman"/>
        </w:rPr>
        <w:t>AISecGuard</w:t>
      </w:r>
      <w:proofErr w:type="spellEnd"/>
      <w:r w:rsidRPr="003F355A">
        <w:rPr>
          <w:rFonts w:ascii="Times New Roman" w:hAnsi="Times New Roman" w:cs="Times New Roman"/>
        </w:rPr>
        <w:t>. It provides a basis for integrating PQC-based model protection with other security controls.</w:t>
      </w:r>
    </w:p>
    <w:p w14:paraId="6303C0D6"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Paper URL</w:t>
      </w:r>
    </w:p>
    <w:p w14:paraId="2209C8F5" w14:textId="77777777" w:rsidR="003F355A" w:rsidRPr="003F355A" w:rsidRDefault="003F355A" w:rsidP="003F355A">
      <w:pPr>
        <w:rPr>
          <w:rFonts w:ascii="Times New Roman" w:hAnsi="Times New Roman" w:cs="Times New Roman"/>
        </w:rPr>
      </w:pPr>
      <w:r w:rsidRPr="003F355A">
        <w:rPr>
          <w:rFonts w:ascii="Times New Roman" w:hAnsi="Times New Roman" w:cs="Times New Roman"/>
        </w:rPr>
        <w:t>ScienceDirect – A Practical Multi-Layered Framework for Post-Quantum Secure Machine Learning</w:t>
      </w:r>
    </w:p>
    <w:p w14:paraId="26F2E820" w14:textId="6391C7DE" w:rsidR="003F355A" w:rsidRDefault="007F2D7F" w:rsidP="003F355A">
      <w:pPr>
        <w:rPr>
          <w:rFonts w:ascii="Times New Roman" w:hAnsi="Times New Roman" w:cs="Times New Roman"/>
          <w:b/>
          <w:bCs/>
          <w:sz w:val="28"/>
          <w:szCs w:val="28"/>
        </w:rPr>
      </w:pPr>
      <w:r w:rsidRPr="007F2D7F">
        <w:rPr>
          <w:rFonts w:ascii="Times New Roman" w:hAnsi="Times New Roman" w:cs="Times New Roman"/>
          <w:b/>
          <w:bCs/>
          <w:sz w:val="28"/>
          <w:szCs w:val="28"/>
        </w:rPr>
        <w:t>10. AI Supply Chain Provenance and PQC Assurance</w:t>
      </w:r>
      <w:r>
        <w:rPr>
          <w:rFonts w:ascii="Times New Roman" w:hAnsi="Times New Roman" w:cs="Times New Roman"/>
          <w:b/>
          <w:bCs/>
          <w:sz w:val="28"/>
          <w:szCs w:val="28"/>
        </w:rPr>
        <w:t>:</w:t>
      </w:r>
    </w:p>
    <w:p w14:paraId="2312E027"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Research Area</w:t>
      </w:r>
    </w:p>
    <w:p w14:paraId="262DFF21"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AI Supply Chain Security, Model Provenance and Post-Quantum Cryptography</w:t>
      </w:r>
    </w:p>
    <w:p w14:paraId="4DA148FD"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Paper Title</w:t>
      </w:r>
    </w:p>
    <w:p w14:paraId="3F79EDFF"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“AI Supply Chain Security: MBOM-PQC Provenance, PQC Attestation, and a Maturity Model for Quantum-Resistant Assurance”</w:t>
      </w:r>
    </w:p>
    <w:p w14:paraId="43AC328B"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Source / Year</w:t>
      </w:r>
    </w:p>
    <w:p w14:paraId="401BCF58"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Robert Campbell – Systems, 2026.</w:t>
      </w:r>
    </w:p>
    <w:p w14:paraId="05EE3C70"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Main Points</w:t>
      </w:r>
    </w:p>
    <w:p w14:paraId="1F914385"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Defines AI supply-chain security as a multi-stage problem. </w:t>
      </w:r>
    </w:p>
    <w:p w14:paraId="22D80CF3"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Identifies risks involving: </w:t>
      </w:r>
    </w:p>
    <w:p w14:paraId="557592A1" w14:textId="77777777" w:rsidR="007F2D7F" w:rsidRPr="007F2D7F" w:rsidRDefault="007F2D7F" w:rsidP="007F2D7F">
      <w:pPr>
        <w:numPr>
          <w:ilvl w:val="1"/>
          <w:numId w:val="19"/>
        </w:numPr>
        <w:rPr>
          <w:rFonts w:ascii="Times New Roman" w:hAnsi="Times New Roman" w:cs="Times New Roman"/>
        </w:rPr>
      </w:pPr>
      <w:r w:rsidRPr="007F2D7F">
        <w:rPr>
          <w:rFonts w:ascii="Times New Roman" w:hAnsi="Times New Roman" w:cs="Times New Roman"/>
        </w:rPr>
        <w:t xml:space="preserve">Training data </w:t>
      </w:r>
    </w:p>
    <w:p w14:paraId="1A8707DA" w14:textId="77777777" w:rsidR="007F2D7F" w:rsidRPr="007F2D7F" w:rsidRDefault="007F2D7F" w:rsidP="007F2D7F">
      <w:pPr>
        <w:numPr>
          <w:ilvl w:val="1"/>
          <w:numId w:val="19"/>
        </w:numPr>
        <w:rPr>
          <w:rFonts w:ascii="Times New Roman" w:hAnsi="Times New Roman" w:cs="Times New Roman"/>
        </w:rPr>
      </w:pPr>
      <w:r w:rsidRPr="007F2D7F">
        <w:rPr>
          <w:rFonts w:ascii="Times New Roman" w:hAnsi="Times New Roman" w:cs="Times New Roman"/>
        </w:rPr>
        <w:t xml:space="preserve">Pre-trained models </w:t>
      </w:r>
    </w:p>
    <w:p w14:paraId="4944F61C" w14:textId="77777777" w:rsidR="007F2D7F" w:rsidRPr="007F2D7F" w:rsidRDefault="007F2D7F" w:rsidP="007F2D7F">
      <w:pPr>
        <w:numPr>
          <w:ilvl w:val="1"/>
          <w:numId w:val="19"/>
        </w:numPr>
        <w:rPr>
          <w:rFonts w:ascii="Times New Roman" w:hAnsi="Times New Roman" w:cs="Times New Roman"/>
        </w:rPr>
      </w:pPr>
      <w:r w:rsidRPr="007F2D7F">
        <w:rPr>
          <w:rFonts w:ascii="Times New Roman" w:hAnsi="Times New Roman" w:cs="Times New Roman"/>
        </w:rPr>
        <w:t xml:space="preserve">Dependencies </w:t>
      </w:r>
    </w:p>
    <w:p w14:paraId="75A267AF" w14:textId="77777777" w:rsidR="007F2D7F" w:rsidRPr="007F2D7F" w:rsidRDefault="007F2D7F" w:rsidP="007F2D7F">
      <w:pPr>
        <w:numPr>
          <w:ilvl w:val="1"/>
          <w:numId w:val="19"/>
        </w:numPr>
        <w:rPr>
          <w:rFonts w:ascii="Times New Roman" w:hAnsi="Times New Roman" w:cs="Times New Roman"/>
        </w:rPr>
      </w:pPr>
      <w:r w:rsidRPr="007F2D7F">
        <w:rPr>
          <w:rFonts w:ascii="Times New Roman" w:hAnsi="Times New Roman" w:cs="Times New Roman"/>
        </w:rPr>
        <w:t xml:space="preserve">Training pipelines </w:t>
      </w:r>
    </w:p>
    <w:p w14:paraId="7270AAC5" w14:textId="77777777" w:rsidR="007F2D7F" w:rsidRPr="007F2D7F" w:rsidRDefault="007F2D7F" w:rsidP="007F2D7F">
      <w:pPr>
        <w:numPr>
          <w:ilvl w:val="1"/>
          <w:numId w:val="19"/>
        </w:numPr>
        <w:rPr>
          <w:rFonts w:ascii="Times New Roman" w:hAnsi="Times New Roman" w:cs="Times New Roman"/>
        </w:rPr>
      </w:pPr>
      <w:r w:rsidRPr="007F2D7F">
        <w:rPr>
          <w:rFonts w:ascii="Times New Roman" w:hAnsi="Times New Roman" w:cs="Times New Roman"/>
        </w:rPr>
        <w:t xml:space="preserve">Deployment </w:t>
      </w:r>
    </w:p>
    <w:p w14:paraId="67542DB1" w14:textId="77777777" w:rsidR="007F2D7F" w:rsidRPr="007F2D7F" w:rsidRDefault="007F2D7F" w:rsidP="007F2D7F">
      <w:pPr>
        <w:numPr>
          <w:ilvl w:val="1"/>
          <w:numId w:val="19"/>
        </w:numPr>
        <w:rPr>
          <w:rFonts w:ascii="Times New Roman" w:hAnsi="Times New Roman" w:cs="Times New Roman"/>
        </w:rPr>
      </w:pPr>
      <w:r w:rsidRPr="007F2D7F">
        <w:rPr>
          <w:rFonts w:ascii="Times New Roman" w:hAnsi="Times New Roman" w:cs="Times New Roman"/>
        </w:rPr>
        <w:t xml:space="preserve">Provenance </w:t>
      </w:r>
    </w:p>
    <w:p w14:paraId="2369CF52"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Proposes MBOM-PQC. </w:t>
      </w:r>
    </w:p>
    <w:p w14:paraId="2D434579"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Proposes PQC-based model signing and attestation. </w:t>
      </w:r>
    </w:p>
    <w:p w14:paraId="08CCEDC8"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Uses ML-DSA and SLH-DSA. </w:t>
      </w:r>
    </w:p>
    <w:p w14:paraId="38CAB553"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Proposes hybrid signature modes. </w:t>
      </w:r>
    </w:p>
    <w:p w14:paraId="539AF64F"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Introduces the Supply Chain Assurance Maturity Model (SCAMM). </w:t>
      </w:r>
    </w:p>
    <w:p w14:paraId="7AE827A3"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Defines seven provenance components. </w:t>
      </w:r>
    </w:p>
    <w:p w14:paraId="37458A7B" w14:textId="77777777" w:rsidR="007F2D7F" w:rsidRPr="007F2D7F" w:rsidRDefault="007F2D7F" w:rsidP="007F2D7F">
      <w:pPr>
        <w:numPr>
          <w:ilvl w:val="0"/>
          <w:numId w:val="19"/>
        </w:numPr>
        <w:rPr>
          <w:rFonts w:ascii="Times New Roman" w:hAnsi="Times New Roman" w:cs="Times New Roman"/>
        </w:rPr>
      </w:pPr>
      <w:r w:rsidRPr="007F2D7F">
        <w:rPr>
          <w:rFonts w:ascii="Times New Roman" w:hAnsi="Times New Roman" w:cs="Times New Roman"/>
        </w:rPr>
        <w:t xml:space="preserve">Connects AI supply-chain security with post-quantum migration. </w:t>
      </w:r>
    </w:p>
    <w:p w14:paraId="01DE6AAD"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lastRenderedPageBreak/>
        <w:t xml:space="preserve">The paper specifically proposes a Model Bill of Materials with PQC-safe extensions and a unified signing/attestation pipeline using ML-DSA and hybrid signatures. </w:t>
      </w:r>
    </w:p>
    <w:p w14:paraId="4CAF2818"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Literature Review</w:t>
      </w:r>
    </w:p>
    <w:p w14:paraId="76A1F1DE"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Campbell's 2026 research directly addresses the gap between AI supply-chain security and post-quantum cryptographic assurance. The study argues that AI systems depend on multiple external artifacts, including datasets, pre-trained models, open-source libraries, and automated pipelines. Therefore, securing only the final AI model is insufficient.</w:t>
      </w:r>
    </w:p>
    <w:p w14:paraId="3DC8B7A0"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 xml:space="preserve">The paper proposes three major artifacts: MBOM-PQC, a PQC-safe provenance structure; a PQC signing and attestation pipeline; and SCAMM, a maturity model for evaluating organizational supply-chain assurance. The proposed provenance structure covers model metadata, dataset lineage, dependencies, fine-tuning artifacts, training environment, deployment packaging, and cryptographic integrity. </w:t>
      </w:r>
    </w:p>
    <w:p w14:paraId="58395734"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 xml:space="preserve">The paper is particularly close to </w:t>
      </w:r>
      <w:proofErr w:type="spellStart"/>
      <w:r w:rsidRPr="007F2D7F">
        <w:rPr>
          <w:rFonts w:ascii="Times New Roman" w:hAnsi="Times New Roman" w:cs="Times New Roman"/>
        </w:rPr>
        <w:t>AISecGuard</w:t>
      </w:r>
      <w:proofErr w:type="spellEnd"/>
      <w:r w:rsidRPr="007F2D7F">
        <w:rPr>
          <w:rFonts w:ascii="Times New Roman" w:hAnsi="Times New Roman" w:cs="Times New Roman"/>
        </w:rPr>
        <w:t xml:space="preserve"> because it combines the different areas identified by the previous literature into a single AI supply-chain security architecture.</w:t>
      </w:r>
    </w:p>
    <w:p w14:paraId="2AD35D2E"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Strength</w:t>
      </w:r>
    </w:p>
    <w:p w14:paraId="09AA67C9"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Provides one of the closest existing approaches to an end-to-end AI supply-chain assurance framework combining provenance, attestation and PQC.</w:t>
      </w:r>
    </w:p>
    <w:p w14:paraId="695C34BA"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Limitation</w:t>
      </w:r>
    </w:p>
    <w:p w14:paraId="115FB1F1"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 xml:space="preserve">The paper is primarily a design-science contribution, and its empirical validation is identified as future work. </w:t>
      </w:r>
    </w:p>
    <w:p w14:paraId="1F3A3362"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 xml:space="preserve">Relevance to </w:t>
      </w:r>
      <w:proofErr w:type="spellStart"/>
      <w:r w:rsidRPr="007F2D7F">
        <w:rPr>
          <w:rFonts w:ascii="Times New Roman" w:hAnsi="Times New Roman" w:cs="Times New Roman"/>
        </w:rPr>
        <w:t>AISecGuard</w:t>
      </w:r>
      <w:proofErr w:type="spellEnd"/>
    </w:p>
    <w:p w14:paraId="16D1FF5C"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 xml:space="preserve">This is the most directly related paper to </w:t>
      </w:r>
      <w:proofErr w:type="spellStart"/>
      <w:r w:rsidRPr="007F2D7F">
        <w:rPr>
          <w:rFonts w:ascii="Times New Roman" w:hAnsi="Times New Roman" w:cs="Times New Roman"/>
        </w:rPr>
        <w:t>AISecGuard</w:t>
      </w:r>
      <w:proofErr w:type="spellEnd"/>
      <w:r w:rsidRPr="007F2D7F">
        <w:rPr>
          <w:rFonts w:ascii="Times New Roman" w:hAnsi="Times New Roman" w:cs="Times New Roman"/>
        </w:rPr>
        <w:t xml:space="preserve">. It can serve as an architectural foundation, while </w:t>
      </w:r>
      <w:proofErr w:type="spellStart"/>
      <w:r w:rsidRPr="007F2D7F">
        <w:rPr>
          <w:rFonts w:ascii="Times New Roman" w:hAnsi="Times New Roman" w:cs="Times New Roman"/>
        </w:rPr>
        <w:t>AISecGuard</w:t>
      </w:r>
      <w:proofErr w:type="spellEnd"/>
      <w:r w:rsidRPr="007F2D7F">
        <w:rPr>
          <w:rFonts w:ascii="Times New Roman" w:hAnsi="Times New Roman" w:cs="Times New Roman"/>
        </w:rPr>
        <w:t xml:space="preserve"> can focus on implementing and experimentally validating the security mechanisms in a practical system.</w:t>
      </w:r>
    </w:p>
    <w:p w14:paraId="113E2E36"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 xml:space="preserve">For example, </w:t>
      </w:r>
      <w:proofErr w:type="spellStart"/>
      <w:r w:rsidRPr="007F2D7F">
        <w:rPr>
          <w:rFonts w:ascii="Times New Roman" w:hAnsi="Times New Roman" w:cs="Times New Roman"/>
        </w:rPr>
        <w:t>AISecGuard</w:t>
      </w:r>
      <w:proofErr w:type="spellEnd"/>
      <w:r w:rsidRPr="007F2D7F">
        <w:rPr>
          <w:rFonts w:ascii="Times New Roman" w:hAnsi="Times New Roman" w:cs="Times New Roman"/>
        </w:rPr>
        <w:t xml:space="preserve"> can implement:</w:t>
      </w:r>
    </w:p>
    <w:p w14:paraId="197F9387"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Dataset → Model → Dependency → Provenance → Security Scan → Cryptographic Signing → Verification → Risk Assessment</w:t>
      </w:r>
    </w:p>
    <w:p w14:paraId="4E4B6793" w14:textId="77777777" w:rsidR="007F2D7F" w:rsidRPr="007F2D7F" w:rsidRDefault="007F2D7F" w:rsidP="007F2D7F">
      <w:pPr>
        <w:rPr>
          <w:rFonts w:ascii="Times New Roman" w:hAnsi="Times New Roman" w:cs="Times New Roman"/>
        </w:rPr>
      </w:pPr>
      <w:r w:rsidRPr="007F2D7F">
        <w:rPr>
          <w:rFonts w:ascii="Times New Roman" w:hAnsi="Times New Roman" w:cs="Times New Roman"/>
        </w:rPr>
        <w:t>Paper URL</w:t>
      </w:r>
    </w:p>
    <w:p w14:paraId="3DD161D2" w14:textId="77777777" w:rsidR="007F2D7F" w:rsidRPr="007F2D7F" w:rsidRDefault="007F2D7F" w:rsidP="007F2D7F">
      <w:pPr>
        <w:rPr>
          <w:rFonts w:ascii="Times New Roman" w:hAnsi="Times New Roman" w:cs="Times New Roman"/>
        </w:rPr>
      </w:pPr>
      <w:hyperlink r:id="rId12" w:tgtFrame="_blank" w:history="1">
        <w:r w:rsidRPr="007F2D7F">
          <w:rPr>
            <w:rStyle w:val="Hyperlink"/>
            <w:rFonts w:ascii="Times New Roman" w:hAnsi="Times New Roman" w:cs="Times New Roman"/>
          </w:rPr>
          <w:t>MDPI – AI Supply Chain Security: MBOM-PQC Provenance and PQC Attestation</w:t>
        </w:r>
      </w:hyperlink>
    </w:p>
    <w:p w14:paraId="1D32A9DD" w14:textId="77777777" w:rsidR="007F2D7F" w:rsidRPr="007F2D7F" w:rsidRDefault="007F2D7F" w:rsidP="003F355A">
      <w:pPr>
        <w:rPr>
          <w:rFonts w:ascii="Times New Roman" w:hAnsi="Times New Roman" w:cs="Times New Roman"/>
          <w:b/>
          <w:bCs/>
          <w:sz w:val="28"/>
          <w:szCs w:val="28"/>
        </w:rPr>
      </w:pPr>
    </w:p>
    <w:p w14:paraId="1A2DB77A" w14:textId="77777777" w:rsidR="003F355A" w:rsidRPr="003F355A" w:rsidRDefault="003F355A" w:rsidP="003F355A">
      <w:pPr>
        <w:rPr>
          <w:rFonts w:ascii="Times New Roman" w:hAnsi="Times New Roman" w:cs="Times New Roman"/>
        </w:rPr>
      </w:pPr>
    </w:p>
    <w:p w14:paraId="7C292DF5" w14:textId="77777777" w:rsidR="003F355A" w:rsidRPr="003F355A" w:rsidRDefault="003F355A" w:rsidP="00AA3435">
      <w:pPr>
        <w:rPr>
          <w:rFonts w:ascii="Times New Roman" w:hAnsi="Times New Roman" w:cs="Times New Roman"/>
        </w:rPr>
      </w:pPr>
    </w:p>
    <w:p w14:paraId="2691889D" w14:textId="77777777" w:rsidR="00AA3435" w:rsidRPr="003F355A" w:rsidRDefault="00AA3435" w:rsidP="00AA3435">
      <w:pPr>
        <w:rPr>
          <w:rFonts w:ascii="Times New Roman" w:hAnsi="Times New Roman" w:cs="Times New Roman"/>
        </w:rPr>
      </w:pPr>
    </w:p>
    <w:p w14:paraId="54794823" w14:textId="77777777" w:rsidR="00511DA6" w:rsidRPr="003F355A" w:rsidRDefault="00511DA6">
      <w:pPr>
        <w:rPr>
          <w:rFonts w:ascii="Times New Roman" w:hAnsi="Times New Roman" w:cs="Times New Roman"/>
        </w:rPr>
      </w:pPr>
    </w:p>
    <w:sectPr w:rsidR="00511DA6" w:rsidRPr="003F3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0A1"/>
    <w:multiLevelType w:val="multilevel"/>
    <w:tmpl w:val="F54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549C6"/>
    <w:multiLevelType w:val="multilevel"/>
    <w:tmpl w:val="E76C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76013"/>
    <w:multiLevelType w:val="multilevel"/>
    <w:tmpl w:val="05DE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C1555"/>
    <w:multiLevelType w:val="multilevel"/>
    <w:tmpl w:val="004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57416"/>
    <w:multiLevelType w:val="multilevel"/>
    <w:tmpl w:val="864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732"/>
    <w:multiLevelType w:val="multilevel"/>
    <w:tmpl w:val="E95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90DBD"/>
    <w:multiLevelType w:val="multilevel"/>
    <w:tmpl w:val="8D3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80A1E"/>
    <w:multiLevelType w:val="multilevel"/>
    <w:tmpl w:val="A21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232A2"/>
    <w:multiLevelType w:val="multilevel"/>
    <w:tmpl w:val="4E8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B4564"/>
    <w:multiLevelType w:val="multilevel"/>
    <w:tmpl w:val="AED6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624A1"/>
    <w:multiLevelType w:val="multilevel"/>
    <w:tmpl w:val="E88A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A398B"/>
    <w:multiLevelType w:val="multilevel"/>
    <w:tmpl w:val="783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40D43"/>
    <w:multiLevelType w:val="multilevel"/>
    <w:tmpl w:val="E7DA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64CDF"/>
    <w:multiLevelType w:val="multilevel"/>
    <w:tmpl w:val="BCE8C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603B5"/>
    <w:multiLevelType w:val="multilevel"/>
    <w:tmpl w:val="B22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74179"/>
    <w:multiLevelType w:val="multilevel"/>
    <w:tmpl w:val="E12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705E3"/>
    <w:multiLevelType w:val="multilevel"/>
    <w:tmpl w:val="EC42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A385B"/>
    <w:multiLevelType w:val="multilevel"/>
    <w:tmpl w:val="563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B1C79"/>
    <w:multiLevelType w:val="multilevel"/>
    <w:tmpl w:val="266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660383">
    <w:abstractNumId w:val="6"/>
  </w:num>
  <w:num w:numId="2" w16cid:durableId="1741947248">
    <w:abstractNumId w:val="15"/>
  </w:num>
  <w:num w:numId="3" w16cid:durableId="1672562849">
    <w:abstractNumId w:val="10"/>
  </w:num>
  <w:num w:numId="4" w16cid:durableId="839586017">
    <w:abstractNumId w:val="2"/>
  </w:num>
  <w:num w:numId="5" w16cid:durableId="1381398956">
    <w:abstractNumId w:val="12"/>
  </w:num>
  <w:num w:numId="6" w16cid:durableId="1187063043">
    <w:abstractNumId w:val="18"/>
  </w:num>
  <w:num w:numId="7" w16cid:durableId="1468014338">
    <w:abstractNumId w:val="7"/>
  </w:num>
  <w:num w:numId="8" w16cid:durableId="808135537">
    <w:abstractNumId w:val="11"/>
  </w:num>
  <w:num w:numId="9" w16cid:durableId="101263786">
    <w:abstractNumId w:val="9"/>
  </w:num>
  <w:num w:numId="10" w16cid:durableId="1896964420">
    <w:abstractNumId w:val="1"/>
  </w:num>
  <w:num w:numId="11" w16cid:durableId="150878740">
    <w:abstractNumId w:val="17"/>
  </w:num>
  <w:num w:numId="12" w16cid:durableId="1241871331">
    <w:abstractNumId w:val="14"/>
  </w:num>
  <w:num w:numId="13" w16cid:durableId="1873417706">
    <w:abstractNumId w:val="0"/>
  </w:num>
  <w:num w:numId="14" w16cid:durableId="1644193238">
    <w:abstractNumId w:val="16"/>
  </w:num>
  <w:num w:numId="15" w16cid:durableId="1129056646">
    <w:abstractNumId w:val="8"/>
  </w:num>
  <w:num w:numId="16" w16cid:durableId="2065133433">
    <w:abstractNumId w:val="5"/>
  </w:num>
  <w:num w:numId="17" w16cid:durableId="1435130750">
    <w:abstractNumId w:val="3"/>
  </w:num>
  <w:num w:numId="18" w16cid:durableId="712927342">
    <w:abstractNumId w:val="4"/>
  </w:num>
  <w:num w:numId="19" w16cid:durableId="4473133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A6"/>
    <w:rsid w:val="00293254"/>
    <w:rsid w:val="003F355A"/>
    <w:rsid w:val="00511DA6"/>
    <w:rsid w:val="007F2D7F"/>
    <w:rsid w:val="009B7447"/>
    <w:rsid w:val="00AA3435"/>
    <w:rsid w:val="00B81B83"/>
    <w:rsid w:val="00DD3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9B6C"/>
  <w15:chartTrackingRefBased/>
  <w15:docId w15:val="{3B5C2266-EC18-4782-A9D0-91667DC5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A6"/>
    <w:rPr>
      <w:rFonts w:eastAsiaTheme="majorEastAsia" w:cstheme="majorBidi"/>
      <w:color w:val="272727" w:themeColor="text1" w:themeTint="D8"/>
    </w:rPr>
  </w:style>
  <w:style w:type="paragraph" w:styleId="Title">
    <w:name w:val="Title"/>
    <w:basedOn w:val="Normal"/>
    <w:next w:val="Normal"/>
    <w:link w:val="TitleChar"/>
    <w:uiPriority w:val="10"/>
    <w:qFormat/>
    <w:rsid w:val="00511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A6"/>
    <w:pPr>
      <w:spacing w:before="160"/>
      <w:jc w:val="center"/>
    </w:pPr>
    <w:rPr>
      <w:i/>
      <w:iCs/>
      <w:color w:val="404040" w:themeColor="text1" w:themeTint="BF"/>
    </w:rPr>
  </w:style>
  <w:style w:type="character" w:customStyle="1" w:styleId="QuoteChar">
    <w:name w:val="Quote Char"/>
    <w:basedOn w:val="DefaultParagraphFont"/>
    <w:link w:val="Quote"/>
    <w:uiPriority w:val="29"/>
    <w:rsid w:val="00511DA6"/>
    <w:rPr>
      <w:i/>
      <w:iCs/>
      <w:color w:val="404040" w:themeColor="text1" w:themeTint="BF"/>
    </w:rPr>
  </w:style>
  <w:style w:type="paragraph" w:styleId="ListParagraph">
    <w:name w:val="List Paragraph"/>
    <w:basedOn w:val="Normal"/>
    <w:uiPriority w:val="34"/>
    <w:qFormat/>
    <w:rsid w:val="00511DA6"/>
    <w:pPr>
      <w:ind w:left="720"/>
      <w:contextualSpacing/>
    </w:pPr>
  </w:style>
  <w:style w:type="character" w:styleId="IntenseEmphasis">
    <w:name w:val="Intense Emphasis"/>
    <w:basedOn w:val="DefaultParagraphFont"/>
    <w:uiPriority w:val="21"/>
    <w:qFormat/>
    <w:rsid w:val="00511DA6"/>
    <w:rPr>
      <w:i/>
      <w:iCs/>
      <w:color w:val="0F4761" w:themeColor="accent1" w:themeShade="BF"/>
    </w:rPr>
  </w:style>
  <w:style w:type="paragraph" w:styleId="IntenseQuote">
    <w:name w:val="Intense Quote"/>
    <w:basedOn w:val="Normal"/>
    <w:next w:val="Normal"/>
    <w:link w:val="IntenseQuoteChar"/>
    <w:uiPriority w:val="30"/>
    <w:qFormat/>
    <w:rsid w:val="00511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A6"/>
    <w:rPr>
      <w:i/>
      <w:iCs/>
      <w:color w:val="0F4761" w:themeColor="accent1" w:themeShade="BF"/>
    </w:rPr>
  </w:style>
  <w:style w:type="character" w:styleId="IntenseReference">
    <w:name w:val="Intense Reference"/>
    <w:basedOn w:val="DefaultParagraphFont"/>
    <w:uiPriority w:val="32"/>
    <w:qFormat/>
    <w:rsid w:val="00511DA6"/>
    <w:rPr>
      <w:b/>
      <w:bCs/>
      <w:smallCaps/>
      <w:color w:val="0F4761" w:themeColor="accent1" w:themeShade="BF"/>
      <w:spacing w:val="5"/>
    </w:rPr>
  </w:style>
  <w:style w:type="character" w:styleId="Hyperlink">
    <w:name w:val="Hyperlink"/>
    <w:basedOn w:val="DefaultParagraphFont"/>
    <w:uiPriority w:val="99"/>
    <w:unhideWhenUsed/>
    <w:rsid w:val="00AA3435"/>
    <w:rPr>
      <w:color w:val="467886" w:themeColor="hyperlink"/>
      <w:u w:val="single"/>
    </w:rPr>
  </w:style>
  <w:style w:type="character" w:styleId="UnresolvedMention">
    <w:name w:val="Unresolved Mention"/>
    <w:basedOn w:val="DefaultParagraphFont"/>
    <w:uiPriority w:val="99"/>
    <w:semiHidden/>
    <w:unhideWhenUsed/>
    <w:rsid w:val="00AA3435"/>
    <w:rPr>
      <w:color w:val="605E5C"/>
      <w:shd w:val="clear" w:color="auto" w:fill="E1DFDD"/>
    </w:rPr>
  </w:style>
  <w:style w:type="character" w:styleId="FollowedHyperlink">
    <w:name w:val="FollowedHyperlink"/>
    <w:basedOn w:val="DefaultParagraphFont"/>
    <w:uiPriority w:val="99"/>
    <w:semiHidden/>
    <w:unhideWhenUsed/>
    <w:rsid w:val="003F35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0179304/?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3560835.3564547?utm_source=chatgpt.com" TargetMode="External"/><Relationship Id="rId12" Type="http://schemas.openxmlformats.org/officeDocument/2006/relationships/hyperlink" Target="https://doi.org/10.3390/systems1405059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enix.org/conference/usenixsecurity21/presentation/carlini-poisoning?utm_source=chatgpt.com" TargetMode="External"/><Relationship Id="rId11" Type="http://schemas.openxmlformats.org/officeDocument/2006/relationships/hyperlink" Target="https://arxiv.org/abs/2502.04484?utm_source=chatgpt.com" TargetMode="External"/><Relationship Id="rId5" Type="http://schemas.openxmlformats.org/officeDocument/2006/relationships/hyperlink" Target="https://ieeexplore.ieee.org/document/9743317" TargetMode="External"/><Relationship Id="rId10" Type="http://schemas.openxmlformats.org/officeDocument/2006/relationships/hyperlink" Target="https://arxiv.org/abs/2410.04490?utm_source=chatgpt.com" TargetMode="External"/><Relationship Id="rId4" Type="http://schemas.openxmlformats.org/officeDocument/2006/relationships/webSettings" Target="webSettings.xml"/><Relationship Id="rId9" Type="http://schemas.openxmlformats.org/officeDocument/2006/relationships/hyperlink" Target="https://ieeexplore.ieee.org/document/1017275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v</dc:creator>
  <cp:keywords/>
  <dc:description/>
  <cp:lastModifiedBy>Manoj v</cp:lastModifiedBy>
  <cp:revision>2</cp:revision>
  <dcterms:created xsi:type="dcterms:W3CDTF">2026-09-12T18:15:00Z</dcterms:created>
  <dcterms:modified xsi:type="dcterms:W3CDTF">2026-09-12T18:15:00Z</dcterms:modified>
</cp:coreProperties>
</file>