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F6A0" w14:textId="5942FAD9" w:rsidR="007F19F4" w:rsidRDefault="00C10FF0">
      <w:r>
        <w:rPr>
          <w:noProof/>
        </w:rPr>
        <w:drawing>
          <wp:inline distT="0" distB="0" distL="0" distR="0" wp14:anchorId="799E4C77" wp14:editId="7B90233A">
            <wp:extent cx="6820525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7945" cy="33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0"/>
    <w:rsid w:val="00596B78"/>
    <w:rsid w:val="007F19F4"/>
    <w:rsid w:val="00C1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20CB"/>
  <w15:chartTrackingRefBased/>
  <w15:docId w15:val="{94BA037D-305A-468D-87BC-94135519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 RADIFANZHAFIR</dc:creator>
  <cp:keywords/>
  <dc:description/>
  <cp:lastModifiedBy>MAHRAN RADIFAN ZHAFIR</cp:lastModifiedBy>
  <cp:revision>1</cp:revision>
  <dcterms:created xsi:type="dcterms:W3CDTF">2020-11-13T09:42:00Z</dcterms:created>
  <dcterms:modified xsi:type="dcterms:W3CDTF">2020-11-13T09:46:00Z</dcterms:modified>
</cp:coreProperties>
</file>