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"32bit addressing capability" =&gt; virtual address on 32bits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=&gt; 2^32 addressable bytes = 4GB of virtual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pages are 4kb =&gt; 1 million pages in these 4Gb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virtual addresses on 32bits =&gt; 4 bytes to store an 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table entry (PTE) contains 48+3+1+1+11 bits = 64bits = 8 bytes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one ETP per page =&gt; 1 million in total in 8Mo in total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 linear table, you have to allocate everything because you need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something...  to tell if a virtual page is valid for each of the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million virtual pages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 page ? =&gt; the VALID bit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used in the future? =&gt; locality principle says it's the pages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recently used, and the 11bits of AGE give us this info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(hardware puts last access times on it)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present page ? =&gt; the physical frame number (PFN)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there is no bit present, it has to be encoded somewhere.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reserve a special NFP value to mean "not present".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e.g. 0xffffffff (the max NFP)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that means we'll only be able to use 248-1 physical pages instead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 2^48, it's no big deal.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 we could remove a bit of PFN and use it as a present bit.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 would be 247 usable physical pages.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physical address = 48bits physical frame number + 12 bits in the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 60 bits =&gt; 10^18 bytes of 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@phys &gt; @virt =&gt; will take a lot of process to use all the 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case is rare these days because we've moved to 64bits @virt but we're still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 still only 1-100GB on most machines.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the other hand, around the years 2000-2005, we had @virt = 32bits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sometimes more than 1GB of physical RAM, @virt ~= @phys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(see @phys &gt; @virt if we had an EAP processor: @phys = 36bits)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mmu doesn't have much of a memory, so no.  In physical memory yes,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but 8Mb per process is a lot.  For 200 processes, that's 1.6GB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already...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an array of 4kb at levels 1 and 2, 1024 pointers (4 bytes each) can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 placed 1024 = 2^10, so we use 10 bits of the address to choose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pointer to follow in these levels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level 3, 512 PTEs (8 bytes each) are put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512 = 2^9, so use 9 bits of the address to choose the PTE to use.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 the end of the address, there is the offset in a page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4kb = 2^12 =&gt; 12 bits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 the address consists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 bits for level 1 to choose the pointer to follow to find the level 2 displayboard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 bits for level 2 to choose the pointer to follow to find the level 3 displayboard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 bits for level 3 to select the PTE corresponding to the target page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12 bits to add the offset in the target page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=&gt; 41 bits total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 the archi limits virtual addresses to 32 bits,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 we can't store 41 in there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 we have to reduce the number of bits somewhere,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i.e. reducing the number of pointers or PTEs in a level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(and therefore a painting that will actually be 4kb smaller)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simplest way is to reduce level 1 because that's one level of only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table to be reduced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short, we remove 9 bits at the first level to reduce from 41 to 32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total.  so 2^1 pointers instead of 2^10 in the first array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a linear table, we had to allocate everything.  in a 3-level table,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first level should be allocated, but not necessarily the following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ones the 1st level can say that a whole sub-part is invalid, it allows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 to allocate the sub-tables for this subpart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the end, the necessary level 3 tables are allocated for the ETPs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describing the valid virtual pages, then the level 2 tables which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contain the pointers to these valid level 3 arrays, and the entire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level 1 array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That's 1 table (1 page) for level 1, and &gt;=1 for levels 2 and 3.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we use all the virtual pages of the process, we need all the PTEs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possible to describe them, so all level 3 and level 2 tables.  in this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case, the set of level 3 tables is identical to the linear table 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previous questions.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Now, the details of the specific cases: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1kb: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in general, it's in a single page of 4kb.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so you need 1 PTE for this page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so you need 1 level 3 table to store this PTE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so you need 1 level 2 pointer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so you need 1 level 2 array to store this pointer.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so you need a level 1 pointer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so you need 1 level 1 array to store this pointer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=&gt; so 3 paintings of 4kb in total = 12kb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the 1kb straddles 2 pages, 2 PTE are needed, etc...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100kb: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25 pages, so 25 PTE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if the pages are contiguous, the TEPs are probably in the same level 3 table (each table can contain 512 TEPs)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so a level 3 board and then the same as above.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=&gt; 12kb also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10Mo: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2500 pages, so 2500 PTE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there are 512 ETPs per level 3 board, so 5 level 3 boards are required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so you need 5 level 2 pointers, so at least one level 2 array to store them (each array can contain 1024 pointers)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so 1 level 1 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=&gt; (5+1+1)4kb = 28kb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1GB: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250000 pages, so 250000 PTE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so 500 level 3 tables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so 1 level 2 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so 1 level 1 table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=&gt; (500+1+1)*4kb = 2MB and qs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All (4GB):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1000000 pages, 1000000 PTE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so 2000 table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so 2 table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so 1 table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=&gt; (2000+2+1)*4kb = 8MB and qs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 the table is linear (only level), it's always 8MB exactly, so any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case...  so hierarchical always better, unless very full (a little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less well)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1,000 little bits scattered around: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1000 PTE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if they are scattered, you may need a different level 1 table for each page (so 1000 in total)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if the level 1 panels are scattered, many level 2 panels may also be needed (i.e. max. 2 in total)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and always a level one board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=&gt; (1000+2+1)*4kb = 4MB and qs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worst would be 2048 songs every 2Mb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 verify the calculations we can use the fact that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 a level 3 table covers 512 PTE x 4ko = 2Mo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 then level 2 covers 1024 pointers to level 3 = 1024*2MB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!VALID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VALID + RO + frame number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VALID + WO + physical frame number + DIRTY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VALID + RO (instead of RW) + frame number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VALID + not valid number (like 0 or -1 instead, depending on the spec of the proc)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we can detail the cases after COW as well: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when the son writes, his table goes to VALID + RW + dirty.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when the father also changes later, he gets a COW exception.  but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there's nothing you can do about it because he's the only one using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that copy.  so it just switches back to RW+dirty without duplicating.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4.b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handling pagefault exception in case of default page VALID but not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present (invalid PFN) without frame number the information is stored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 the page table, but not all of it.  the exception handler looks at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VMA structures (the equivalent of /proc/self/maps) for find out 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which file the data to be loaded is located, and at which location it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allocates a page (if there is no free page, he may have to free a page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by swapping something else) it asks the file system to load the data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 the allocated page he's putting the process to sleep in the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meantime because it's a long process...  (all this is in the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privileged mode exception handler in the kernel)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when the hard drive's done, it does a shutdown...  the interrupt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handler fills the page table and then restarts the process.  (this is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done in the kernel's privileged mode interrupt handler)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when the process sleeps during this I/O, it cannot be woken up by a signal.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(like if alarm() or setitimer() were called before)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because the processor could access the page that is being loaded,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that would be fucked up: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 or the table of pages was updated before loading and the loading is not finished.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=&gt; invalid data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 or the table of pages is not yet updated, it triggers another pagefault.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=&gt; It could get boring to deal with in the OS if two ends of the same process are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asleep at the same time while waiting for the disk writing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 short, the signal won't wake up right away, it's said that the process is in uninterrupted sleep.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there is no free page just before filling, one is freed from another process.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you may have to record it on the disk first (if it is dirty or anonymous)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so there'll be another I/O before the first one.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only valid entries can be set, so you don't need the valid bit.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Putting in invalid entries would waste space (already small and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expensive) in the BLT.  if we did, it would trigger an "invalid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address" exception to the translation, so might as well trigger a "tlb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miss" exception instead.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you need @virt, guard bits and @phys Basically, there's only what the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hardware needs to translate and verify access.  the rest (used by the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OS) doesn't need to be there since the BLT won't know how to use it.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(Saving space)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BLT is fast because it is small but expensive, so it saves space.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when there's no mmu, the dirty bit is handled by the OS: the first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time a page is accessed in W, the BLT makes an exception, the 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handler sets the dirty bit.  when the OS saves the changes, it removes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dirty bit and hop some archis like mips have a dirty bit in the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tlb because they copy the entire TEP.  but the stuff never touches it.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exception "TLB miss", the OS translated by hand if translation OK, it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puts in BLT and restarts the instruction if translation not OK, stain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killed (segfault) si cow, translation OK, duplicate page, updated BLT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with new protection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if MMU, the TLB complains to the MMU and eventually the MMU complains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to the OS if translation or access error (default of normal page) if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no MMU, the BLT complains directly to the OS, which will browse the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page table to fill the BLT, and while browsing, it verifies the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protections, detects invalid accesses, duplicates the copy-on-write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pages, etc.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summary of the translation process: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 TLB finds and valid and rights OK, it's finished.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if BLT doesn't find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if MMU, it scrolls across the table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she finds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so straight OK, it's over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otherwise exception (rights not OK)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otherwise exception (invalid)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if no MMU, exception TLB miss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if BLT sees a rights issue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exception rights issue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instruction to empty it at context change (if not automatic)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invalidation of an entry (swap-out, mmap) add an entry if no mmu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on intel (with mmu), there is invldg which invalidates a virtual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address and global flashes if written in cr3 (or cr4) to change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context between two processes (or two VMs)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on mips (without mmu), there is an instruction to add an entry to the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BLT at the end of the BLT miss exception.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outside of context changes, invalidation is necessary to the munmap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because a valid page becomes invalid.  we take the list of virtual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pages and we tell the BLT which virtual pages are fired some procs can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invalidate an interval.  Usually they just know how to invalidate 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page or something. We get by with that.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during an mmap, there is no BLT modification because it is invalid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pages (so not in the BLT) that become valid.  We will put them in the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BLT automatically at the first access.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5.c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Usually there is </w:t>
      </w:r>
      <w:r w:rsidDel="00000000" w:rsidR="00000000" w:rsidRPr="00000000">
        <w:rPr>
          <w:b w:val="1"/>
          <w:i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BLT by heart.  BLTs </w:t>
      </w:r>
      <w:r w:rsidDel="00000000" w:rsidR="00000000" w:rsidRPr="00000000">
        <w:rPr>
          <w:b w:val="1"/>
          <w:i w:val="1"/>
          <w:rtl w:val="0"/>
        </w:rPr>
        <w:t xml:space="preserve">do not interact</w:t>
      </w:r>
      <w:r w:rsidDel="00000000" w:rsidR="00000000" w:rsidRPr="00000000">
        <w:rPr>
          <w:rtl w:val="0"/>
        </w:rPr>
        <w:t xml:space="preserve"> with each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other at all because the BLT is a</w:t>
      </w:r>
      <w:r w:rsidDel="00000000" w:rsidR="00000000" w:rsidRPr="00000000">
        <w:rPr>
          <w:b w:val="1"/>
          <w:i w:val="1"/>
          <w:rtl w:val="0"/>
        </w:rPr>
        <w:t xml:space="preserve"> read-only </w:t>
      </w:r>
      <w:r w:rsidDel="00000000" w:rsidR="00000000" w:rsidRPr="00000000">
        <w:rPr>
          <w:rtl w:val="0"/>
        </w:rPr>
        <w:t xml:space="preserve">cache, only the OS really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modifies it (it The process changes its mapping when a process changes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its mapping.  So no hardware synchro between BLTs.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if a process does munmap(), we have to invalidate the BLT of all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cores.  executing this process. If not multithreaded, it's only the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local core.  So easy. If multi-threaded, you have to warn the other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hearts, it's expensive.  so don't do a lot of mmap/munmap in big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multithreaded thing.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MMUs are also generally independent.  There is a particular case where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the BLT is shared, it's hyperthreading.  of intel. There's a tag 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each line to tell which thread it's on.  matches. So it's like two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independent BLTs, except they're both are fighting a little bit to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share the space in there.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