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A8A"/>
          <w:sz w:val="44"/>
          <w:szCs w:val="44"/>
        </w:rPr>
        <w:t xml:space="preserve">HACKATHON REPORT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AI Data Analyst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Schema-agnostic natural language analytics with voice: ask, see and hear your data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Hackathon: </w:t>
      </w:r>
      <w:r>
        <w:rPr>
          <w:rFonts w:ascii="Calibri" w:cs="Calibri" w:eastAsia="Calibri" w:hAnsi="Calibri"/>
        </w:rPr>
        <w:t xml:space="preserve">E-TRONIX'26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Organizer: </w:t>
      </w:r>
      <w:r>
        <w:rPr>
          <w:rFonts w:ascii="Calibri" w:cs="Calibri" w:eastAsia="Calibri" w:hAnsi="Calibri"/>
        </w:rPr>
        <w:t xml:space="preserve">Department of ECE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Date and Venue: </w:t>
      </w:r>
      <w:r>
        <w:rPr>
          <w:rFonts w:ascii="Calibri" w:cs="Calibri" w:eastAsia="Calibri" w:hAnsi="Calibri"/>
        </w:rPr>
        <w:t xml:space="preserve">5-6 October 2026, Sri Shakthi Institute of Engineering and Technology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Team Name: </w:t>
      </w:r>
      <w:r>
        <w:rPr>
          <w:rFonts w:ascii="Calibri" w:cs="Calibri" w:eastAsia="Calibri" w:hAnsi="Calibri"/>
        </w:rPr>
        <w:t xml:space="preserve">Tech Titans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rPr>
          <w:tblHeader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Name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Role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Email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Nithish T (CSE-C, 1st Year)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Frontend Developer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nithish151226@gmail.com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Nishanth A G (CSE-C, 1st Year)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UI/UX Designer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gokianand064@gmail.com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Lalit Aditya Obuli K (CSE-C, 1st Year)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ML Engineer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obuliadi126128@gmail.com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Manolingesh P (CSE-C, 1st Year)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Backend Developer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manolingesh06@gmail.com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Steffy Camryn (ECE, 2nd Year)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Research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steffycamryn@gmail.com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A8A"/>
          <w:sz w:val="30"/>
          <w:szCs w:val="30"/>
        </w:rPr>
        <w:t xml:space="preserve">1. Abstract</w:t>
      </w:r>
    </w:p>
    <w:p>
      <w:pPr>
        <w:spacing w:after="100"/>
      </w:pPr>
      <w:r>
        <w:rPr>
          <w:rFonts w:ascii="Calibri" w:cs="Calibri" w:eastAsia="Calibri" w:hAnsi="Calibri"/>
        </w:rPr>
        <w:t xml:space="preserve">Business users hold data in CSV, Excel and JSON files but cannot analyse it without SQL or data-science skills. AI Data Analyst lets anyone upload any such file, ask a question in plain English, and receive the answer, a chart and the SQL proof, all read aloud on request. The system auto-detects the schema, uses an LLM to write read-only SQL, and runs it on DuckDB so the numbers are computed by the database, not guessed by the model. Only a schema profile is sent to the LLM, never raw rows, which protects privacy. Failed queries are retried automatically and unclear questions trigger a clarification request. On upload, an auto dashboard shows KPIs, trends and anomalies.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A8A"/>
          <w:sz w:val="30"/>
          <w:szCs w:val="30"/>
        </w:rPr>
        <w:t xml:space="preserve">2. Problem Statement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Problem (PSA 01, Software): </w:t>
      </w:r>
      <w:r>
        <w:rPr>
          <w:rFonts w:ascii="Calibri" w:cs="Calibri" w:eastAsia="Calibri" w:hAnsi="Calibri"/>
        </w:rPr>
        <w:t xml:space="preserve">Teams cannot get quick, trustworthy answers from their own files without SQL skills; decisions wait on a few analysts.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Who is affected: </w:t>
      </w:r>
      <w:r>
        <w:rPr>
          <w:rFonts w:ascii="Calibri" w:cs="Calibri" w:eastAsia="Calibri" w:hAnsi="Calibri"/>
        </w:rPr>
        <w:t xml:space="preserve">Business users and teams who work with CSV, Excel and JSON data but have no data-science background.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Why it matters: </w:t>
      </w:r>
      <w:r>
        <w:rPr>
          <w:rFonts w:ascii="Calibri" w:cs="Calibri" w:eastAsia="Calibri" w:hAnsi="Calibri"/>
        </w:rPr>
        <w:t xml:space="preserve">Faster, evidence-backed decisions. Current tools have these gaps: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Unknown schema per file, so setup comes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Chat tools give answers with no proof, so there is no audit trail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Raw data sent to AI tools raises privacy 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Large files make queries slow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A8A"/>
          <w:sz w:val="30"/>
          <w:szCs w:val="30"/>
        </w:rPr>
        <w:t xml:space="preserve">3. Proposed Solution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Overview: </w:t>
      </w:r>
      <w:r>
        <w:rPr>
          <w:rFonts w:ascii="Calibri" w:cs="Calibri" w:eastAsia="Calibri" w:hAnsi="Calibri"/>
        </w:rPr>
        <w:t xml:space="preserve">Upload a file, chat in plain English, and get the answer, a chart and the SQL proof, read aloud.</w:t>
      </w:r>
    </w:p>
    <w:p>
      <w:pPr>
        <w:pStyle w:val="Heading2"/>
        <w:spacing w:after="80" w:before="120"/>
      </w:pPr>
      <w:r>
        <w:rPr>
          <w:rFonts w:ascii="Calibri" w:cs="Calibri" w:eastAsia="Calibri" w:hAnsi="Calibri"/>
          <w:b/>
          <w:bCs/>
          <w:color w:val="2B2B2B"/>
          <w:sz w:val="26"/>
          <w:szCs w:val="26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Upload CSV, Excel or JSON; schema, types and relationships auto-detected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Natural-language to read-only SQL, executed in a DuckDB sandbox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Retry loop for failed queries; asks for clarification when a question is ambiguous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Answer with the key figure highlighted, plus a 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"Show the work": steps, SQL and columns used for every answer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AI chatbox with text and voice replies (Listen / Stop, voice can be turned off)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Auto dashboard: KPIs, trend and region charts, insights with method and confidence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Secure sign-in and sign-up with inline field validation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Unique value: </w:t>
      </w:r>
      <w:r>
        <w:rPr>
          <w:rFonts w:ascii="Calibri" w:cs="Calibri" w:eastAsia="Calibri" w:hAnsi="Calibri"/>
        </w:rPr>
        <w:t xml:space="preserve">Every answer comes with proof, and only a schema profile ever reaches the LLM, so it is private, auditable and works without any SQL knowledge.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A8A"/>
          <w:sz w:val="30"/>
          <w:szCs w:val="30"/>
        </w:rPr>
        <w:t xml:space="preserve">4. Technical Approach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Architecture (flow): </w:t>
      </w:r>
      <w:r>
        <w:rPr>
          <w:rFonts w:ascii="Calibri" w:cs="Calibri" w:eastAsia="Calibri" w:hAnsi="Calibri"/>
        </w:rPr>
        <w:t xml:space="preserve">Input Block (Upload panel, AI chatbox) → Processing Block (Ingestion → NL to SQL → DuckDB sandbox → Insight engine) → Output Block (Answer + chart, SQL + reasoning, Auto dashboard, Voice reply). Storage layer: Parquet files, metadata and query cache with per-session isolation, read-only SQL and an audit trail.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Python, FastAPI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Query engine</w:t>
            </w:r>
          </w:p>
        </w:tc>
        <w:tc>
          <w:tcPr>
            <w:tcW w:type="dxa" w:w="6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DuckDB with Parquet storage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LLM</w:t>
            </w:r>
          </w:p>
        </w:tc>
        <w:tc>
          <w:tcPr>
            <w:tcW w:type="dxa" w:w="6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Anthropic API (schema profile only)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Query validation</w:t>
            </w:r>
          </w:p>
        </w:tc>
        <w:tc>
          <w:tcPr>
            <w:tcW w:type="dxa" w:w="6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sqlglot SQL parser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Charts / Frontend</w:t>
            </w:r>
          </w:p>
        </w:tc>
        <w:tc>
          <w:tcPr>
            <w:tcW w:type="dxa" w:w="6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Chart.js, web interface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Voice</w:t>
            </w:r>
          </w:p>
        </w:tc>
        <w:tc>
          <w:tcPr>
            <w:tcW w:type="dxa" w:w="6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Web Speech API (text-to-speech)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Data flow: </w:t>
      </w:r>
      <w:r>
        <w:rPr>
          <w:rFonts w:ascii="Calibri" w:cs="Calibri" w:eastAsia="Calibri" w:hAnsi="Calibri"/>
        </w:rPr>
        <w:t xml:space="preserve">File upload → ingestion and schema profiling → plain-English question → LLM writes SQL → validation (read-only) → DuckDB runs the query → insight engine computes stats and charts → answer, chart, SQL proof and voice reply.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Design trade-offs: </w:t>
      </w:r>
      <w:r>
        <w:rPr>
          <w:rFonts w:ascii="Calibri" w:cs="Calibri" w:eastAsia="Calibri" w:hAnsi="Calibri"/>
        </w:rPr>
        <w:t xml:space="preserve">The LLM adds latency and cost per question, so repeated queries are cached. Single-node DuckDB limits scale to tens of millions of rows. Ambiguous questions can be misread, so the system asks for clarification. Voice quality depends on the device's speech engine.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A8A"/>
          <w:sz w:val="30"/>
          <w:szCs w:val="30"/>
        </w:rPr>
        <w:t xml:space="preserve">5. Implementation</w:t>
      </w:r>
    </w:p>
    <w:p>
      <w:pPr>
        <w:pStyle w:val="Heading2"/>
        <w:spacing w:after="80" w:before="120"/>
      </w:pPr>
      <w:r>
        <w:rPr>
          <w:rFonts w:ascii="Calibri" w:cs="Calibri" w:eastAsia="Calibri" w:hAnsi="Calibri"/>
          <w:b/>
          <w:bCs/>
          <w:color w:val="2B2B2B"/>
          <w:sz w:val="26"/>
          <w:szCs w:val="26"/>
        </w:rPr>
        <w:t xml:space="preserve">Completed During the Hackathon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Secure login and sign-up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File ingestion with schema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AI chatbox with NL-to-SQL, DuckDB execution and highlighted answers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Voice replies using the Web Speech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Auto dashboard with KPIs, monthly revenue trend, revenue by region and insights</w:t>
      </w:r>
    </w:p>
    <w:p>
      <w:pPr>
        <w:pStyle w:val="Heading2"/>
        <w:spacing w:after="80" w:before="120"/>
      </w:pPr>
      <w:r>
        <w:rPr>
          <w:rFonts w:ascii="Calibri" w:cs="Calibri" w:eastAsia="Calibri" w:hAnsi="Calibri"/>
          <w:b/>
          <w:bCs/>
          <w:color w:val="2B2B2B"/>
          <w:sz w:val="26"/>
          <w:szCs w:val="26"/>
        </w:rPr>
        <w:t xml:space="preserve">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GitHub: https://github.com/manolingesh06-glitch/tech-titans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Live Demo: [link]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Demo Video: [link]</w:t>
      </w:r>
    </w:p>
    <w:p>
      <w:pPr>
        <w:pStyle w:val="Heading2"/>
        <w:spacing w:after="80" w:before="120"/>
      </w:pPr>
      <w:r>
        <w:rPr>
          <w:rFonts w:ascii="Calibri" w:cs="Calibri" w:eastAsia="Calibri" w:hAnsi="Calibri"/>
          <w:b/>
          <w:bCs/>
          <w:color w:val="2B2B2B"/>
          <w:sz w:val="26"/>
          <w:szCs w:val="26"/>
        </w:rPr>
        <w:t xml:space="preserve">Challenges and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Challenge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Unknown schema for every uploaded file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Automatic schema, type and relationship profiling on ingestion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Privacy of business data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Only the schema profile is sent to the LLM, never raw rows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Wrong or unsafe generated SQL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Read-only queries, sqlglot validation and a retry loop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Slow queries on large files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DuckDB with Parquet and a query cache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Answers that cannot be trusted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SQL, steps and columns shown with every answer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A8A"/>
          <w:sz w:val="30"/>
          <w:szCs w:val="30"/>
        </w:rPr>
        <w:t xml:space="preserve">6. Results and Impact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Prototype status: </w:t>
      </w:r>
      <w:r>
        <w:rPr>
          <w:rFonts w:ascii="Calibri" w:cs="Calibri" w:eastAsia="Calibri" w:hAnsi="Calibri"/>
        </w:rPr>
        <w:t xml:space="preserve">Working prototype with login, chatbox, voice and auto dashboard.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Demo result: </w:t>
      </w:r>
      <w:r>
        <w:rPr>
          <w:rFonts w:ascii="Calibri" w:cs="Calibri" w:eastAsia="Calibri" w:hAnsi="Calibri"/>
        </w:rPr>
        <w:t xml:space="preserve">On a sample file (sales_2025.csv, 12,480 rows) the system answered "Which region earns the most?" with "North earns the most at 482k, about 29% of all revenue; West is the lowest at 312k", with the SQL shown. The auto dashboard reported total revenue of $1.63M (up 75% since January), 12,480 orders, an average order value of $131 and 14 unusual orders flagged.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Metrics: </w:t>
      </w:r>
      <w:r>
        <w:rPr>
          <w:rFonts w:ascii="Calibri" w:cs="Calibri" w:eastAsia="Calibri" w:hAnsi="Calibri"/>
        </w:rPr>
        <w:t xml:space="preserve">[Add measured response time / accuracy, if tested]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Expected impact: </w:t>
      </w:r>
      <w:r>
        <w:rPr>
          <w:rFonts w:ascii="Calibri" w:cs="Calibri" w:eastAsia="Calibri" w:hAnsi="Calibri"/>
        </w:rPr>
        <w:t xml:space="preserve">Non-technical users get fast, verifiable answers, reducing dependence on analysts and speeding up decisions.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A8A"/>
          <w:sz w:val="30"/>
          <w:szCs w:val="30"/>
        </w:rPr>
        <w:t xml:space="preserve">7. Feasibility and Business Model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Target market: </w:t>
      </w:r>
      <w:r>
        <w:rPr>
          <w:rFonts w:ascii="Calibri" w:cs="Calibri" w:eastAsia="Calibri" w:hAnsi="Calibri"/>
        </w:rPr>
        <w:t xml:space="preserve">Small and medium businesses, business and operations teams, students and educational institutions.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Revenue: </w:t>
      </w:r>
      <w:r>
        <w:rPr>
          <w:rFonts w:ascii="Calibri" w:cs="Calibri" w:eastAsia="Calibri" w:hAnsi="Calibri"/>
        </w:rPr>
        <w:t xml:space="preserve">[Free tier plus paid plans for larger files and teams; adjust as decided]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Scalability: </w:t>
      </w:r>
      <w:r>
        <w:rPr>
          <w:rFonts w:ascii="Calibri" w:cs="Calibri" w:eastAsia="Calibri" w:hAnsi="Calibri"/>
        </w:rPr>
        <w:t xml:space="preserve">Modular blocks; DuckDB handles millions of rows on one node, and the design can move to distributed engines later.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A8A"/>
          <w:sz w:val="30"/>
          <w:szCs w:val="30"/>
        </w:rPr>
        <w:t xml:space="preserve">8. Limitations and Future Scope</w:t>
      </w:r>
    </w:p>
    <w:p>
      <w:pPr>
        <w:pStyle w:val="Heading2"/>
        <w:spacing w:after="80" w:before="120"/>
      </w:pPr>
      <w:r>
        <w:rPr>
          <w:rFonts w:ascii="Calibri" w:cs="Calibri" w:eastAsia="Calibri" w:hAnsi="Calibri"/>
          <w:b/>
          <w:bCs/>
          <w:color w:val="2B2B2B"/>
          <w:sz w:val="26"/>
          <w:szCs w:val="26"/>
        </w:rPr>
        <w:t xml:space="preserve">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Single-node DuckDB limits scale to tens of millions of rows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Each question adds LLM latency and cost (reduced by caching)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Ambiguous questions may be misread; clarification is requested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Voice quality depends on the device's speech engine</w:t>
      </w:r>
    </w:p>
    <w:p>
      <w:pPr>
        <w:pStyle w:val="Heading2"/>
        <w:spacing w:after="80" w:before="120"/>
      </w:pPr>
      <w:r>
        <w:rPr>
          <w:rFonts w:ascii="Calibri" w:cs="Calibri" w:eastAsia="Calibri" w:hAnsi="Calibri"/>
          <w:b/>
          <w:bCs/>
          <w:color w:val="2B2B2B"/>
          <w:sz w:val="26"/>
          <w:szCs w:val="26"/>
        </w:rPr>
        <w:t xml:space="preserve">Future Plans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Support for databases and larger data via distributed engines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Voice input and more languages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Shareable dashboards and scheduled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Fine-tuned query accuracy using Spider and BIRD style benchmarks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A8A"/>
          <w:sz w:val="30"/>
          <w:szCs w:val="30"/>
        </w:rPr>
        <w:t xml:space="preserve">9. Team Contributions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Member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Role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Contribution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Nithish 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Frontend Developer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Login page, AI chatbox, auto dashboard and charts (Chart.js), frontend integration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Nishanth A 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UI/UX Designer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Interface design, user flow, layout of chatbox and dashboard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Lalit Aditya Obuli K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ML Engineer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NL-to-SQL prompts using schema profile, retry loop, clarification logic, insight engine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Manolingesh P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Backend Developer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FastAPI backend, file ingestion, schema detection, DuckDB and Parquet storage, query validation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Steffy Camryn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Research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Problem research, benchmarks and references, report and documentation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A8A"/>
          <w:sz w:val="30"/>
          <w:szCs w:val="30"/>
        </w:rPr>
        <w:t xml:space="preserve">10. Learnings and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Learned how to combine LLMs with a deterministic engine (DuckDB) so results can be trusted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Learned query validation, privacy-aware design and prompt design with schema profiles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Teamwork across first-year CSE and second-year ECE members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Next time, we would plan testing and user feedback earlier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A8A"/>
          <w:sz w:val="30"/>
          <w:szCs w:val="30"/>
        </w:rPr>
        <w:t xml:space="preserve">11. Conclusion</w:t>
      </w:r>
    </w:p>
    <w:p>
      <w:pPr>
        <w:spacing w:after="100"/>
      </w:pPr>
      <w:r>
        <w:rPr>
          <w:rFonts w:ascii="Calibri" w:cs="Calibri" w:eastAsia="Calibri" w:hAnsi="Calibri"/>
        </w:rPr>
        <w:t xml:space="preserve">AI Data Analyst lets anyone ask, see and hear answers from their own data, with the SQL proof behind every figure. By keeping raw data private and computing results in a sandboxed database, it makes data analysis accessible, auditable and fast.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A8A"/>
          <w:sz w:val="30"/>
          <w:szCs w:val="30"/>
        </w:rPr>
        <w:t xml:space="preserve">12. References and Appendix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DuckDB documentation: duckdb.org/docs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FastAPI: fastapi.tiangolo.com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Chart.js: www.chartjs.org/docs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Spider benchmark (Yu et al., 2018): arxiv.org/abs/1809.08887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BIRD benchmark (Li et al., 2023): arxiv.org/abs/2305.03111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DIN-SQL (Pourreza and Rafiei, 2023): arxiv.org/abs/2304.11015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sqlglot SQL parser: github.com/tobymao/sqlglot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Anthropic API documentation: docs.anthropic.com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Web Speech API, MDN: developer.mozilla.org/en-US/docs/Web/API/Web_Speech_API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Appendix: UI screenshots, pitch deck, certificate, demo video</w:t>
      </w:r>
    </w:p>
    <w:p>
      <w:pPr>
        <w:pStyle w:val="Heading2"/>
        <w:spacing w:after="80" w:before="120"/>
      </w:pPr>
      <w:r>
        <w:rPr>
          <w:rFonts w:ascii="Calibri" w:cs="Calibri" w:eastAsia="Calibri" w:hAnsi="Calibri"/>
          <w:b/>
          <w:bCs/>
          <w:color w:val="2B2B2B"/>
          <w:sz w:val="26"/>
          <w:szCs w:val="26"/>
        </w:rPr>
        <w:t xml:space="preserve">Team at Work</w:t>
      </w:r>
    </w:p>
    <w:p>
      <w:pPr>
        <w:spacing w:after="80" w:before="100"/>
        <w:jc w:val="center"/>
      </w:pPr>
      <w:r>
        <w:drawing>
          <wp:inline distT="0" distB="0" distL="0" distR="0">
            <wp:extent cx="4953000" cy="3714750"/>
            <wp:effectExtent t="0" r="0" b="0" l="0"/>
            <wp:docPr id="1" name="team" descr="Team working at hackathon" title="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Team Tech Titans working during E-TRONIX'26, Sri Shakthi Institute of Engineering and Technology</w:t>
      </w:r>
    </w:p>
    <w:sectPr>
      <w:pgSz w:w="11906" w:h="16838" w:orient="portrait"/>
      <w:pgMar w:top="1200" w:right="1273" w:bottom="12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11b3fefff58f7ceaa1501357a5cfcfc4898ef1d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2026-10-06T04:47:56.129Z</dcterms:created>
  <dcterms:modified xsi:type="dcterms:W3CDTF">2026-10-06T04:47:56.134Z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