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52963" w14:textId="77777777" w:rsidR="0006436F" w:rsidRPr="002055D8" w:rsidRDefault="002E7D1B" w:rsidP="002055D8">
      <w:pPr>
        <w:spacing w:after="240" w:line="320" w:lineRule="atLeast"/>
        <w:rPr>
          <w:rFonts w:ascii="Tahoma" w:hAnsi="Tahoma" w:cs="Tahoma"/>
          <w:sz w:val="22"/>
          <w:szCs w:val="22"/>
        </w:rPr>
      </w:pPr>
      <w:r w:rsidRPr="002055D8">
        <w:rPr>
          <w:rFonts w:ascii="Tahoma" w:eastAsiaTheme="majorEastAsia" w:hAnsi="Tahoma" w:cs="Tahoma"/>
          <w:b/>
          <w:sz w:val="22"/>
          <w:szCs w:val="22"/>
        </w:rPr>
        <w:t xml:space="preserve">INSTRUMENTO PARTICULAR DE ESCRITURA DA </w:t>
      </w:r>
      <w:r w:rsidR="008612FD" w:rsidRPr="002055D8">
        <w:rPr>
          <w:rFonts w:ascii="Tahoma" w:eastAsiaTheme="majorEastAsia" w:hAnsi="Tahoma" w:cs="Tahoma"/>
          <w:b/>
          <w:sz w:val="22"/>
          <w:szCs w:val="22"/>
        </w:rPr>
        <w:t xml:space="preserve">10ª </w:t>
      </w:r>
      <w:r w:rsidRPr="002055D8">
        <w:rPr>
          <w:rFonts w:ascii="Tahoma" w:eastAsiaTheme="majorEastAsia" w:hAnsi="Tahoma" w:cs="Tahoma"/>
          <w:b/>
          <w:sz w:val="22"/>
          <w:szCs w:val="22"/>
        </w:rPr>
        <w:t>(</w:t>
      </w:r>
      <w:r w:rsidR="008612FD" w:rsidRPr="002055D8">
        <w:rPr>
          <w:rFonts w:ascii="Tahoma" w:eastAsiaTheme="majorEastAsia" w:hAnsi="Tahoma" w:cs="Tahoma"/>
          <w:b/>
          <w:sz w:val="22"/>
          <w:szCs w:val="22"/>
        </w:rPr>
        <w:t>DÉCIMA</w:t>
      </w:r>
      <w:r w:rsidRPr="002055D8">
        <w:rPr>
          <w:rFonts w:ascii="Tahoma" w:eastAsiaTheme="majorEastAsia" w:hAnsi="Tahoma" w:cs="Tahoma"/>
          <w:b/>
          <w:sz w:val="22"/>
          <w:szCs w:val="22"/>
        </w:rPr>
        <w:t>) EMISSÃO DE DEBÊNTURES SIMPLES, NÃO CONVERSÍVEIS EM AÇÕES, EM SÉRIE ÚNICA, DA ESPÉCIE QUIROGRAFÁRIA, PARA DISTRIBUIÇÃO PÚBLICA, COM ESFORÇOS RESTRITOS DE DISTRIBUIÇÃO, DA AEGEA SANEAMENTO E PARTICIPAÇÕES S.A.</w:t>
      </w:r>
    </w:p>
    <w:p w14:paraId="31B1A6F0" w14:textId="77777777" w:rsidR="0006436F" w:rsidRPr="002055D8" w:rsidRDefault="0006436F" w:rsidP="002055D8">
      <w:pPr>
        <w:spacing w:after="240" w:line="320" w:lineRule="atLeast"/>
        <w:jc w:val="center"/>
        <w:rPr>
          <w:rFonts w:ascii="Tahoma" w:hAnsi="Tahoma" w:cs="Tahoma"/>
          <w:sz w:val="22"/>
          <w:szCs w:val="22"/>
        </w:rPr>
      </w:pPr>
    </w:p>
    <w:p w14:paraId="075E1537" w14:textId="77777777" w:rsidR="0006436F" w:rsidRPr="002055D8" w:rsidRDefault="0006436F" w:rsidP="002055D8">
      <w:pPr>
        <w:spacing w:after="240" w:line="320" w:lineRule="atLeast"/>
        <w:jc w:val="center"/>
        <w:rPr>
          <w:rFonts w:ascii="Tahoma" w:hAnsi="Tahoma" w:cs="Tahoma"/>
          <w:sz w:val="22"/>
          <w:szCs w:val="22"/>
        </w:rPr>
      </w:pPr>
    </w:p>
    <w:p w14:paraId="3F609228" w14:textId="77777777" w:rsidR="002E7D1B" w:rsidRPr="002055D8" w:rsidRDefault="002E7D1B" w:rsidP="002055D8">
      <w:pPr>
        <w:pStyle w:val="Corpodetexto"/>
        <w:spacing w:after="240" w:line="320" w:lineRule="atLeast"/>
        <w:ind w:right="391"/>
        <w:jc w:val="center"/>
        <w:rPr>
          <w:rFonts w:ascii="Tahoma" w:hAnsi="Tahoma" w:cs="Tahoma"/>
          <w:sz w:val="22"/>
          <w:szCs w:val="22"/>
        </w:rPr>
      </w:pPr>
      <w:r w:rsidRPr="002055D8">
        <w:rPr>
          <w:rFonts w:ascii="Tahoma" w:hAnsi="Tahoma" w:cs="Tahoma"/>
          <w:sz w:val="22"/>
          <w:szCs w:val="22"/>
        </w:rPr>
        <w:t>entre</w:t>
      </w:r>
    </w:p>
    <w:p w14:paraId="76D3E4B1" w14:textId="77777777" w:rsidR="000B2920" w:rsidRPr="002055D8" w:rsidRDefault="002E7D1B" w:rsidP="002055D8">
      <w:pPr>
        <w:spacing w:after="240" w:line="320" w:lineRule="atLeast"/>
        <w:jc w:val="center"/>
        <w:rPr>
          <w:rFonts w:ascii="Tahoma" w:hAnsi="Tahoma" w:cs="Tahoma"/>
          <w:b/>
          <w:sz w:val="22"/>
          <w:szCs w:val="22"/>
        </w:rPr>
      </w:pPr>
      <w:r w:rsidRPr="002055D8">
        <w:rPr>
          <w:rFonts w:ascii="Tahoma" w:hAnsi="Tahoma" w:cs="Tahoma"/>
          <w:b/>
          <w:sz w:val="22"/>
          <w:szCs w:val="22"/>
        </w:rPr>
        <w:t>AEGEA SANEAMENTO E PARTICIPAÇÕES S.A.</w:t>
      </w:r>
    </w:p>
    <w:p w14:paraId="39F9442D" w14:textId="77777777" w:rsidR="002E7D1B" w:rsidRPr="002055D8" w:rsidRDefault="002E7D1B" w:rsidP="002055D8">
      <w:pPr>
        <w:spacing w:after="240" w:line="320" w:lineRule="atLeast"/>
        <w:ind w:right="394"/>
        <w:jc w:val="center"/>
        <w:rPr>
          <w:rFonts w:ascii="Tahoma" w:hAnsi="Tahoma" w:cs="Tahoma"/>
          <w:i/>
          <w:sz w:val="22"/>
          <w:szCs w:val="22"/>
        </w:rPr>
      </w:pPr>
      <w:r w:rsidRPr="002055D8">
        <w:rPr>
          <w:rFonts w:ascii="Tahoma" w:hAnsi="Tahoma" w:cs="Tahoma"/>
          <w:sz w:val="22"/>
          <w:szCs w:val="22"/>
        </w:rPr>
        <w:t>como</w:t>
      </w:r>
      <w:r w:rsidRPr="002055D8">
        <w:rPr>
          <w:rFonts w:ascii="Tahoma" w:hAnsi="Tahoma" w:cs="Tahoma"/>
          <w:i/>
          <w:sz w:val="22"/>
          <w:szCs w:val="22"/>
        </w:rPr>
        <w:t xml:space="preserve"> </w:t>
      </w:r>
      <w:r w:rsidRPr="002055D8">
        <w:rPr>
          <w:rFonts w:ascii="Tahoma" w:hAnsi="Tahoma" w:cs="Tahoma"/>
          <w:sz w:val="22"/>
          <w:szCs w:val="22"/>
        </w:rPr>
        <w:t>Emissora</w:t>
      </w:r>
    </w:p>
    <w:p w14:paraId="2AB93F27" w14:textId="77777777" w:rsidR="0006436F" w:rsidRPr="002055D8" w:rsidRDefault="002E7D1B" w:rsidP="002055D8">
      <w:pPr>
        <w:pStyle w:val="Corpodetexto"/>
        <w:spacing w:after="240" w:line="320" w:lineRule="atLeast"/>
        <w:ind w:right="393"/>
        <w:jc w:val="center"/>
        <w:rPr>
          <w:rFonts w:ascii="Tahoma" w:hAnsi="Tahoma" w:cs="Tahoma"/>
          <w:sz w:val="22"/>
          <w:szCs w:val="22"/>
        </w:rPr>
      </w:pPr>
      <w:r w:rsidRPr="002055D8">
        <w:rPr>
          <w:rFonts w:ascii="Tahoma" w:hAnsi="Tahoma" w:cs="Tahoma"/>
          <w:sz w:val="22"/>
          <w:szCs w:val="22"/>
        </w:rPr>
        <w:t>e</w:t>
      </w:r>
    </w:p>
    <w:p w14:paraId="1FB8759D" w14:textId="77777777" w:rsidR="0006436F" w:rsidRPr="002055D8" w:rsidRDefault="0006436F" w:rsidP="002055D8">
      <w:pPr>
        <w:spacing w:after="240" w:line="320" w:lineRule="atLeast"/>
        <w:ind w:right="395"/>
        <w:jc w:val="center"/>
        <w:rPr>
          <w:rFonts w:ascii="Tahoma" w:hAnsi="Tahoma" w:cs="Tahoma"/>
          <w:b/>
          <w:sz w:val="22"/>
          <w:szCs w:val="22"/>
        </w:rPr>
      </w:pPr>
    </w:p>
    <w:p w14:paraId="0284D597" w14:textId="77777777" w:rsidR="0006436F" w:rsidRPr="002055D8" w:rsidRDefault="0006436F" w:rsidP="002055D8">
      <w:pPr>
        <w:spacing w:after="240" w:line="320" w:lineRule="atLeast"/>
        <w:ind w:right="395"/>
        <w:jc w:val="center"/>
        <w:rPr>
          <w:rFonts w:ascii="Tahoma" w:hAnsi="Tahoma" w:cs="Tahoma"/>
          <w:b/>
          <w:sz w:val="22"/>
          <w:szCs w:val="22"/>
        </w:rPr>
      </w:pPr>
    </w:p>
    <w:p w14:paraId="3D02B542" w14:textId="77777777" w:rsidR="000B2920" w:rsidRPr="002055D8" w:rsidRDefault="008612FD" w:rsidP="002055D8">
      <w:pPr>
        <w:spacing w:after="240" w:line="320" w:lineRule="atLeast"/>
        <w:ind w:right="395"/>
        <w:jc w:val="center"/>
        <w:rPr>
          <w:rFonts w:ascii="Tahoma" w:hAnsi="Tahoma" w:cs="Tahoma"/>
          <w:b/>
          <w:sz w:val="22"/>
          <w:szCs w:val="22"/>
        </w:rPr>
      </w:pPr>
      <w:r w:rsidRPr="002055D8">
        <w:rPr>
          <w:rFonts w:ascii="Tahoma" w:hAnsi="Tahoma" w:cs="Tahoma"/>
          <w:b/>
          <w:sz w:val="22"/>
          <w:szCs w:val="22"/>
        </w:rPr>
        <w:t>[</w:t>
      </w:r>
      <w:r w:rsidR="008A76EE" w:rsidRPr="002055D8">
        <w:rPr>
          <w:rFonts w:ascii="Tahoma" w:hAnsi="Tahoma" w:cs="Tahoma"/>
          <w:b/>
          <w:sz w:val="22"/>
          <w:szCs w:val="22"/>
        </w:rPr>
        <w:t>=</w:t>
      </w:r>
      <w:r w:rsidRPr="002055D8">
        <w:rPr>
          <w:rFonts w:ascii="Tahoma" w:hAnsi="Tahoma" w:cs="Tahoma"/>
          <w:b/>
          <w:sz w:val="22"/>
          <w:szCs w:val="22"/>
        </w:rPr>
        <w:t>]</w:t>
      </w:r>
    </w:p>
    <w:p w14:paraId="2BF06FAF" w14:textId="77777777" w:rsidR="002E7D1B" w:rsidRPr="002055D8" w:rsidRDefault="002E7D1B" w:rsidP="002055D8">
      <w:pPr>
        <w:spacing w:after="240" w:line="320" w:lineRule="atLeast"/>
        <w:ind w:right="395"/>
        <w:jc w:val="center"/>
        <w:rPr>
          <w:rFonts w:ascii="Tahoma" w:hAnsi="Tahoma" w:cs="Tahoma"/>
          <w:sz w:val="22"/>
          <w:szCs w:val="22"/>
        </w:rPr>
      </w:pPr>
      <w:r w:rsidRPr="002055D8">
        <w:rPr>
          <w:rFonts w:ascii="Tahoma" w:hAnsi="Tahoma" w:cs="Tahoma"/>
          <w:sz w:val="22"/>
          <w:szCs w:val="22"/>
        </w:rPr>
        <w:t>como Agente Fiduciário, representando a comunhão de Debenturistas</w:t>
      </w:r>
    </w:p>
    <w:p w14:paraId="41F95ABA" w14:textId="77777777" w:rsidR="002E7D1B" w:rsidRPr="002055D8" w:rsidRDefault="002E7D1B" w:rsidP="002055D8">
      <w:pPr>
        <w:spacing w:after="240" w:line="320" w:lineRule="atLeast"/>
        <w:jc w:val="center"/>
        <w:rPr>
          <w:rFonts w:ascii="Tahoma" w:hAnsi="Tahoma" w:cs="Tahoma"/>
          <w:sz w:val="22"/>
          <w:szCs w:val="22"/>
        </w:rPr>
      </w:pPr>
      <w:r w:rsidRPr="002055D8">
        <w:rPr>
          <w:rFonts w:ascii="Tahoma" w:hAnsi="Tahoma" w:cs="Tahoma"/>
          <w:sz w:val="22"/>
          <w:szCs w:val="22"/>
        </w:rPr>
        <w:t>__________________</w:t>
      </w:r>
    </w:p>
    <w:p w14:paraId="161A565B" w14:textId="77777777" w:rsidR="000B2920" w:rsidRPr="002055D8" w:rsidRDefault="002E7D1B" w:rsidP="002055D8">
      <w:pPr>
        <w:spacing w:after="240" w:line="320" w:lineRule="atLeast"/>
        <w:jc w:val="center"/>
        <w:rPr>
          <w:rFonts w:ascii="Tahoma" w:hAnsi="Tahoma" w:cs="Tahoma"/>
          <w:sz w:val="22"/>
          <w:szCs w:val="22"/>
        </w:rPr>
      </w:pPr>
      <w:r w:rsidRPr="002055D8">
        <w:rPr>
          <w:rFonts w:ascii="Tahoma" w:hAnsi="Tahoma" w:cs="Tahoma"/>
          <w:sz w:val="22"/>
          <w:szCs w:val="22"/>
        </w:rPr>
        <w:t>Datado de</w:t>
      </w:r>
    </w:p>
    <w:p w14:paraId="0B6FB129" w14:textId="77777777" w:rsidR="000B2920" w:rsidRPr="002055D8" w:rsidRDefault="008612FD" w:rsidP="002055D8">
      <w:pPr>
        <w:spacing w:after="240" w:line="320" w:lineRule="atLeast"/>
        <w:jc w:val="center"/>
        <w:rPr>
          <w:rFonts w:ascii="Tahoma" w:hAnsi="Tahoma" w:cs="Tahoma"/>
          <w:b/>
          <w:sz w:val="22"/>
          <w:szCs w:val="22"/>
        </w:rPr>
      </w:pPr>
      <w:r w:rsidRPr="002055D8">
        <w:rPr>
          <w:rFonts w:ascii="Tahoma" w:hAnsi="Tahoma" w:cs="Tahoma"/>
          <w:b/>
          <w:sz w:val="22"/>
          <w:szCs w:val="22"/>
        </w:rPr>
        <w:t xml:space="preserve">[=] </w:t>
      </w:r>
      <w:r w:rsidR="002E7D1B" w:rsidRPr="002055D8">
        <w:rPr>
          <w:rFonts w:ascii="Tahoma" w:hAnsi="Tahoma" w:cs="Tahoma"/>
          <w:b/>
          <w:sz w:val="22"/>
          <w:szCs w:val="22"/>
        </w:rPr>
        <w:t xml:space="preserve">de </w:t>
      </w:r>
      <w:r w:rsidRPr="002055D8">
        <w:rPr>
          <w:rFonts w:ascii="Tahoma" w:hAnsi="Tahoma" w:cs="Tahoma"/>
          <w:b/>
          <w:sz w:val="22"/>
          <w:szCs w:val="22"/>
        </w:rPr>
        <w:t xml:space="preserve">[=] </w:t>
      </w:r>
      <w:r w:rsidR="002E7D1B" w:rsidRPr="002055D8">
        <w:rPr>
          <w:rFonts w:ascii="Tahoma" w:hAnsi="Tahoma" w:cs="Tahoma"/>
          <w:b/>
          <w:sz w:val="22"/>
          <w:szCs w:val="22"/>
        </w:rPr>
        <w:t>de 202</w:t>
      </w:r>
      <w:r w:rsidRPr="002055D8">
        <w:rPr>
          <w:rFonts w:ascii="Tahoma" w:hAnsi="Tahoma" w:cs="Tahoma"/>
          <w:b/>
          <w:sz w:val="22"/>
          <w:szCs w:val="22"/>
        </w:rPr>
        <w:t>2</w:t>
      </w:r>
    </w:p>
    <w:p w14:paraId="56EC2C0A" w14:textId="77777777" w:rsidR="000B2920" w:rsidRPr="002055D8" w:rsidRDefault="002E7D1B" w:rsidP="002055D8">
      <w:pPr>
        <w:spacing w:after="240" w:line="320" w:lineRule="atLeast"/>
        <w:jc w:val="center"/>
        <w:rPr>
          <w:rFonts w:ascii="Tahoma" w:hAnsi="Tahoma" w:cs="Tahoma"/>
          <w:sz w:val="22"/>
          <w:szCs w:val="22"/>
        </w:rPr>
      </w:pPr>
      <w:r w:rsidRPr="002055D8">
        <w:rPr>
          <w:rFonts w:ascii="Tahoma" w:hAnsi="Tahoma" w:cs="Tahoma"/>
          <w:sz w:val="22"/>
          <w:szCs w:val="22"/>
        </w:rPr>
        <w:t>__________________</w:t>
      </w:r>
    </w:p>
    <w:p w14:paraId="3D6253AD" w14:textId="77777777" w:rsidR="00B6331F" w:rsidRPr="002055D8" w:rsidRDefault="00B6331F" w:rsidP="002055D8">
      <w:pPr>
        <w:spacing w:after="240" w:line="320" w:lineRule="atLeast"/>
        <w:jc w:val="center"/>
        <w:rPr>
          <w:rFonts w:ascii="Tahoma" w:hAnsi="Tahoma" w:cs="Tahoma"/>
          <w:sz w:val="22"/>
          <w:szCs w:val="22"/>
        </w:rPr>
        <w:sectPr w:rsidR="00B6331F" w:rsidRPr="002055D8" w:rsidSect="008F3187">
          <w:headerReference w:type="default" r:id="rId13"/>
          <w:footerReference w:type="default" r:id="rId14"/>
          <w:headerReference w:type="first" r:id="rId15"/>
          <w:footerReference w:type="first" r:id="rId16"/>
          <w:pgSz w:w="12250" w:h="15850"/>
          <w:pgMar w:top="1440" w:right="1440" w:bottom="1440" w:left="1440" w:header="720" w:footer="720" w:gutter="0"/>
          <w:cols w:space="720"/>
          <w:titlePg/>
          <w:docGrid w:linePitch="299"/>
        </w:sectPr>
      </w:pPr>
    </w:p>
    <w:p w14:paraId="0030D7BD" w14:textId="77777777" w:rsidR="002E7D1B" w:rsidRPr="002055D8" w:rsidRDefault="002E7D1B" w:rsidP="002055D8">
      <w:pPr>
        <w:spacing w:after="240" w:line="320" w:lineRule="atLeast"/>
        <w:rPr>
          <w:rFonts w:ascii="Tahoma" w:hAnsi="Tahoma" w:cs="Tahoma"/>
          <w:b/>
          <w:sz w:val="22"/>
          <w:szCs w:val="22"/>
        </w:rPr>
      </w:pPr>
      <w:r w:rsidRPr="002055D8">
        <w:rPr>
          <w:rFonts w:ascii="Tahoma" w:eastAsiaTheme="majorEastAsia" w:hAnsi="Tahoma" w:cs="Tahoma"/>
          <w:b/>
          <w:sz w:val="22"/>
          <w:szCs w:val="22"/>
        </w:rPr>
        <w:lastRenderedPageBreak/>
        <w:t xml:space="preserve">INSTRUMENTO PARTICULAR DE ESCRITURA DA </w:t>
      </w:r>
      <w:r w:rsidR="008612FD" w:rsidRPr="002055D8">
        <w:rPr>
          <w:rFonts w:ascii="Tahoma" w:eastAsiaTheme="majorEastAsia" w:hAnsi="Tahoma" w:cs="Tahoma"/>
          <w:b/>
          <w:sz w:val="22"/>
          <w:szCs w:val="22"/>
        </w:rPr>
        <w:t xml:space="preserve">10ª </w:t>
      </w:r>
      <w:r w:rsidRPr="002055D8">
        <w:rPr>
          <w:rFonts w:ascii="Tahoma" w:eastAsiaTheme="majorEastAsia" w:hAnsi="Tahoma" w:cs="Tahoma"/>
          <w:b/>
          <w:sz w:val="22"/>
          <w:szCs w:val="22"/>
        </w:rPr>
        <w:t>(</w:t>
      </w:r>
      <w:r w:rsidR="008612FD" w:rsidRPr="002055D8">
        <w:rPr>
          <w:rFonts w:ascii="Tahoma" w:eastAsiaTheme="majorEastAsia" w:hAnsi="Tahoma" w:cs="Tahoma"/>
          <w:b/>
          <w:sz w:val="22"/>
          <w:szCs w:val="22"/>
        </w:rPr>
        <w:t>DÉCIMA</w:t>
      </w:r>
      <w:r w:rsidRPr="002055D8">
        <w:rPr>
          <w:rFonts w:ascii="Tahoma" w:eastAsiaTheme="majorEastAsia" w:hAnsi="Tahoma" w:cs="Tahoma"/>
          <w:b/>
          <w:sz w:val="22"/>
          <w:szCs w:val="22"/>
        </w:rPr>
        <w:t>) EMISSÃO DE DEBÊNTURES SIMPLES, NÃO CONVERSÍVEIS EM AÇÕES, EM SÉRIE ÚNICA, DA ESPÉCIE QUIROGRAFÁRIA, PARA DISTRIBUIÇÃO PÚBLICA, COM ESFORÇOS RESTRITOS DE DISTRIBUIÇÃO, DA AEGEA SANEAMENTO E PARTICIPAÇÕES S.A.</w:t>
      </w:r>
    </w:p>
    <w:p w14:paraId="6CD11080" w14:textId="77777777" w:rsidR="002E7D1B" w:rsidRPr="002055D8" w:rsidRDefault="002E7D1B" w:rsidP="002055D8">
      <w:pPr>
        <w:pStyle w:val="Corpodetexto"/>
        <w:spacing w:after="240" w:line="320" w:lineRule="atLeast"/>
        <w:rPr>
          <w:rFonts w:ascii="Tahoma" w:hAnsi="Tahoma" w:cs="Tahoma"/>
          <w:sz w:val="22"/>
          <w:szCs w:val="22"/>
        </w:rPr>
      </w:pPr>
      <w:r w:rsidRPr="002055D8">
        <w:rPr>
          <w:rFonts w:ascii="Tahoma" w:hAnsi="Tahoma" w:cs="Tahoma"/>
          <w:sz w:val="22"/>
          <w:szCs w:val="22"/>
        </w:rPr>
        <w:t>Pelo presente instrumento particular, de um lado,</w:t>
      </w:r>
    </w:p>
    <w:p w14:paraId="2B72EA1A" w14:textId="77777777" w:rsidR="002E7D1B" w:rsidRPr="002055D8" w:rsidRDefault="002E7D1B" w:rsidP="002055D8">
      <w:pPr>
        <w:pStyle w:val="Corpodetexto"/>
        <w:spacing w:after="240" w:line="320" w:lineRule="atLeast"/>
        <w:ind w:right="165"/>
        <w:jc w:val="both"/>
        <w:rPr>
          <w:rFonts w:ascii="Tahoma" w:hAnsi="Tahoma" w:cs="Tahoma"/>
          <w:spacing w:val="-1"/>
          <w:sz w:val="22"/>
          <w:szCs w:val="22"/>
        </w:rPr>
      </w:pPr>
      <w:r w:rsidRPr="002055D8">
        <w:rPr>
          <w:rFonts w:ascii="Tahoma" w:hAnsi="Tahoma" w:cs="Tahoma"/>
          <w:b/>
          <w:sz w:val="22"/>
          <w:szCs w:val="22"/>
        </w:rPr>
        <w:t xml:space="preserve">AEGEA SANEAMENTO E PARTICIPAÇÕES </w:t>
      </w:r>
      <w:r w:rsidRPr="002055D8">
        <w:rPr>
          <w:rFonts w:ascii="Tahoma" w:hAnsi="Tahoma" w:cs="Tahoma"/>
          <w:b/>
          <w:spacing w:val="-3"/>
          <w:sz w:val="22"/>
          <w:szCs w:val="22"/>
        </w:rPr>
        <w:t>S.A.</w:t>
      </w:r>
      <w:r w:rsidRPr="002055D8">
        <w:rPr>
          <w:rFonts w:ascii="Tahoma" w:hAnsi="Tahoma" w:cs="Tahoma"/>
          <w:spacing w:val="-3"/>
          <w:sz w:val="22"/>
          <w:szCs w:val="22"/>
        </w:rPr>
        <w:t xml:space="preserve">, sociedade anônima, com registro </w:t>
      </w:r>
      <w:r w:rsidRPr="002055D8">
        <w:rPr>
          <w:rFonts w:ascii="Tahoma" w:hAnsi="Tahoma" w:cs="Tahoma"/>
          <w:sz w:val="22"/>
          <w:szCs w:val="22"/>
        </w:rPr>
        <w:t xml:space="preserve">de </w:t>
      </w:r>
      <w:r w:rsidRPr="002055D8">
        <w:rPr>
          <w:rFonts w:ascii="Tahoma" w:hAnsi="Tahoma" w:cs="Tahoma"/>
          <w:spacing w:val="-3"/>
          <w:sz w:val="22"/>
          <w:szCs w:val="22"/>
        </w:rPr>
        <w:t xml:space="preserve">companhia aberta perante </w:t>
      </w:r>
      <w:r w:rsidRPr="002055D8">
        <w:rPr>
          <w:rFonts w:ascii="Tahoma" w:hAnsi="Tahoma" w:cs="Tahoma"/>
          <w:sz w:val="22"/>
          <w:szCs w:val="22"/>
        </w:rPr>
        <w:t>a Comissão de Valores Mobiliários (“</w:t>
      </w:r>
      <w:r w:rsidRPr="002055D8">
        <w:rPr>
          <w:rFonts w:ascii="Tahoma" w:hAnsi="Tahoma" w:cs="Tahoma"/>
          <w:sz w:val="22"/>
          <w:szCs w:val="22"/>
          <w:u w:val="single"/>
        </w:rPr>
        <w:t>CVM</w:t>
      </w:r>
      <w:r w:rsidRPr="002055D8">
        <w:rPr>
          <w:rFonts w:ascii="Tahoma" w:hAnsi="Tahoma" w:cs="Tahoma"/>
          <w:sz w:val="22"/>
          <w:szCs w:val="22"/>
        </w:rPr>
        <w:t xml:space="preserve">”), </w:t>
      </w:r>
      <w:r w:rsidRPr="002055D8">
        <w:rPr>
          <w:rFonts w:ascii="Tahoma" w:hAnsi="Tahoma" w:cs="Tahoma"/>
          <w:spacing w:val="-3"/>
          <w:sz w:val="22"/>
          <w:szCs w:val="22"/>
        </w:rPr>
        <w:t xml:space="preserve">constituída sob </w:t>
      </w:r>
      <w:r w:rsidRPr="002055D8">
        <w:rPr>
          <w:rFonts w:ascii="Tahoma" w:hAnsi="Tahoma" w:cs="Tahoma"/>
          <w:sz w:val="22"/>
          <w:szCs w:val="22"/>
        </w:rPr>
        <w:t xml:space="preserve">as leis </w:t>
      </w:r>
      <w:r w:rsidRPr="002055D8">
        <w:rPr>
          <w:rFonts w:ascii="Tahoma" w:hAnsi="Tahoma" w:cs="Tahoma"/>
          <w:spacing w:val="-3"/>
          <w:sz w:val="22"/>
          <w:szCs w:val="22"/>
        </w:rPr>
        <w:t xml:space="preserve">brasileiras, com sede </w:t>
      </w:r>
      <w:r w:rsidRPr="002055D8">
        <w:rPr>
          <w:rFonts w:ascii="Tahoma" w:hAnsi="Tahoma" w:cs="Tahoma"/>
          <w:sz w:val="22"/>
          <w:szCs w:val="22"/>
        </w:rPr>
        <w:t xml:space="preserve">no </w:t>
      </w:r>
      <w:r w:rsidRPr="002055D8">
        <w:rPr>
          <w:rFonts w:ascii="Tahoma" w:hAnsi="Tahoma" w:cs="Tahoma"/>
          <w:spacing w:val="-3"/>
          <w:sz w:val="22"/>
          <w:szCs w:val="22"/>
        </w:rPr>
        <w:t xml:space="preserve">Município </w:t>
      </w:r>
      <w:r w:rsidRPr="002055D8">
        <w:rPr>
          <w:rFonts w:ascii="Tahoma" w:hAnsi="Tahoma" w:cs="Tahoma"/>
          <w:sz w:val="22"/>
          <w:szCs w:val="22"/>
        </w:rPr>
        <w:t xml:space="preserve">de São </w:t>
      </w:r>
      <w:r w:rsidRPr="002055D8">
        <w:rPr>
          <w:rFonts w:ascii="Tahoma" w:hAnsi="Tahoma" w:cs="Tahoma"/>
          <w:spacing w:val="-3"/>
          <w:sz w:val="22"/>
          <w:szCs w:val="22"/>
        </w:rPr>
        <w:t xml:space="preserve">Paulo, Estado </w:t>
      </w:r>
      <w:r w:rsidRPr="002055D8">
        <w:rPr>
          <w:rFonts w:ascii="Tahoma" w:hAnsi="Tahoma" w:cs="Tahoma"/>
          <w:sz w:val="22"/>
          <w:szCs w:val="22"/>
        </w:rPr>
        <w:t xml:space="preserve">de São Paulo, na </w:t>
      </w:r>
      <w:r w:rsidRPr="002055D8">
        <w:rPr>
          <w:rFonts w:ascii="Tahoma" w:hAnsi="Tahoma" w:cs="Tahoma"/>
          <w:spacing w:val="-3"/>
          <w:sz w:val="22"/>
          <w:szCs w:val="22"/>
        </w:rPr>
        <w:t>Avenida Brigadeiro Faria</w:t>
      </w:r>
      <w:r w:rsidRPr="002055D8">
        <w:rPr>
          <w:rFonts w:ascii="Tahoma" w:hAnsi="Tahoma" w:cs="Tahoma"/>
          <w:spacing w:val="-14"/>
          <w:sz w:val="22"/>
          <w:szCs w:val="22"/>
        </w:rPr>
        <w:t xml:space="preserve"> </w:t>
      </w:r>
      <w:r w:rsidRPr="002055D8">
        <w:rPr>
          <w:rFonts w:ascii="Tahoma" w:hAnsi="Tahoma" w:cs="Tahoma"/>
          <w:spacing w:val="-3"/>
          <w:sz w:val="22"/>
          <w:szCs w:val="22"/>
        </w:rPr>
        <w:t>Lima,</w:t>
      </w:r>
      <w:r w:rsidRPr="002055D8">
        <w:rPr>
          <w:rFonts w:ascii="Tahoma" w:hAnsi="Tahoma" w:cs="Tahoma"/>
          <w:spacing w:val="-15"/>
          <w:sz w:val="22"/>
          <w:szCs w:val="22"/>
        </w:rPr>
        <w:t xml:space="preserve"> </w:t>
      </w:r>
      <w:r w:rsidRPr="002055D8">
        <w:rPr>
          <w:rFonts w:ascii="Tahoma" w:hAnsi="Tahoma" w:cs="Tahoma"/>
          <w:sz w:val="22"/>
          <w:szCs w:val="22"/>
        </w:rPr>
        <w:t>nº</w:t>
      </w:r>
      <w:r w:rsidRPr="002055D8">
        <w:rPr>
          <w:rFonts w:ascii="Tahoma" w:hAnsi="Tahoma" w:cs="Tahoma"/>
          <w:spacing w:val="-15"/>
          <w:sz w:val="22"/>
          <w:szCs w:val="22"/>
        </w:rPr>
        <w:t xml:space="preserve"> </w:t>
      </w:r>
      <w:r w:rsidRPr="002055D8">
        <w:rPr>
          <w:rFonts w:ascii="Tahoma" w:hAnsi="Tahoma" w:cs="Tahoma"/>
          <w:spacing w:val="-3"/>
          <w:sz w:val="22"/>
          <w:szCs w:val="22"/>
        </w:rPr>
        <w:t>1.663,</w:t>
      </w:r>
      <w:r w:rsidRPr="002055D8">
        <w:rPr>
          <w:rFonts w:ascii="Tahoma" w:hAnsi="Tahoma" w:cs="Tahoma"/>
          <w:spacing w:val="-15"/>
          <w:sz w:val="22"/>
          <w:szCs w:val="22"/>
        </w:rPr>
        <w:t xml:space="preserve"> </w:t>
      </w:r>
      <w:r w:rsidRPr="002055D8">
        <w:rPr>
          <w:rFonts w:ascii="Tahoma" w:hAnsi="Tahoma" w:cs="Tahoma"/>
          <w:sz w:val="22"/>
          <w:szCs w:val="22"/>
        </w:rPr>
        <w:t>1º</w:t>
      </w:r>
      <w:r w:rsidRPr="002055D8">
        <w:rPr>
          <w:rFonts w:ascii="Tahoma" w:hAnsi="Tahoma" w:cs="Tahoma"/>
          <w:spacing w:val="-15"/>
          <w:sz w:val="22"/>
          <w:szCs w:val="22"/>
        </w:rPr>
        <w:t xml:space="preserve"> </w:t>
      </w:r>
      <w:r w:rsidRPr="002055D8">
        <w:rPr>
          <w:rFonts w:ascii="Tahoma" w:hAnsi="Tahoma" w:cs="Tahoma"/>
          <w:spacing w:val="-3"/>
          <w:sz w:val="22"/>
          <w:szCs w:val="22"/>
        </w:rPr>
        <w:t>andar</w:t>
      </w:r>
      <w:r w:rsidRPr="002055D8">
        <w:rPr>
          <w:rFonts w:ascii="Tahoma" w:hAnsi="Tahoma" w:cs="Tahoma"/>
          <w:sz w:val="22"/>
          <w:szCs w:val="22"/>
        </w:rPr>
        <w:t>,</w:t>
      </w:r>
      <w:r w:rsidRPr="002055D8">
        <w:rPr>
          <w:rFonts w:ascii="Tahoma" w:hAnsi="Tahoma" w:cs="Tahoma"/>
          <w:spacing w:val="-15"/>
          <w:sz w:val="22"/>
          <w:szCs w:val="22"/>
        </w:rPr>
        <w:t xml:space="preserve"> </w:t>
      </w:r>
      <w:r w:rsidRPr="002055D8">
        <w:rPr>
          <w:rFonts w:ascii="Tahoma" w:hAnsi="Tahoma" w:cs="Tahoma"/>
          <w:sz w:val="22"/>
          <w:szCs w:val="22"/>
        </w:rPr>
        <w:t>Sala</w:t>
      </w:r>
      <w:r w:rsidRPr="002055D8">
        <w:rPr>
          <w:rFonts w:ascii="Tahoma" w:hAnsi="Tahoma" w:cs="Tahoma"/>
          <w:spacing w:val="-16"/>
          <w:sz w:val="22"/>
          <w:szCs w:val="22"/>
        </w:rPr>
        <w:t xml:space="preserve"> </w:t>
      </w:r>
      <w:r w:rsidRPr="002055D8">
        <w:rPr>
          <w:rFonts w:ascii="Tahoma" w:hAnsi="Tahoma" w:cs="Tahoma"/>
          <w:sz w:val="22"/>
          <w:szCs w:val="22"/>
        </w:rPr>
        <w:t>1,</w:t>
      </w:r>
      <w:r w:rsidRPr="002055D8">
        <w:rPr>
          <w:rFonts w:ascii="Tahoma" w:hAnsi="Tahoma" w:cs="Tahoma"/>
          <w:spacing w:val="-15"/>
          <w:sz w:val="22"/>
          <w:szCs w:val="22"/>
        </w:rPr>
        <w:t xml:space="preserve"> </w:t>
      </w:r>
      <w:r w:rsidRPr="002055D8">
        <w:rPr>
          <w:rFonts w:ascii="Tahoma" w:hAnsi="Tahoma" w:cs="Tahoma"/>
          <w:sz w:val="22"/>
          <w:szCs w:val="22"/>
        </w:rPr>
        <w:t>Edifício Plaza São Lourenço, Bairro Jardim Paulistano</w:t>
      </w:r>
      <w:r w:rsidRPr="002055D8">
        <w:rPr>
          <w:rFonts w:ascii="Tahoma" w:hAnsi="Tahoma" w:cs="Tahoma"/>
          <w:spacing w:val="-3"/>
          <w:sz w:val="22"/>
          <w:szCs w:val="22"/>
        </w:rPr>
        <w:t xml:space="preserve">, inscrita </w:t>
      </w:r>
      <w:r w:rsidRPr="002055D8">
        <w:rPr>
          <w:rFonts w:ascii="Tahoma" w:hAnsi="Tahoma" w:cs="Tahoma"/>
          <w:sz w:val="22"/>
          <w:szCs w:val="22"/>
        </w:rPr>
        <w:t xml:space="preserve">no </w:t>
      </w:r>
      <w:r w:rsidRPr="002055D8">
        <w:rPr>
          <w:rFonts w:ascii="Tahoma" w:hAnsi="Tahoma" w:cs="Tahoma"/>
          <w:spacing w:val="-3"/>
          <w:sz w:val="22"/>
          <w:szCs w:val="22"/>
        </w:rPr>
        <w:t xml:space="preserve">Cadastro </w:t>
      </w:r>
      <w:r w:rsidRPr="002055D8">
        <w:rPr>
          <w:rFonts w:ascii="Tahoma" w:hAnsi="Tahoma" w:cs="Tahoma"/>
          <w:spacing w:val="-4"/>
          <w:sz w:val="22"/>
          <w:szCs w:val="22"/>
        </w:rPr>
        <w:t xml:space="preserve">Nacional </w:t>
      </w:r>
      <w:r w:rsidRPr="002055D8">
        <w:rPr>
          <w:rFonts w:ascii="Tahoma" w:hAnsi="Tahoma" w:cs="Tahoma"/>
          <w:spacing w:val="-3"/>
          <w:sz w:val="22"/>
          <w:szCs w:val="22"/>
        </w:rPr>
        <w:t xml:space="preserve">da Pessoa Jurídica </w:t>
      </w:r>
      <w:r w:rsidRPr="002055D8">
        <w:rPr>
          <w:rFonts w:ascii="Tahoma" w:hAnsi="Tahoma" w:cs="Tahoma"/>
          <w:sz w:val="22"/>
          <w:szCs w:val="22"/>
        </w:rPr>
        <w:t>(“</w:t>
      </w:r>
      <w:r w:rsidRPr="002055D8">
        <w:rPr>
          <w:rFonts w:ascii="Tahoma" w:hAnsi="Tahoma" w:cs="Tahoma"/>
          <w:sz w:val="22"/>
          <w:szCs w:val="22"/>
          <w:u w:val="single"/>
        </w:rPr>
        <w:t>CNPJ</w:t>
      </w:r>
      <w:r w:rsidRPr="002055D8">
        <w:rPr>
          <w:rFonts w:ascii="Tahoma" w:hAnsi="Tahoma" w:cs="Tahoma"/>
          <w:sz w:val="22"/>
          <w:szCs w:val="22"/>
        </w:rPr>
        <w:t xml:space="preserve">”) </w:t>
      </w:r>
      <w:r w:rsidRPr="002055D8">
        <w:rPr>
          <w:rFonts w:ascii="Tahoma" w:hAnsi="Tahoma" w:cs="Tahoma"/>
          <w:spacing w:val="-3"/>
          <w:sz w:val="22"/>
          <w:szCs w:val="22"/>
        </w:rPr>
        <w:t xml:space="preserve">sob </w:t>
      </w:r>
      <w:r w:rsidRPr="002055D8">
        <w:rPr>
          <w:rFonts w:ascii="Tahoma" w:hAnsi="Tahoma" w:cs="Tahoma"/>
          <w:sz w:val="22"/>
          <w:szCs w:val="22"/>
        </w:rPr>
        <w:t xml:space="preserve">o nº </w:t>
      </w:r>
      <w:r w:rsidRPr="002055D8">
        <w:rPr>
          <w:rFonts w:ascii="Tahoma" w:hAnsi="Tahoma" w:cs="Tahoma"/>
          <w:spacing w:val="-3"/>
          <w:sz w:val="22"/>
          <w:szCs w:val="22"/>
        </w:rPr>
        <w:t xml:space="preserve">08.827.501/0001-58, neste </w:t>
      </w:r>
      <w:r w:rsidRPr="002055D8">
        <w:rPr>
          <w:rFonts w:ascii="Tahoma" w:hAnsi="Tahoma" w:cs="Tahoma"/>
          <w:sz w:val="22"/>
          <w:szCs w:val="22"/>
        </w:rPr>
        <w:t xml:space="preserve">ato </w:t>
      </w:r>
      <w:r w:rsidRPr="002055D8">
        <w:rPr>
          <w:rFonts w:ascii="Tahoma" w:hAnsi="Tahoma" w:cs="Tahoma"/>
          <w:spacing w:val="-3"/>
          <w:sz w:val="22"/>
          <w:szCs w:val="22"/>
        </w:rPr>
        <w:t xml:space="preserve">representada nos termos </w:t>
      </w:r>
      <w:r w:rsidRPr="002055D8">
        <w:rPr>
          <w:rFonts w:ascii="Tahoma" w:hAnsi="Tahoma" w:cs="Tahoma"/>
          <w:sz w:val="22"/>
          <w:szCs w:val="22"/>
        </w:rPr>
        <w:t xml:space="preserve">de </w:t>
      </w:r>
      <w:r w:rsidRPr="002055D8">
        <w:rPr>
          <w:rFonts w:ascii="Tahoma" w:hAnsi="Tahoma" w:cs="Tahoma"/>
          <w:spacing w:val="-3"/>
          <w:sz w:val="22"/>
          <w:szCs w:val="22"/>
        </w:rPr>
        <w:t xml:space="preserve">seu estatuto social </w:t>
      </w:r>
      <w:r w:rsidRPr="002055D8">
        <w:rPr>
          <w:rFonts w:ascii="Tahoma" w:hAnsi="Tahoma" w:cs="Tahoma"/>
          <w:sz w:val="22"/>
          <w:szCs w:val="22"/>
        </w:rPr>
        <w:t>(“</w:t>
      </w:r>
      <w:r w:rsidRPr="002055D8">
        <w:rPr>
          <w:rFonts w:ascii="Tahoma" w:hAnsi="Tahoma" w:cs="Tahoma"/>
          <w:sz w:val="22"/>
          <w:szCs w:val="22"/>
          <w:u w:val="single"/>
        </w:rPr>
        <w:t>Emissora</w:t>
      </w:r>
      <w:r w:rsidRPr="002055D8">
        <w:rPr>
          <w:rFonts w:ascii="Tahoma" w:hAnsi="Tahoma" w:cs="Tahoma"/>
          <w:sz w:val="22"/>
          <w:szCs w:val="22"/>
        </w:rPr>
        <w:t>” ou “</w:t>
      </w:r>
      <w:r w:rsidRPr="002055D8">
        <w:rPr>
          <w:rFonts w:ascii="Tahoma" w:hAnsi="Tahoma" w:cs="Tahoma"/>
          <w:sz w:val="22"/>
          <w:szCs w:val="22"/>
          <w:u w:val="single"/>
        </w:rPr>
        <w:t>Companhia</w:t>
      </w:r>
      <w:r w:rsidRPr="002055D8">
        <w:rPr>
          <w:rFonts w:ascii="Tahoma" w:hAnsi="Tahoma" w:cs="Tahoma"/>
          <w:sz w:val="22"/>
          <w:szCs w:val="22"/>
        </w:rPr>
        <w:t>”);</w:t>
      </w:r>
    </w:p>
    <w:p w14:paraId="728BA303" w14:textId="77777777" w:rsidR="002E7D1B" w:rsidRPr="002055D8" w:rsidRDefault="002E7D1B" w:rsidP="002055D8">
      <w:pPr>
        <w:pStyle w:val="Corpodetexto"/>
        <w:spacing w:after="240" w:line="320" w:lineRule="atLeast"/>
        <w:ind w:right="165"/>
        <w:jc w:val="both"/>
        <w:rPr>
          <w:rFonts w:ascii="Tahoma" w:hAnsi="Tahoma" w:cs="Tahoma"/>
          <w:sz w:val="22"/>
          <w:szCs w:val="22"/>
        </w:rPr>
      </w:pPr>
      <w:r w:rsidRPr="002055D8">
        <w:rPr>
          <w:rFonts w:ascii="Tahoma" w:hAnsi="Tahoma" w:cs="Tahoma"/>
          <w:sz w:val="22"/>
          <w:szCs w:val="22"/>
        </w:rPr>
        <w:t>e, de outro lado,</w:t>
      </w:r>
    </w:p>
    <w:p w14:paraId="71F99370" w14:textId="77777777" w:rsidR="002E7D1B" w:rsidRPr="002055D8" w:rsidRDefault="008612FD" w:rsidP="002055D8">
      <w:pPr>
        <w:spacing w:after="240" w:line="320" w:lineRule="atLeast"/>
        <w:rPr>
          <w:rFonts w:ascii="Tahoma" w:hAnsi="Tahoma" w:cs="Tahoma"/>
          <w:bCs/>
          <w:sz w:val="22"/>
          <w:szCs w:val="22"/>
        </w:rPr>
      </w:pPr>
      <w:r w:rsidRPr="002055D8">
        <w:rPr>
          <w:rFonts w:ascii="Tahoma" w:hAnsi="Tahoma" w:cs="Tahoma"/>
          <w:b/>
          <w:sz w:val="22"/>
          <w:szCs w:val="22"/>
        </w:rPr>
        <w:t>[</w:t>
      </w:r>
      <w:r w:rsidR="008A76EE" w:rsidRPr="002055D8">
        <w:rPr>
          <w:rFonts w:ascii="Tahoma" w:hAnsi="Tahoma" w:cs="Tahoma"/>
          <w:b/>
          <w:sz w:val="22"/>
          <w:szCs w:val="22"/>
        </w:rPr>
        <w:t>=</w:t>
      </w:r>
      <w:r w:rsidRPr="002055D8">
        <w:rPr>
          <w:rFonts w:ascii="Tahoma" w:hAnsi="Tahoma" w:cs="Tahoma"/>
          <w:bCs/>
          <w:sz w:val="22"/>
          <w:szCs w:val="22"/>
        </w:rPr>
        <w:t>]</w:t>
      </w:r>
      <w:r w:rsidR="002E7D1B" w:rsidRPr="002055D8">
        <w:rPr>
          <w:rFonts w:ascii="Tahoma" w:hAnsi="Tahoma" w:cs="Tahoma"/>
          <w:bCs/>
          <w:sz w:val="22"/>
          <w:szCs w:val="22"/>
        </w:rPr>
        <w:t>, neste ato representada na forma de seu estatuto social, nomeada neste instrumento para representar, perante a Emissora, a comunhão dos interesses dos debenturistas da presente emissão (“</w:t>
      </w:r>
      <w:r w:rsidR="002E7D1B" w:rsidRPr="002055D8">
        <w:rPr>
          <w:rFonts w:ascii="Tahoma" w:hAnsi="Tahoma" w:cs="Tahoma"/>
          <w:bCs/>
          <w:sz w:val="22"/>
          <w:szCs w:val="22"/>
          <w:u w:val="single"/>
        </w:rPr>
        <w:t>Debenturistas</w:t>
      </w:r>
      <w:r w:rsidR="002E7D1B" w:rsidRPr="002055D8">
        <w:rPr>
          <w:rFonts w:ascii="Tahoma" w:hAnsi="Tahoma" w:cs="Tahoma"/>
          <w:bCs/>
          <w:sz w:val="22"/>
          <w:szCs w:val="22"/>
        </w:rPr>
        <w:t>”), nos termos da Lei nº 6.404, de 15 de dezembro de 1976, conforme alterada (“</w:t>
      </w:r>
      <w:r w:rsidR="002E7D1B" w:rsidRPr="002055D8">
        <w:rPr>
          <w:rFonts w:ascii="Tahoma" w:hAnsi="Tahoma" w:cs="Tahoma"/>
          <w:bCs/>
          <w:sz w:val="22"/>
          <w:szCs w:val="22"/>
          <w:u w:val="single"/>
        </w:rPr>
        <w:t>Lei das Sociedades por Ações</w:t>
      </w:r>
      <w:r w:rsidR="002E7D1B" w:rsidRPr="002055D8">
        <w:rPr>
          <w:rFonts w:ascii="Tahoma" w:hAnsi="Tahoma" w:cs="Tahoma"/>
          <w:bCs/>
          <w:sz w:val="22"/>
          <w:szCs w:val="22"/>
        </w:rPr>
        <w:t>”) (“</w:t>
      </w:r>
      <w:r w:rsidR="002E7D1B" w:rsidRPr="002055D8">
        <w:rPr>
          <w:rFonts w:ascii="Tahoma" w:hAnsi="Tahoma" w:cs="Tahoma"/>
          <w:bCs/>
          <w:sz w:val="22"/>
          <w:szCs w:val="22"/>
          <w:u w:val="single"/>
        </w:rPr>
        <w:t>Agente Fiduciário</w:t>
      </w:r>
      <w:r w:rsidR="002E7D1B" w:rsidRPr="002055D8">
        <w:rPr>
          <w:rFonts w:ascii="Tahoma" w:hAnsi="Tahoma" w:cs="Tahoma"/>
          <w:bCs/>
          <w:sz w:val="22"/>
          <w:szCs w:val="22"/>
        </w:rPr>
        <w:t>”);</w:t>
      </w:r>
    </w:p>
    <w:p w14:paraId="0E9A1884" w14:textId="77777777" w:rsidR="002E7D1B" w:rsidRPr="002055D8" w:rsidRDefault="002E7D1B" w:rsidP="002055D8">
      <w:pPr>
        <w:pStyle w:val="Corpodetexto"/>
        <w:spacing w:after="240" w:line="320" w:lineRule="atLeast"/>
        <w:jc w:val="both"/>
        <w:rPr>
          <w:rFonts w:ascii="Tahoma" w:hAnsi="Tahoma" w:cs="Tahoma"/>
          <w:sz w:val="22"/>
          <w:szCs w:val="22"/>
        </w:rPr>
      </w:pPr>
      <w:r w:rsidRPr="002055D8">
        <w:rPr>
          <w:rFonts w:ascii="Tahoma" w:hAnsi="Tahoma" w:cs="Tahoma"/>
          <w:sz w:val="22"/>
          <w:szCs w:val="22"/>
        </w:rPr>
        <w:t>sendo a Emissora e o Agente Fiduciário doravante denominados, em conjunto, como “Partes”, e, individual e indistintamente como “Parte”;</w:t>
      </w:r>
    </w:p>
    <w:p w14:paraId="48AB37ED" w14:textId="77777777" w:rsidR="002E7D1B" w:rsidRPr="002055D8" w:rsidRDefault="002E7D1B" w:rsidP="002055D8">
      <w:pPr>
        <w:pStyle w:val="Corpodetexto"/>
        <w:spacing w:after="240" w:line="320" w:lineRule="atLeast"/>
        <w:ind w:right="170"/>
        <w:jc w:val="both"/>
        <w:rPr>
          <w:rFonts w:ascii="Tahoma" w:hAnsi="Tahoma" w:cs="Tahoma"/>
          <w:sz w:val="22"/>
          <w:szCs w:val="22"/>
        </w:rPr>
      </w:pPr>
      <w:r w:rsidRPr="002055D8">
        <w:rPr>
          <w:rFonts w:ascii="Tahoma" w:hAnsi="Tahoma" w:cs="Tahoma"/>
          <w:sz w:val="22"/>
          <w:szCs w:val="22"/>
        </w:rPr>
        <w:t>vêm, por meio desta e na melhor forma de direito, firmar o presente “</w:t>
      </w:r>
      <w:r w:rsidRPr="002055D8">
        <w:rPr>
          <w:rFonts w:ascii="Tahoma" w:hAnsi="Tahoma" w:cs="Tahoma"/>
          <w:i/>
          <w:sz w:val="22"/>
          <w:szCs w:val="22"/>
        </w:rPr>
        <w:t xml:space="preserve">Instrumento Particular de Escritura da </w:t>
      </w:r>
      <w:r w:rsidR="008612FD" w:rsidRPr="002055D8">
        <w:rPr>
          <w:rFonts w:ascii="Tahoma" w:hAnsi="Tahoma" w:cs="Tahoma"/>
          <w:i/>
          <w:sz w:val="22"/>
          <w:szCs w:val="22"/>
        </w:rPr>
        <w:t xml:space="preserve">10ª </w:t>
      </w:r>
      <w:r w:rsidRPr="002055D8">
        <w:rPr>
          <w:rFonts w:ascii="Tahoma" w:hAnsi="Tahoma" w:cs="Tahoma"/>
          <w:i/>
          <w:sz w:val="22"/>
          <w:szCs w:val="22"/>
        </w:rPr>
        <w:t>(</w:t>
      </w:r>
      <w:r w:rsidR="008612FD" w:rsidRPr="002055D8">
        <w:rPr>
          <w:rFonts w:ascii="Tahoma" w:hAnsi="Tahoma" w:cs="Tahoma"/>
          <w:i/>
          <w:sz w:val="22"/>
          <w:szCs w:val="22"/>
        </w:rPr>
        <w:t>Décima</w:t>
      </w:r>
      <w:r w:rsidRPr="002055D8">
        <w:rPr>
          <w:rFonts w:ascii="Tahoma" w:hAnsi="Tahoma" w:cs="Tahoma"/>
          <w:i/>
          <w:sz w:val="22"/>
          <w:szCs w:val="22"/>
        </w:rPr>
        <w:t>) Emissão de Debêntures Simples, Não Conversíveis em Ações, em Série Única, da Espécie Quirografária, para Distribuição Pública, com Esforços Restritos de Distribuição, da Aegea Saneamento e Participações S.A.”</w:t>
      </w:r>
      <w:r w:rsidRPr="002055D8">
        <w:rPr>
          <w:rFonts w:ascii="Tahoma" w:hAnsi="Tahoma" w:cs="Tahoma"/>
          <w:sz w:val="22"/>
          <w:szCs w:val="22"/>
        </w:rPr>
        <w:t xml:space="preserve"> (“</w:t>
      </w:r>
      <w:r w:rsidRPr="002055D8">
        <w:rPr>
          <w:rFonts w:ascii="Tahoma" w:hAnsi="Tahoma" w:cs="Tahoma"/>
          <w:sz w:val="22"/>
          <w:szCs w:val="22"/>
          <w:u w:val="single"/>
        </w:rPr>
        <w:t>Escritura</w:t>
      </w:r>
      <w:r w:rsidRPr="002055D8">
        <w:rPr>
          <w:rFonts w:ascii="Tahoma" w:hAnsi="Tahoma" w:cs="Tahoma"/>
          <w:sz w:val="22"/>
          <w:szCs w:val="22"/>
        </w:rPr>
        <w:t>”, “</w:t>
      </w:r>
      <w:r w:rsidRPr="002055D8">
        <w:rPr>
          <w:rFonts w:ascii="Tahoma" w:hAnsi="Tahoma" w:cs="Tahoma"/>
          <w:sz w:val="22"/>
          <w:szCs w:val="22"/>
          <w:u w:val="single"/>
        </w:rPr>
        <w:t>Emissão</w:t>
      </w:r>
      <w:r w:rsidRPr="002055D8">
        <w:rPr>
          <w:rFonts w:ascii="Tahoma" w:hAnsi="Tahoma" w:cs="Tahoma"/>
          <w:sz w:val="22"/>
          <w:szCs w:val="22"/>
        </w:rPr>
        <w:t>” e “</w:t>
      </w:r>
      <w:r w:rsidRPr="002055D8">
        <w:rPr>
          <w:rFonts w:ascii="Tahoma" w:hAnsi="Tahoma" w:cs="Tahoma"/>
          <w:sz w:val="22"/>
          <w:szCs w:val="22"/>
          <w:u w:val="single"/>
        </w:rPr>
        <w:t>Debêntures</w:t>
      </w:r>
      <w:r w:rsidRPr="002055D8">
        <w:rPr>
          <w:rFonts w:ascii="Tahoma" w:hAnsi="Tahoma" w:cs="Tahoma"/>
          <w:sz w:val="22"/>
          <w:szCs w:val="22"/>
        </w:rPr>
        <w:t>”, respectivamente), mediante as seguintes cláusulas e condições:</w:t>
      </w:r>
    </w:p>
    <w:p w14:paraId="6B8D4CDF" w14:textId="77777777" w:rsidR="000B2920" w:rsidRPr="002055D8" w:rsidRDefault="002E7D1B" w:rsidP="002055D8">
      <w:pPr>
        <w:pStyle w:val="PargrafodaLista"/>
        <w:keepNext/>
        <w:numPr>
          <w:ilvl w:val="0"/>
          <w:numId w:val="23"/>
        </w:numPr>
        <w:spacing w:after="240" w:line="320" w:lineRule="atLeast"/>
        <w:ind w:left="0" w:firstLine="0"/>
        <w:outlineLvl w:val="0"/>
        <w:rPr>
          <w:rFonts w:ascii="Tahoma" w:hAnsi="Tahoma" w:cs="Tahoma"/>
          <w:b/>
          <w:sz w:val="22"/>
          <w:szCs w:val="22"/>
        </w:rPr>
      </w:pPr>
      <w:r w:rsidRPr="002055D8">
        <w:rPr>
          <w:rFonts w:ascii="Tahoma" w:hAnsi="Tahoma" w:cs="Tahoma"/>
          <w:b/>
          <w:sz w:val="22"/>
          <w:szCs w:val="22"/>
        </w:rPr>
        <w:t>AUTORIZAÇÃO</w:t>
      </w:r>
    </w:p>
    <w:p w14:paraId="26CAF5AF" w14:textId="77777777" w:rsidR="002E7D1B" w:rsidRPr="002055D8"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hAnsi="Tahoma" w:cs="Tahoma"/>
          <w:sz w:val="22"/>
          <w:szCs w:val="22"/>
        </w:rPr>
      </w:pPr>
      <w:r w:rsidRPr="002055D8">
        <w:rPr>
          <w:rFonts w:ascii="Tahoma" w:hAnsi="Tahoma" w:cs="Tahoma"/>
          <w:sz w:val="22"/>
          <w:szCs w:val="22"/>
        </w:rPr>
        <w:t>A</w:t>
      </w:r>
      <w:r w:rsidRPr="002055D8">
        <w:rPr>
          <w:rFonts w:ascii="Tahoma" w:hAnsi="Tahoma" w:cs="Tahoma"/>
          <w:spacing w:val="-15"/>
          <w:sz w:val="22"/>
          <w:szCs w:val="22"/>
        </w:rPr>
        <w:t xml:space="preserve"> </w:t>
      </w:r>
      <w:r w:rsidRPr="002055D8">
        <w:rPr>
          <w:rFonts w:ascii="Tahoma" w:hAnsi="Tahoma" w:cs="Tahoma"/>
          <w:sz w:val="22"/>
          <w:szCs w:val="22"/>
        </w:rPr>
        <w:t>Emissão</w:t>
      </w:r>
      <w:r w:rsidRPr="002055D8">
        <w:rPr>
          <w:rFonts w:ascii="Tahoma" w:hAnsi="Tahoma" w:cs="Tahoma"/>
          <w:spacing w:val="-16"/>
          <w:sz w:val="22"/>
          <w:szCs w:val="22"/>
        </w:rPr>
        <w:t xml:space="preserve"> </w:t>
      </w:r>
      <w:r w:rsidRPr="002055D8">
        <w:rPr>
          <w:rFonts w:ascii="Tahoma" w:hAnsi="Tahoma" w:cs="Tahoma"/>
          <w:sz w:val="22"/>
          <w:szCs w:val="22"/>
        </w:rPr>
        <w:t>das</w:t>
      </w:r>
      <w:r w:rsidRPr="002055D8">
        <w:rPr>
          <w:rFonts w:ascii="Tahoma" w:hAnsi="Tahoma" w:cs="Tahoma"/>
          <w:spacing w:val="-17"/>
          <w:sz w:val="22"/>
          <w:szCs w:val="22"/>
        </w:rPr>
        <w:t xml:space="preserve"> </w:t>
      </w:r>
      <w:r w:rsidRPr="002055D8">
        <w:rPr>
          <w:rFonts w:ascii="Tahoma" w:hAnsi="Tahoma" w:cs="Tahoma"/>
          <w:sz w:val="22"/>
          <w:szCs w:val="22"/>
        </w:rPr>
        <w:t>Debêntures</w:t>
      </w:r>
      <w:r w:rsidRPr="002055D8">
        <w:rPr>
          <w:rFonts w:ascii="Tahoma" w:hAnsi="Tahoma" w:cs="Tahoma"/>
          <w:spacing w:val="-13"/>
          <w:sz w:val="22"/>
          <w:szCs w:val="22"/>
        </w:rPr>
        <w:t xml:space="preserve"> </w:t>
      </w:r>
      <w:r w:rsidRPr="002055D8">
        <w:rPr>
          <w:rFonts w:ascii="Tahoma" w:hAnsi="Tahoma" w:cs="Tahoma"/>
          <w:sz w:val="22"/>
          <w:szCs w:val="22"/>
        </w:rPr>
        <w:t>e</w:t>
      </w:r>
      <w:r w:rsidRPr="002055D8">
        <w:rPr>
          <w:rFonts w:ascii="Tahoma" w:hAnsi="Tahoma" w:cs="Tahoma"/>
          <w:spacing w:val="-17"/>
          <w:sz w:val="22"/>
          <w:szCs w:val="22"/>
        </w:rPr>
        <w:t xml:space="preserve"> </w:t>
      </w:r>
      <w:r w:rsidRPr="002055D8">
        <w:rPr>
          <w:rFonts w:ascii="Tahoma" w:hAnsi="Tahoma" w:cs="Tahoma"/>
          <w:sz w:val="22"/>
          <w:szCs w:val="22"/>
        </w:rPr>
        <w:t>a</w:t>
      </w:r>
      <w:r w:rsidRPr="002055D8">
        <w:rPr>
          <w:rFonts w:ascii="Tahoma" w:hAnsi="Tahoma" w:cs="Tahoma"/>
          <w:spacing w:val="-12"/>
          <w:sz w:val="22"/>
          <w:szCs w:val="22"/>
        </w:rPr>
        <w:t xml:space="preserve"> </w:t>
      </w:r>
      <w:r w:rsidRPr="002055D8">
        <w:rPr>
          <w:rFonts w:ascii="Tahoma" w:hAnsi="Tahoma" w:cs="Tahoma"/>
          <w:sz w:val="22"/>
          <w:szCs w:val="22"/>
        </w:rPr>
        <w:t>oferta</w:t>
      </w:r>
      <w:r w:rsidRPr="002055D8">
        <w:rPr>
          <w:rFonts w:ascii="Tahoma" w:hAnsi="Tahoma" w:cs="Tahoma"/>
          <w:spacing w:val="-16"/>
          <w:sz w:val="22"/>
          <w:szCs w:val="22"/>
        </w:rPr>
        <w:t xml:space="preserve"> </w:t>
      </w:r>
      <w:r w:rsidRPr="002055D8">
        <w:rPr>
          <w:rFonts w:ascii="Tahoma" w:hAnsi="Tahoma" w:cs="Tahoma"/>
          <w:sz w:val="22"/>
          <w:szCs w:val="22"/>
        </w:rPr>
        <w:t>pública</w:t>
      </w:r>
      <w:r w:rsidRPr="002055D8">
        <w:rPr>
          <w:rFonts w:ascii="Tahoma" w:hAnsi="Tahoma" w:cs="Tahoma"/>
          <w:spacing w:val="-15"/>
          <w:sz w:val="22"/>
          <w:szCs w:val="22"/>
        </w:rPr>
        <w:t xml:space="preserve"> </w:t>
      </w:r>
      <w:r w:rsidRPr="002055D8">
        <w:rPr>
          <w:rFonts w:ascii="Tahoma" w:hAnsi="Tahoma" w:cs="Tahoma"/>
          <w:sz w:val="22"/>
          <w:szCs w:val="22"/>
        </w:rPr>
        <w:t>de</w:t>
      </w:r>
      <w:r w:rsidRPr="002055D8">
        <w:rPr>
          <w:rFonts w:ascii="Tahoma" w:hAnsi="Tahoma" w:cs="Tahoma"/>
          <w:spacing w:val="-17"/>
          <w:sz w:val="22"/>
          <w:szCs w:val="22"/>
        </w:rPr>
        <w:t xml:space="preserve"> </w:t>
      </w:r>
      <w:r w:rsidRPr="002055D8">
        <w:rPr>
          <w:rFonts w:ascii="Tahoma" w:hAnsi="Tahoma" w:cs="Tahoma"/>
          <w:sz w:val="22"/>
          <w:szCs w:val="22"/>
        </w:rPr>
        <w:t>distribuição</w:t>
      </w:r>
      <w:r w:rsidRPr="002055D8">
        <w:rPr>
          <w:rFonts w:ascii="Tahoma" w:hAnsi="Tahoma" w:cs="Tahoma"/>
          <w:spacing w:val="-16"/>
          <w:sz w:val="22"/>
          <w:szCs w:val="22"/>
        </w:rPr>
        <w:t xml:space="preserve"> </w:t>
      </w:r>
      <w:r w:rsidRPr="002055D8">
        <w:rPr>
          <w:rFonts w:ascii="Tahoma" w:hAnsi="Tahoma" w:cs="Tahoma"/>
          <w:sz w:val="22"/>
          <w:szCs w:val="22"/>
        </w:rPr>
        <w:t>das</w:t>
      </w:r>
      <w:r w:rsidRPr="002055D8">
        <w:rPr>
          <w:rFonts w:ascii="Tahoma" w:hAnsi="Tahoma" w:cs="Tahoma"/>
          <w:spacing w:val="-15"/>
          <w:sz w:val="22"/>
          <w:szCs w:val="22"/>
        </w:rPr>
        <w:t xml:space="preserve"> </w:t>
      </w:r>
      <w:r w:rsidRPr="002055D8">
        <w:rPr>
          <w:rFonts w:ascii="Tahoma" w:hAnsi="Tahoma" w:cs="Tahoma"/>
          <w:sz w:val="22"/>
          <w:szCs w:val="22"/>
        </w:rPr>
        <w:t>Debêntures</w:t>
      </w:r>
      <w:r w:rsidRPr="002055D8">
        <w:rPr>
          <w:rFonts w:ascii="Tahoma" w:hAnsi="Tahoma" w:cs="Tahoma"/>
          <w:spacing w:val="-14"/>
          <w:sz w:val="22"/>
          <w:szCs w:val="22"/>
        </w:rPr>
        <w:t xml:space="preserve"> </w:t>
      </w:r>
      <w:r w:rsidRPr="002055D8">
        <w:rPr>
          <w:rFonts w:ascii="Tahoma" w:hAnsi="Tahoma" w:cs="Tahoma"/>
          <w:sz w:val="22"/>
          <w:szCs w:val="22"/>
        </w:rPr>
        <w:t>com esforços restritos (“</w:t>
      </w:r>
      <w:r w:rsidRPr="002055D8">
        <w:rPr>
          <w:rFonts w:ascii="Tahoma" w:hAnsi="Tahoma" w:cs="Tahoma"/>
          <w:sz w:val="22"/>
          <w:szCs w:val="22"/>
          <w:u w:val="single"/>
        </w:rPr>
        <w:t>Oferta Restrita</w:t>
      </w:r>
      <w:r w:rsidRPr="002055D8">
        <w:rPr>
          <w:rFonts w:ascii="Tahoma" w:hAnsi="Tahoma" w:cs="Tahoma"/>
          <w:sz w:val="22"/>
          <w:szCs w:val="22"/>
        </w:rPr>
        <w:t>”), nos termos da Instrução da CVM nº 476, de 16 de janeiro de 2009, conforme alterada (“</w:t>
      </w:r>
      <w:r w:rsidRPr="002055D8">
        <w:rPr>
          <w:rFonts w:ascii="Tahoma" w:hAnsi="Tahoma" w:cs="Tahoma"/>
          <w:sz w:val="22"/>
          <w:szCs w:val="22"/>
          <w:u w:val="single"/>
        </w:rPr>
        <w:t>Instrução CVM 476</w:t>
      </w:r>
      <w:r w:rsidRPr="002055D8">
        <w:rPr>
          <w:rFonts w:ascii="Tahoma" w:hAnsi="Tahoma" w:cs="Tahoma"/>
          <w:sz w:val="22"/>
          <w:szCs w:val="22"/>
        </w:rPr>
        <w:t xml:space="preserve">”), serão realizadas com base na deliberação da Reunião do Conselho de Administração da Emissora realizada em </w:t>
      </w:r>
      <w:r w:rsidR="008612FD" w:rsidRPr="002055D8">
        <w:rPr>
          <w:rFonts w:ascii="Tahoma" w:hAnsi="Tahoma" w:cs="Tahoma"/>
          <w:sz w:val="22"/>
          <w:szCs w:val="22"/>
        </w:rPr>
        <w:t xml:space="preserve">[=] </w:t>
      </w:r>
      <w:r w:rsidRPr="002055D8">
        <w:rPr>
          <w:rFonts w:ascii="Tahoma" w:hAnsi="Tahoma" w:cs="Tahoma"/>
          <w:sz w:val="22"/>
          <w:szCs w:val="22"/>
        </w:rPr>
        <w:t xml:space="preserve">de </w:t>
      </w:r>
      <w:r w:rsidR="008612FD" w:rsidRPr="002055D8">
        <w:rPr>
          <w:rFonts w:ascii="Tahoma" w:hAnsi="Tahoma" w:cs="Tahoma"/>
          <w:sz w:val="22"/>
          <w:szCs w:val="22"/>
        </w:rPr>
        <w:t xml:space="preserve">[=] </w:t>
      </w:r>
      <w:r w:rsidRPr="002055D8">
        <w:rPr>
          <w:rFonts w:ascii="Tahoma" w:hAnsi="Tahoma" w:cs="Tahoma"/>
          <w:sz w:val="22"/>
          <w:szCs w:val="22"/>
        </w:rPr>
        <w:t>de 202</w:t>
      </w:r>
      <w:r w:rsidR="008612FD" w:rsidRPr="002055D8">
        <w:rPr>
          <w:rFonts w:ascii="Tahoma" w:hAnsi="Tahoma" w:cs="Tahoma"/>
          <w:sz w:val="22"/>
          <w:szCs w:val="22"/>
        </w:rPr>
        <w:t>2</w:t>
      </w:r>
      <w:r w:rsidRPr="002055D8">
        <w:rPr>
          <w:rFonts w:ascii="Tahoma" w:hAnsi="Tahoma" w:cs="Tahoma"/>
          <w:sz w:val="22"/>
          <w:szCs w:val="22"/>
        </w:rPr>
        <w:t xml:space="preserve"> (“</w:t>
      </w:r>
      <w:r w:rsidRPr="002055D8">
        <w:rPr>
          <w:rFonts w:ascii="Tahoma" w:hAnsi="Tahoma" w:cs="Tahoma"/>
          <w:sz w:val="22"/>
          <w:szCs w:val="22"/>
          <w:u w:val="single"/>
        </w:rPr>
        <w:t>RCA</w:t>
      </w:r>
      <w:r w:rsidRPr="002055D8">
        <w:rPr>
          <w:rFonts w:ascii="Tahoma" w:hAnsi="Tahoma" w:cs="Tahoma"/>
          <w:sz w:val="22"/>
          <w:szCs w:val="22"/>
        </w:rPr>
        <w:t>”), na qual foram deliberadas e aprovadas (i</w:t>
      </w:r>
      <w:r w:rsidR="00A02B8B" w:rsidRPr="002055D8">
        <w:rPr>
          <w:rFonts w:ascii="Tahoma" w:hAnsi="Tahoma" w:cs="Tahoma"/>
          <w:sz w:val="22"/>
          <w:szCs w:val="22"/>
        </w:rPr>
        <w:t>) </w:t>
      </w:r>
      <w:r w:rsidRPr="002055D8">
        <w:rPr>
          <w:rFonts w:ascii="Tahoma" w:hAnsi="Tahoma" w:cs="Tahoma"/>
          <w:sz w:val="22"/>
          <w:szCs w:val="22"/>
        </w:rPr>
        <w:t xml:space="preserve">a realização da Emissão e da Oferta </w:t>
      </w:r>
      <w:bookmarkStart w:id="0" w:name="_Hlk29230848"/>
      <w:r w:rsidRPr="002055D8">
        <w:rPr>
          <w:rFonts w:ascii="Tahoma" w:hAnsi="Tahoma" w:cs="Tahoma"/>
          <w:sz w:val="22"/>
          <w:szCs w:val="22"/>
        </w:rPr>
        <w:t>Restrita</w:t>
      </w:r>
      <w:bookmarkEnd w:id="0"/>
      <w:r w:rsidRPr="002055D8">
        <w:rPr>
          <w:rFonts w:ascii="Tahoma" w:hAnsi="Tahoma" w:cs="Tahoma"/>
          <w:sz w:val="22"/>
          <w:szCs w:val="22"/>
        </w:rPr>
        <w:t>, bem como seus respectivos termos e condições; (ii</w:t>
      </w:r>
      <w:r w:rsidR="00A02B8B" w:rsidRPr="002055D8">
        <w:rPr>
          <w:rFonts w:ascii="Tahoma" w:hAnsi="Tahoma" w:cs="Tahoma"/>
          <w:sz w:val="22"/>
          <w:szCs w:val="22"/>
        </w:rPr>
        <w:t>) </w:t>
      </w:r>
      <w:r w:rsidRPr="002055D8">
        <w:rPr>
          <w:rFonts w:ascii="Tahoma" w:hAnsi="Tahoma" w:cs="Tahoma"/>
          <w:sz w:val="22"/>
          <w:szCs w:val="22"/>
        </w:rPr>
        <w:t>a autorização à Diretoria da Emissora para praticar todos os atos necessários à efetivação das deliberações consubstanciadas no item “i” acima, entre os quais a celebração desta Escritura</w:t>
      </w:r>
      <w:r w:rsidR="00F65A94" w:rsidRPr="002055D8">
        <w:rPr>
          <w:rFonts w:ascii="Tahoma" w:eastAsia="Verdana" w:hAnsi="Tahoma" w:cs="Tahoma"/>
          <w:sz w:val="22"/>
          <w:szCs w:val="22"/>
          <w:lang w:bidi="pt-BR"/>
        </w:rPr>
        <w:t xml:space="preserve"> de Emissão</w:t>
      </w:r>
      <w:r w:rsidRPr="002055D8">
        <w:rPr>
          <w:rFonts w:ascii="Tahoma" w:hAnsi="Tahoma" w:cs="Tahoma"/>
          <w:sz w:val="22"/>
          <w:szCs w:val="22"/>
        </w:rPr>
        <w:t xml:space="preserve"> </w:t>
      </w:r>
      <w:r w:rsidRPr="002055D8">
        <w:rPr>
          <w:rFonts w:ascii="Tahoma" w:hAnsi="Tahoma" w:cs="Tahoma"/>
          <w:sz w:val="22"/>
          <w:szCs w:val="22"/>
        </w:rPr>
        <w:lastRenderedPageBreak/>
        <w:t xml:space="preserve">e demais documentos da Emissão e da Oferta Restrita, </w:t>
      </w:r>
      <w:r w:rsidR="003868C4" w:rsidRPr="002055D8">
        <w:rPr>
          <w:rFonts w:ascii="Tahoma" w:hAnsi="Tahoma" w:cs="Tahoma"/>
          <w:sz w:val="22"/>
          <w:szCs w:val="22"/>
        </w:rPr>
        <w:t xml:space="preserve">incluindo, mas não se limitando, à Escritura de Emissão, ao Contrato de Distribuição (conforme definido abaixo), o aditamento a esta Escritura de Emissão que ratificará o resultado do Procedimento de </w:t>
      </w:r>
      <w:r w:rsidR="003868C4" w:rsidRPr="002055D8">
        <w:rPr>
          <w:rFonts w:ascii="Tahoma" w:hAnsi="Tahoma" w:cs="Tahoma"/>
          <w:i/>
          <w:sz w:val="22"/>
          <w:szCs w:val="22"/>
        </w:rPr>
        <w:t>Bookbuilding</w:t>
      </w:r>
      <w:r w:rsidR="003868C4" w:rsidRPr="002055D8">
        <w:rPr>
          <w:rFonts w:ascii="Tahoma" w:hAnsi="Tahoma" w:cs="Tahoma"/>
          <w:sz w:val="22"/>
          <w:szCs w:val="22"/>
        </w:rPr>
        <w:t xml:space="preserve"> (conforme abaixo definido), </w:t>
      </w:r>
      <w:r w:rsidRPr="002055D8">
        <w:rPr>
          <w:rFonts w:ascii="Tahoma" w:hAnsi="Tahoma" w:cs="Tahoma"/>
          <w:sz w:val="22"/>
          <w:szCs w:val="22"/>
        </w:rPr>
        <w:t>nos termos do artigo 59, §1º da Lei das Sociedades por Ações; e (iii</w:t>
      </w:r>
      <w:r w:rsidR="00A02B8B" w:rsidRPr="002055D8">
        <w:rPr>
          <w:rFonts w:ascii="Tahoma" w:hAnsi="Tahoma" w:cs="Tahoma"/>
          <w:sz w:val="22"/>
          <w:szCs w:val="22"/>
        </w:rPr>
        <w:t>) </w:t>
      </w:r>
      <w:r w:rsidRPr="002055D8">
        <w:rPr>
          <w:rFonts w:ascii="Tahoma" w:hAnsi="Tahoma" w:cs="Tahoma"/>
          <w:sz w:val="22"/>
          <w:szCs w:val="22"/>
        </w:rPr>
        <w:t>a ratificação de todos os demais atos já praticados pela Diretoria da Emissora com relação aos itens</w:t>
      </w:r>
      <w:r w:rsidRPr="002055D8">
        <w:rPr>
          <w:rFonts w:ascii="Tahoma" w:hAnsi="Tahoma" w:cs="Tahoma"/>
          <w:spacing w:val="-2"/>
          <w:sz w:val="22"/>
          <w:szCs w:val="22"/>
        </w:rPr>
        <w:t xml:space="preserve"> </w:t>
      </w:r>
      <w:r w:rsidRPr="002055D8">
        <w:rPr>
          <w:rFonts w:ascii="Tahoma" w:hAnsi="Tahoma" w:cs="Tahoma"/>
          <w:sz w:val="22"/>
          <w:szCs w:val="22"/>
        </w:rPr>
        <w:t>acima.</w:t>
      </w:r>
    </w:p>
    <w:p w14:paraId="533FF8FD" w14:textId="77777777" w:rsidR="002E7D1B" w:rsidRPr="002055D8" w:rsidRDefault="002E7D1B" w:rsidP="002055D8">
      <w:pPr>
        <w:pStyle w:val="PargrafodaLista"/>
        <w:keepNext/>
        <w:numPr>
          <w:ilvl w:val="0"/>
          <w:numId w:val="23"/>
        </w:numPr>
        <w:spacing w:after="240" w:line="320" w:lineRule="atLeast"/>
        <w:ind w:left="0" w:firstLine="0"/>
        <w:outlineLvl w:val="0"/>
        <w:rPr>
          <w:rFonts w:ascii="Tahoma" w:hAnsi="Tahoma" w:cs="Tahoma"/>
          <w:sz w:val="22"/>
          <w:szCs w:val="22"/>
        </w:rPr>
      </w:pPr>
      <w:r w:rsidRPr="002055D8">
        <w:rPr>
          <w:rFonts w:ascii="Tahoma" w:hAnsi="Tahoma" w:cs="Tahoma"/>
          <w:b/>
          <w:sz w:val="22"/>
          <w:szCs w:val="22"/>
        </w:rPr>
        <w:t>DOS REQUISITOS</w:t>
      </w:r>
    </w:p>
    <w:p w14:paraId="583FE783" w14:textId="77777777" w:rsidR="000B2920" w:rsidRPr="002055D8"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hAnsi="Tahoma" w:cs="Tahoma"/>
          <w:sz w:val="22"/>
          <w:szCs w:val="22"/>
        </w:rPr>
      </w:pPr>
      <w:r w:rsidRPr="002055D8">
        <w:rPr>
          <w:rFonts w:ascii="Tahoma" w:hAnsi="Tahoma" w:cs="Tahoma"/>
          <w:sz w:val="22"/>
          <w:szCs w:val="22"/>
        </w:rPr>
        <w:t>A</w:t>
      </w:r>
      <w:r w:rsidRPr="002055D8">
        <w:rPr>
          <w:rFonts w:ascii="Tahoma" w:hAnsi="Tahoma" w:cs="Tahoma"/>
          <w:spacing w:val="-14"/>
          <w:sz w:val="22"/>
          <w:szCs w:val="22"/>
        </w:rPr>
        <w:t xml:space="preserve"> </w:t>
      </w:r>
      <w:r w:rsidRPr="002055D8">
        <w:rPr>
          <w:rFonts w:ascii="Tahoma" w:hAnsi="Tahoma" w:cs="Tahoma"/>
          <w:sz w:val="22"/>
          <w:szCs w:val="22"/>
        </w:rPr>
        <w:t>Emissão</w:t>
      </w:r>
      <w:r w:rsidR="00C02D9F" w:rsidRPr="002055D8">
        <w:rPr>
          <w:rFonts w:ascii="Tahoma" w:hAnsi="Tahoma" w:cs="Tahoma"/>
          <w:sz w:val="22"/>
          <w:szCs w:val="22"/>
        </w:rPr>
        <w:t>, cujas características se enquadram nos termos do artigo 1º da Lei</w:t>
      </w:r>
      <w:r w:rsidR="008F3187" w:rsidRPr="002055D8">
        <w:rPr>
          <w:rFonts w:ascii="Tahoma" w:hAnsi="Tahoma" w:cs="Tahoma"/>
          <w:sz w:val="22"/>
          <w:szCs w:val="22"/>
        </w:rPr>
        <w:t> </w:t>
      </w:r>
      <w:r w:rsidR="00C02D9F" w:rsidRPr="002055D8">
        <w:rPr>
          <w:rFonts w:ascii="Tahoma" w:hAnsi="Tahoma" w:cs="Tahoma"/>
          <w:sz w:val="22"/>
          <w:szCs w:val="22"/>
        </w:rPr>
        <w:t>nº 12.431, de 24 de junho de 2011, conforme alterada (“</w:t>
      </w:r>
      <w:r w:rsidR="00C02D9F" w:rsidRPr="002055D8">
        <w:rPr>
          <w:rFonts w:ascii="Tahoma" w:hAnsi="Tahoma" w:cs="Tahoma"/>
          <w:sz w:val="22"/>
          <w:szCs w:val="22"/>
          <w:u w:val="single"/>
        </w:rPr>
        <w:t>Lei 12.431</w:t>
      </w:r>
      <w:r w:rsidR="00C02D9F" w:rsidRPr="002055D8">
        <w:rPr>
          <w:rFonts w:ascii="Tahoma" w:hAnsi="Tahoma" w:cs="Tahoma"/>
          <w:sz w:val="22"/>
          <w:szCs w:val="22"/>
        </w:rPr>
        <w:t>”)</w:t>
      </w:r>
      <w:r w:rsidRPr="002055D8">
        <w:rPr>
          <w:rFonts w:ascii="Tahoma" w:hAnsi="Tahoma" w:cs="Tahoma"/>
          <w:spacing w:val="-13"/>
          <w:sz w:val="22"/>
          <w:szCs w:val="22"/>
        </w:rPr>
        <w:t xml:space="preserve"> </w:t>
      </w:r>
      <w:r w:rsidRPr="002055D8">
        <w:rPr>
          <w:rFonts w:ascii="Tahoma" w:hAnsi="Tahoma" w:cs="Tahoma"/>
          <w:sz w:val="22"/>
          <w:szCs w:val="22"/>
        </w:rPr>
        <w:t>e</w:t>
      </w:r>
      <w:r w:rsidRPr="002055D8">
        <w:rPr>
          <w:rFonts w:ascii="Tahoma" w:hAnsi="Tahoma" w:cs="Tahoma"/>
          <w:spacing w:val="-15"/>
          <w:sz w:val="22"/>
          <w:szCs w:val="22"/>
        </w:rPr>
        <w:t xml:space="preserve"> </w:t>
      </w:r>
      <w:r w:rsidRPr="002055D8">
        <w:rPr>
          <w:rFonts w:ascii="Tahoma" w:hAnsi="Tahoma" w:cs="Tahoma"/>
          <w:sz w:val="22"/>
          <w:szCs w:val="22"/>
        </w:rPr>
        <w:t>a</w:t>
      </w:r>
      <w:r w:rsidRPr="002055D8">
        <w:rPr>
          <w:rFonts w:ascii="Tahoma" w:hAnsi="Tahoma" w:cs="Tahoma"/>
          <w:spacing w:val="-13"/>
          <w:sz w:val="22"/>
          <w:szCs w:val="22"/>
        </w:rPr>
        <w:t xml:space="preserve"> </w:t>
      </w:r>
      <w:r w:rsidRPr="002055D8">
        <w:rPr>
          <w:rFonts w:ascii="Tahoma" w:hAnsi="Tahoma" w:cs="Tahoma"/>
          <w:sz w:val="22"/>
          <w:szCs w:val="22"/>
        </w:rPr>
        <w:t>Oferta Restrita</w:t>
      </w:r>
      <w:r w:rsidRPr="002055D8">
        <w:rPr>
          <w:rFonts w:ascii="Tahoma" w:hAnsi="Tahoma" w:cs="Tahoma"/>
          <w:spacing w:val="-12"/>
          <w:sz w:val="22"/>
          <w:szCs w:val="22"/>
        </w:rPr>
        <w:t xml:space="preserve"> </w:t>
      </w:r>
      <w:r w:rsidRPr="002055D8">
        <w:rPr>
          <w:rFonts w:ascii="Tahoma" w:hAnsi="Tahoma" w:cs="Tahoma"/>
          <w:sz w:val="22"/>
          <w:szCs w:val="22"/>
        </w:rPr>
        <w:t>serão</w:t>
      </w:r>
      <w:r w:rsidRPr="002055D8">
        <w:rPr>
          <w:rFonts w:ascii="Tahoma" w:hAnsi="Tahoma" w:cs="Tahoma"/>
          <w:spacing w:val="-13"/>
          <w:sz w:val="22"/>
          <w:szCs w:val="22"/>
        </w:rPr>
        <w:t xml:space="preserve"> </w:t>
      </w:r>
      <w:r w:rsidRPr="002055D8">
        <w:rPr>
          <w:rFonts w:ascii="Tahoma" w:hAnsi="Tahoma" w:cs="Tahoma"/>
          <w:sz w:val="22"/>
          <w:szCs w:val="22"/>
        </w:rPr>
        <w:t>realizadas</w:t>
      </w:r>
      <w:r w:rsidRPr="002055D8">
        <w:rPr>
          <w:rFonts w:ascii="Tahoma" w:hAnsi="Tahoma" w:cs="Tahoma"/>
          <w:spacing w:val="-16"/>
          <w:sz w:val="22"/>
          <w:szCs w:val="22"/>
        </w:rPr>
        <w:t xml:space="preserve"> </w:t>
      </w:r>
      <w:r w:rsidRPr="002055D8">
        <w:rPr>
          <w:rFonts w:ascii="Tahoma" w:hAnsi="Tahoma" w:cs="Tahoma"/>
          <w:sz w:val="22"/>
          <w:szCs w:val="22"/>
        </w:rPr>
        <w:t>com</w:t>
      </w:r>
      <w:r w:rsidRPr="002055D8">
        <w:rPr>
          <w:rFonts w:ascii="Tahoma" w:hAnsi="Tahoma" w:cs="Tahoma"/>
          <w:spacing w:val="-11"/>
          <w:sz w:val="22"/>
          <w:szCs w:val="22"/>
        </w:rPr>
        <w:t xml:space="preserve"> </w:t>
      </w:r>
      <w:r w:rsidRPr="002055D8">
        <w:rPr>
          <w:rFonts w:ascii="Tahoma" w:hAnsi="Tahoma" w:cs="Tahoma"/>
          <w:sz w:val="22"/>
          <w:szCs w:val="22"/>
        </w:rPr>
        <w:t>observância</w:t>
      </w:r>
      <w:r w:rsidRPr="002055D8">
        <w:rPr>
          <w:rFonts w:ascii="Tahoma" w:hAnsi="Tahoma" w:cs="Tahoma"/>
          <w:spacing w:val="-15"/>
          <w:sz w:val="22"/>
          <w:szCs w:val="22"/>
        </w:rPr>
        <w:t xml:space="preserve"> </w:t>
      </w:r>
      <w:r w:rsidRPr="002055D8">
        <w:rPr>
          <w:rFonts w:ascii="Tahoma" w:hAnsi="Tahoma" w:cs="Tahoma"/>
          <w:sz w:val="22"/>
          <w:szCs w:val="22"/>
        </w:rPr>
        <w:t>dos</w:t>
      </w:r>
      <w:r w:rsidRPr="002055D8">
        <w:rPr>
          <w:rFonts w:ascii="Tahoma" w:hAnsi="Tahoma" w:cs="Tahoma"/>
          <w:spacing w:val="-13"/>
          <w:sz w:val="22"/>
          <w:szCs w:val="22"/>
        </w:rPr>
        <w:t xml:space="preserve"> </w:t>
      </w:r>
      <w:r w:rsidRPr="002055D8">
        <w:rPr>
          <w:rFonts w:ascii="Tahoma" w:hAnsi="Tahoma" w:cs="Tahoma"/>
          <w:sz w:val="22"/>
          <w:szCs w:val="22"/>
        </w:rPr>
        <w:t>seguintes</w:t>
      </w:r>
      <w:r w:rsidRPr="002055D8">
        <w:rPr>
          <w:rFonts w:ascii="Tahoma" w:hAnsi="Tahoma" w:cs="Tahoma"/>
          <w:spacing w:val="-12"/>
          <w:sz w:val="22"/>
          <w:szCs w:val="22"/>
        </w:rPr>
        <w:t xml:space="preserve"> </w:t>
      </w:r>
      <w:r w:rsidRPr="002055D8">
        <w:rPr>
          <w:rFonts w:ascii="Tahoma" w:hAnsi="Tahoma" w:cs="Tahoma"/>
          <w:sz w:val="22"/>
          <w:szCs w:val="22"/>
        </w:rPr>
        <w:t>requisitos:</w:t>
      </w:r>
    </w:p>
    <w:p w14:paraId="26A1721F" w14:textId="77777777" w:rsidR="002E7D1B" w:rsidRPr="002055D8"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Times New Roman" w:hAnsi="Tahoma" w:cs="Tahoma"/>
          <w:b/>
          <w:sz w:val="22"/>
          <w:szCs w:val="22"/>
          <w:lang w:eastAsia="x-none"/>
        </w:rPr>
      </w:pPr>
      <w:r w:rsidRPr="002055D8">
        <w:rPr>
          <w:rFonts w:ascii="Tahoma" w:eastAsia="Times New Roman" w:hAnsi="Tahoma" w:cs="Tahoma"/>
          <w:b/>
          <w:sz w:val="22"/>
          <w:szCs w:val="22"/>
          <w:lang w:eastAsia="x-none"/>
        </w:rPr>
        <w:t>Arquivamento na Junta Comercial e Publicações dos Atos Societários</w:t>
      </w:r>
    </w:p>
    <w:p w14:paraId="1AA3C776" w14:textId="7A73F977" w:rsidR="002E7D1B" w:rsidRPr="002055D8" w:rsidRDefault="00797B9A"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val="pt-BR" w:bidi="pt-BR"/>
        </w:rPr>
        <w:t xml:space="preserve">A ata da RCA </w:t>
      </w:r>
      <w:r w:rsidR="00B81E1C" w:rsidRPr="002055D8">
        <w:rPr>
          <w:rFonts w:ascii="Tahoma" w:eastAsia="Verdana" w:hAnsi="Tahoma" w:cs="Tahoma"/>
          <w:sz w:val="22"/>
          <w:szCs w:val="22"/>
          <w:lang w:val="pt-BR" w:bidi="pt-BR"/>
        </w:rPr>
        <w:t>deverá ser levada a registro pela Emissora na Junta Comercial do Estado de São Paulo (“</w:t>
      </w:r>
      <w:r w:rsidR="00B81E1C" w:rsidRPr="002055D8">
        <w:rPr>
          <w:rFonts w:ascii="Tahoma" w:eastAsia="Verdana" w:hAnsi="Tahoma" w:cs="Tahoma"/>
          <w:sz w:val="22"/>
          <w:szCs w:val="22"/>
          <w:u w:val="single"/>
          <w:lang w:val="pt-BR" w:bidi="pt-BR"/>
        </w:rPr>
        <w:t>JUCESP</w:t>
      </w:r>
      <w:r w:rsidR="00B81E1C" w:rsidRPr="002055D8">
        <w:rPr>
          <w:rFonts w:ascii="Tahoma" w:eastAsia="Verdana" w:hAnsi="Tahoma" w:cs="Tahoma"/>
          <w:sz w:val="22"/>
          <w:szCs w:val="22"/>
          <w:lang w:val="pt-BR" w:bidi="pt-BR"/>
        </w:rPr>
        <w:t>”) em até 10 (dez) Dias Úteis (conforme definido abaixo) da data de respectiva realização</w:t>
      </w:r>
      <w:r w:rsidRPr="002055D8">
        <w:rPr>
          <w:rFonts w:ascii="Tahoma" w:eastAsia="Verdana" w:hAnsi="Tahoma" w:cs="Tahoma"/>
          <w:sz w:val="22"/>
          <w:szCs w:val="22"/>
          <w:lang w:val="pt-BR" w:bidi="pt-BR"/>
        </w:rPr>
        <w:t xml:space="preserve">, bem como publicada no jornal “Diário Comercial”, nos termos do inciso I do artigo 62 e do artigo 289 da Lei das Sociedades por Ações, comprometendo-se a Emissora a enviar ao Agente Fiduciário 1 (uma) cópia eletrônica (formato PDF) (i) do comprovante do protocolo de inscrição da ata da RCA na JUCESP em até 2 (dois) Dias Úteis (conforme definido abaixo) contados da realização da RCA, e (ii) das publicações da referida ata </w:t>
      </w:r>
      <w:r w:rsidR="000957DD" w:rsidRPr="002055D8">
        <w:rPr>
          <w:rFonts w:ascii="Tahoma" w:eastAsia="Verdana" w:hAnsi="Tahoma" w:cs="Tahoma"/>
          <w:sz w:val="22"/>
          <w:szCs w:val="22"/>
          <w:lang w:val="pt-BR" w:bidi="pt-BR"/>
        </w:rPr>
        <w:t>no jornal acima mencionado</w:t>
      </w:r>
      <w:r w:rsidRPr="002055D8">
        <w:rPr>
          <w:rFonts w:ascii="Tahoma" w:eastAsia="Verdana" w:hAnsi="Tahoma" w:cs="Tahoma"/>
          <w:sz w:val="22"/>
          <w:szCs w:val="22"/>
          <w:lang w:val="pt-BR" w:bidi="pt-BR"/>
        </w:rPr>
        <w:t xml:space="preserve"> em até 2 (dois) Dias Úteis contados da realização da RCA</w:t>
      </w:r>
      <w:r w:rsidR="002E7D1B" w:rsidRPr="002055D8">
        <w:rPr>
          <w:rFonts w:ascii="Tahoma" w:eastAsia="Verdana" w:hAnsi="Tahoma" w:cs="Tahoma"/>
          <w:sz w:val="22"/>
          <w:szCs w:val="22"/>
          <w:lang w:bidi="pt-BR"/>
        </w:rPr>
        <w:t>.</w:t>
      </w:r>
    </w:p>
    <w:p w14:paraId="1827B630" w14:textId="77777777" w:rsidR="002E7D1B" w:rsidRPr="002055D8"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Times New Roman" w:hAnsi="Tahoma" w:cs="Tahoma"/>
          <w:b/>
          <w:sz w:val="22"/>
          <w:szCs w:val="22"/>
          <w:lang w:eastAsia="x-none"/>
        </w:rPr>
      </w:pPr>
      <w:bookmarkStart w:id="1" w:name="_Ref99996236"/>
      <w:r w:rsidRPr="002055D8">
        <w:rPr>
          <w:rFonts w:ascii="Tahoma" w:eastAsia="Times New Roman" w:hAnsi="Tahoma" w:cs="Tahoma"/>
          <w:b/>
          <w:sz w:val="22"/>
          <w:szCs w:val="22"/>
          <w:lang w:eastAsia="x-none"/>
        </w:rPr>
        <w:t>Inscrição e Registro da Escritura</w:t>
      </w:r>
      <w:r w:rsidR="00F65A94" w:rsidRPr="002055D8">
        <w:rPr>
          <w:rFonts w:ascii="Tahoma" w:eastAsia="Verdana" w:hAnsi="Tahoma" w:cs="Tahoma"/>
          <w:sz w:val="22"/>
          <w:szCs w:val="22"/>
          <w:lang w:bidi="pt-BR"/>
        </w:rPr>
        <w:t xml:space="preserve"> </w:t>
      </w:r>
      <w:r w:rsidR="00F65A94" w:rsidRPr="002055D8">
        <w:rPr>
          <w:rFonts w:ascii="Tahoma" w:eastAsia="Times New Roman" w:hAnsi="Tahoma" w:cs="Tahoma"/>
          <w:b/>
          <w:sz w:val="22"/>
          <w:szCs w:val="22"/>
          <w:lang w:eastAsia="x-none" w:bidi="pt-BR"/>
        </w:rPr>
        <w:t>de Emissão</w:t>
      </w:r>
      <w:r w:rsidRPr="002055D8">
        <w:rPr>
          <w:rFonts w:ascii="Tahoma" w:eastAsia="Times New Roman" w:hAnsi="Tahoma" w:cs="Tahoma"/>
          <w:b/>
          <w:sz w:val="22"/>
          <w:szCs w:val="22"/>
          <w:lang w:eastAsia="x-none"/>
        </w:rPr>
        <w:t xml:space="preserve"> e de eventuais aditamentos</w:t>
      </w:r>
      <w:bookmarkEnd w:id="1"/>
    </w:p>
    <w:p w14:paraId="46850B61" w14:textId="77777777" w:rsidR="002E7D1B" w:rsidRPr="002055D8" w:rsidRDefault="000957DD"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val="pt-BR" w:bidi="pt-BR"/>
        </w:rPr>
        <w:t xml:space="preserve">Esta Escritura e seus eventuais aditamentos, incluindo, mas não se limitando a, o Aditamento do </w:t>
      </w:r>
      <w:r w:rsidRPr="002055D8">
        <w:rPr>
          <w:rFonts w:ascii="Tahoma" w:eastAsia="Verdana" w:hAnsi="Tahoma" w:cs="Tahoma"/>
          <w:i/>
          <w:sz w:val="22"/>
          <w:szCs w:val="22"/>
          <w:lang w:val="pt-BR" w:bidi="pt-BR"/>
        </w:rPr>
        <w:t xml:space="preserve">Bookbuilding </w:t>
      </w:r>
      <w:r w:rsidRPr="002055D8">
        <w:rPr>
          <w:rFonts w:ascii="Tahoma" w:eastAsia="Verdana" w:hAnsi="Tahoma" w:cs="Tahoma"/>
          <w:sz w:val="22"/>
          <w:szCs w:val="22"/>
          <w:lang w:val="pt-BR" w:bidi="pt-BR"/>
        </w:rPr>
        <w:t>(conforme definido abaixo), deverão ser levados a registro pela Emissora na JUCESP em até 10 (dez) Dias Úteis (conforme definido abaixo) da data de respectiva assinatura, de acordo com o disposto no artigo 62, inciso II e seu §3º, da Lei das Sociedades por Ações, devendo 1 (uma) via original desta Escritura e seus eventuais aditamentos devidamente registrada na JUCESP ser enviado(s), pela Emissora ao Agente Fiduciário, no prazo de até 5 (cinco) Dias Úteis a contar da obtenção dos respectivos registros</w:t>
      </w:r>
      <w:r w:rsidR="002E7D1B" w:rsidRPr="002055D8">
        <w:rPr>
          <w:rFonts w:ascii="Tahoma" w:eastAsia="Verdana" w:hAnsi="Tahoma" w:cs="Tahoma"/>
          <w:sz w:val="22"/>
          <w:szCs w:val="22"/>
          <w:lang w:bidi="pt-BR"/>
        </w:rPr>
        <w:t>.</w:t>
      </w:r>
    </w:p>
    <w:p w14:paraId="79126E10" w14:textId="77777777" w:rsidR="002E7D1B" w:rsidRPr="002055D8"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Times New Roman" w:hAnsi="Tahoma" w:cs="Tahoma"/>
          <w:b/>
          <w:sz w:val="22"/>
          <w:szCs w:val="22"/>
          <w:lang w:eastAsia="x-none"/>
        </w:rPr>
      </w:pPr>
      <w:r w:rsidRPr="002055D8">
        <w:rPr>
          <w:rFonts w:ascii="Tahoma" w:eastAsia="Times New Roman" w:hAnsi="Tahoma" w:cs="Tahoma"/>
          <w:b/>
          <w:sz w:val="22"/>
          <w:szCs w:val="22"/>
          <w:lang w:eastAsia="x-none"/>
        </w:rPr>
        <w:t>Dispensa do Registro na CVM</w:t>
      </w:r>
    </w:p>
    <w:p w14:paraId="5315563F" w14:textId="77777777" w:rsidR="002E7D1B" w:rsidRPr="002055D8"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bidi="pt-BR"/>
        </w:rPr>
        <w:t>A Oferta Restrita será realizada nos termos do artigo 6º da Instrução CVM</w:t>
      </w:r>
      <w:r w:rsidR="00B819F1" w:rsidRPr="002055D8">
        <w:rPr>
          <w:rFonts w:ascii="Tahoma" w:eastAsia="Verdana" w:hAnsi="Tahoma" w:cs="Tahoma"/>
          <w:sz w:val="22"/>
          <w:szCs w:val="22"/>
          <w:lang w:bidi="pt-BR"/>
        </w:rPr>
        <w:t> </w:t>
      </w:r>
      <w:r w:rsidRPr="002055D8">
        <w:rPr>
          <w:rFonts w:ascii="Tahoma" w:eastAsia="Verdana" w:hAnsi="Tahoma" w:cs="Tahoma"/>
          <w:sz w:val="22"/>
          <w:szCs w:val="22"/>
          <w:lang w:bidi="pt-BR"/>
        </w:rPr>
        <w:t xml:space="preserve">476 e das demais disposições legais e regulamentares aplicáveis por se tratar de oferta pública de valores mobiliários com esforços restritos de distribuição, estando, portanto, </w:t>
      </w:r>
      <w:r w:rsidRPr="002055D8">
        <w:rPr>
          <w:rFonts w:ascii="Tahoma" w:eastAsia="Verdana" w:hAnsi="Tahoma" w:cs="Tahoma"/>
          <w:sz w:val="22"/>
          <w:szCs w:val="22"/>
          <w:lang w:bidi="pt-BR"/>
        </w:rPr>
        <w:lastRenderedPageBreak/>
        <w:t>automaticamente dispensada do registro de distribuição na CVM de que trata o artigo 19 da Lei nº 6.385, de 7 de dezembro de 1976, conforme alterada.</w:t>
      </w:r>
    </w:p>
    <w:p w14:paraId="749A813B" w14:textId="77777777" w:rsidR="002E7D1B" w:rsidRPr="002055D8"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Times New Roman" w:hAnsi="Tahoma" w:cs="Tahoma"/>
          <w:b/>
          <w:sz w:val="22"/>
          <w:szCs w:val="22"/>
          <w:lang w:eastAsia="x-none"/>
        </w:rPr>
      </w:pPr>
      <w:r w:rsidRPr="002055D8">
        <w:rPr>
          <w:rFonts w:ascii="Tahoma" w:eastAsia="Times New Roman" w:hAnsi="Tahoma" w:cs="Tahoma"/>
          <w:b/>
          <w:sz w:val="22"/>
          <w:szCs w:val="22"/>
          <w:lang w:eastAsia="x-none"/>
        </w:rPr>
        <w:t>Registro na ANBIMA – Associação Brasileira das Entidades dos Mercados Financeiro e de Capitais (“</w:t>
      </w:r>
      <w:r w:rsidRPr="002055D8">
        <w:rPr>
          <w:rFonts w:ascii="Tahoma" w:eastAsia="Times New Roman" w:hAnsi="Tahoma" w:cs="Tahoma"/>
          <w:b/>
          <w:sz w:val="22"/>
          <w:szCs w:val="22"/>
          <w:u w:val="single"/>
          <w:lang w:eastAsia="x-none"/>
        </w:rPr>
        <w:t>ANBIMA</w:t>
      </w:r>
      <w:r w:rsidRPr="002055D8">
        <w:rPr>
          <w:rFonts w:ascii="Tahoma" w:eastAsia="Times New Roman" w:hAnsi="Tahoma" w:cs="Tahoma"/>
          <w:b/>
          <w:sz w:val="22"/>
          <w:szCs w:val="22"/>
          <w:lang w:eastAsia="x-none"/>
        </w:rPr>
        <w:t>”)</w:t>
      </w:r>
    </w:p>
    <w:p w14:paraId="665CA62C" w14:textId="77777777" w:rsidR="002E7D1B" w:rsidRPr="002055D8"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bidi="pt-BR"/>
        </w:rPr>
        <w:t>Nos termos do artigo 16, inciso I e do artigo 18, inciso V, do “</w:t>
      </w:r>
      <w:r w:rsidRPr="002055D8">
        <w:rPr>
          <w:rFonts w:ascii="Tahoma" w:eastAsia="Verdana" w:hAnsi="Tahoma" w:cs="Tahoma"/>
          <w:i/>
          <w:iCs/>
          <w:sz w:val="22"/>
          <w:szCs w:val="22"/>
          <w:lang w:bidi="pt-BR"/>
        </w:rPr>
        <w:t>Código ANBIMA de Regulação e Melhores Práticas para Estruturação, Coordenação e Distribuição de Ofertas Públicas de Valores Mobiliários e Ofertas Públicas de Aquisição de Valores Mobiliários</w:t>
      </w:r>
      <w:r w:rsidRPr="002055D8">
        <w:rPr>
          <w:rFonts w:ascii="Tahoma" w:eastAsia="Verdana" w:hAnsi="Tahoma" w:cs="Tahoma"/>
          <w:sz w:val="22"/>
          <w:szCs w:val="22"/>
          <w:lang w:bidi="pt-BR"/>
        </w:rPr>
        <w:t>” em vigor desde 6 de maio de 2021 (“</w:t>
      </w:r>
      <w:r w:rsidRPr="002055D8">
        <w:rPr>
          <w:rFonts w:ascii="Tahoma" w:eastAsia="Verdana" w:hAnsi="Tahoma" w:cs="Tahoma"/>
          <w:sz w:val="22"/>
          <w:szCs w:val="22"/>
          <w:u w:val="single"/>
          <w:lang w:bidi="pt-BR"/>
        </w:rPr>
        <w:t>Código ANBIMA</w:t>
      </w:r>
      <w:r w:rsidRPr="002055D8">
        <w:rPr>
          <w:rFonts w:ascii="Tahoma" w:eastAsia="Verdana" w:hAnsi="Tahoma" w:cs="Tahoma"/>
          <w:sz w:val="22"/>
          <w:szCs w:val="22"/>
          <w:lang w:bidi="pt-BR"/>
        </w:rPr>
        <w:t>”), por se tratar de oferta pública de debêntures, com esforços restritos de distribuição, esta Oferta Restrita está sujeita ao registro na ANBIMA, no prazo de até 15 (quinze) dias contados do envio do comunicado de encerramento da Oferta Restrita à CVM.</w:t>
      </w:r>
    </w:p>
    <w:p w14:paraId="0B5FDC00" w14:textId="4579CDC2" w:rsidR="002E7D1B" w:rsidRPr="002055D8"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Times New Roman" w:hAnsi="Tahoma" w:cs="Tahoma"/>
          <w:b/>
          <w:sz w:val="22"/>
          <w:szCs w:val="22"/>
          <w:lang w:eastAsia="x-none"/>
        </w:rPr>
      </w:pPr>
      <w:r w:rsidRPr="002055D8">
        <w:rPr>
          <w:rFonts w:ascii="Tahoma" w:eastAsia="Times New Roman" w:hAnsi="Tahoma" w:cs="Tahoma"/>
          <w:b/>
          <w:sz w:val="22"/>
          <w:szCs w:val="22"/>
          <w:lang w:eastAsia="x-none"/>
        </w:rPr>
        <w:t>Distribuição Primária, Negociação Secundária e Custódia Eletrônica</w:t>
      </w:r>
      <w:bookmarkStart w:id="2" w:name="_DV_M44"/>
      <w:bookmarkEnd w:id="2"/>
    </w:p>
    <w:p w14:paraId="7787A2B2" w14:textId="77777777" w:rsidR="002E7D1B" w:rsidRPr="002055D8"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bookmarkStart w:id="3" w:name="_Ref99535956"/>
      <w:r w:rsidRPr="002055D8">
        <w:rPr>
          <w:rFonts w:ascii="Tahoma" w:eastAsia="Verdana" w:hAnsi="Tahoma" w:cs="Tahoma"/>
          <w:sz w:val="22"/>
          <w:szCs w:val="22"/>
          <w:lang w:bidi="pt-BR"/>
        </w:rPr>
        <w:t>Debêntures serão depositadas para: (i) distribuição no mercado primário por meio do MDA - Módulo de Distribuição de Ativos (“</w:t>
      </w:r>
      <w:r w:rsidRPr="002055D8">
        <w:rPr>
          <w:rFonts w:ascii="Tahoma" w:eastAsia="Verdana" w:hAnsi="Tahoma" w:cs="Tahoma"/>
          <w:sz w:val="22"/>
          <w:szCs w:val="22"/>
          <w:u w:val="single"/>
          <w:lang w:bidi="pt-BR"/>
        </w:rPr>
        <w:t>MDA</w:t>
      </w:r>
      <w:r w:rsidRPr="002055D8">
        <w:rPr>
          <w:rFonts w:ascii="Tahoma" w:eastAsia="Verdana" w:hAnsi="Tahoma" w:cs="Tahoma"/>
          <w:sz w:val="22"/>
          <w:szCs w:val="22"/>
          <w:lang w:bidi="pt-BR"/>
        </w:rPr>
        <w:t>”), administrado e operacionalizado pela B3 S.A. – Brasil, Bolsa, Balcão – Balcão B3 (“</w:t>
      </w:r>
      <w:r w:rsidRPr="002055D8">
        <w:rPr>
          <w:rFonts w:ascii="Tahoma" w:eastAsia="Verdana" w:hAnsi="Tahoma" w:cs="Tahoma"/>
          <w:sz w:val="22"/>
          <w:szCs w:val="22"/>
          <w:u w:val="single"/>
          <w:lang w:bidi="pt-BR"/>
        </w:rPr>
        <w:t>B3</w:t>
      </w:r>
      <w:r w:rsidRPr="002055D8">
        <w:rPr>
          <w:rFonts w:ascii="Tahoma" w:eastAsia="Verdana" w:hAnsi="Tahoma" w:cs="Tahoma"/>
          <w:sz w:val="22"/>
          <w:szCs w:val="22"/>
          <w:lang w:bidi="pt-BR"/>
        </w:rPr>
        <w:t xml:space="preserve">”), sendo a distribuição liquidada financeiramente por meio da B3; </w:t>
      </w:r>
      <w:r w:rsidRPr="002055D8">
        <w:rPr>
          <w:rFonts w:ascii="Tahoma" w:eastAsia="Verdana" w:hAnsi="Tahoma" w:cs="Tahoma"/>
          <w:iCs/>
          <w:sz w:val="22"/>
          <w:szCs w:val="22"/>
          <w:lang w:bidi="pt-BR"/>
        </w:rPr>
        <w:t xml:space="preserve">e (ii) </w:t>
      </w:r>
      <w:r w:rsidRPr="002055D8">
        <w:rPr>
          <w:rFonts w:ascii="Tahoma" w:eastAsia="Verdana" w:hAnsi="Tahoma" w:cs="Tahoma"/>
          <w:sz w:val="22"/>
          <w:szCs w:val="22"/>
          <w:lang w:bidi="pt-BR"/>
        </w:rPr>
        <w:t>negociação no mercado secundário por meio do CETIP21 – Títulos e Valores Mobiliários, administrado e operacionalizado pela B3, sendo as negociações liquidadas financeiramente por meio da B3</w:t>
      </w:r>
      <w:r w:rsidRPr="002055D8">
        <w:rPr>
          <w:rFonts w:ascii="Tahoma" w:eastAsia="Verdana" w:hAnsi="Tahoma" w:cs="Tahoma"/>
          <w:iCs/>
          <w:sz w:val="22"/>
          <w:szCs w:val="22"/>
          <w:lang w:bidi="pt-BR"/>
        </w:rPr>
        <w:t>.</w:t>
      </w:r>
      <w:bookmarkEnd w:id="3"/>
      <w:r w:rsidRPr="002055D8">
        <w:rPr>
          <w:rFonts w:ascii="Tahoma" w:eastAsia="Verdana" w:hAnsi="Tahoma" w:cs="Tahoma"/>
          <w:iCs/>
          <w:sz w:val="22"/>
          <w:szCs w:val="22"/>
          <w:lang w:bidi="pt-BR"/>
        </w:rPr>
        <w:t xml:space="preserve"> </w:t>
      </w:r>
    </w:p>
    <w:p w14:paraId="2979776F" w14:textId="77777777" w:rsidR="002E7D1B" w:rsidRPr="002055D8"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bidi="pt-BR"/>
        </w:rPr>
        <w:t>As Debêntures serão custodiadas eletronicamente na B3.</w:t>
      </w:r>
    </w:p>
    <w:p w14:paraId="33E79F0A" w14:textId="0A9704AB" w:rsidR="002E7D1B" w:rsidRPr="002055D8" w:rsidRDefault="002E7D1B" w:rsidP="00FE73A9">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bookmarkStart w:id="4" w:name="_Ref100583906"/>
      <w:r w:rsidRPr="002055D8">
        <w:rPr>
          <w:rFonts w:ascii="Tahoma" w:eastAsia="Verdana" w:hAnsi="Tahoma" w:cs="Tahoma"/>
          <w:sz w:val="22"/>
          <w:szCs w:val="22"/>
          <w:lang w:bidi="pt-BR"/>
        </w:rPr>
        <w:t>Não</w:t>
      </w:r>
      <w:r w:rsidRPr="002055D8">
        <w:rPr>
          <w:rFonts w:ascii="Tahoma" w:eastAsia="Verdana" w:hAnsi="Tahoma" w:cs="Tahoma"/>
          <w:iCs/>
          <w:sz w:val="22"/>
          <w:szCs w:val="22"/>
          <w:lang w:bidi="pt-BR"/>
        </w:rPr>
        <w:t xml:space="preserve"> </w:t>
      </w:r>
      <w:r w:rsidRPr="002055D8">
        <w:rPr>
          <w:rFonts w:ascii="Tahoma" w:eastAsia="Verdana" w:hAnsi="Tahoma" w:cs="Tahoma"/>
          <w:sz w:val="22"/>
          <w:szCs w:val="22"/>
          <w:lang w:bidi="pt-BR"/>
        </w:rPr>
        <w:t>obstante</w:t>
      </w:r>
      <w:r w:rsidRPr="002055D8">
        <w:rPr>
          <w:rFonts w:ascii="Tahoma" w:eastAsia="Verdana" w:hAnsi="Tahoma" w:cs="Tahoma"/>
          <w:iCs/>
          <w:sz w:val="22"/>
          <w:szCs w:val="22"/>
          <w:lang w:bidi="pt-BR"/>
        </w:rPr>
        <w:t xml:space="preserve"> o descrito na Cláusula </w:t>
      </w:r>
      <w:r w:rsidR="00A903BF" w:rsidRPr="002055D8">
        <w:rPr>
          <w:rFonts w:ascii="Tahoma" w:eastAsia="Verdana" w:hAnsi="Tahoma" w:cs="Tahoma"/>
          <w:iCs/>
          <w:sz w:val="22"/>
          <w:szCs w:val="22"/>
          <w:lang w:bidi="pt-BR"/>
        </w:rPr>
        <w:fldChar w:fldCharType="begin"/>
      </w:r>
      <w:r w:rsidR="00A903BF" w:rsidRPr="002055D8">
        <w:rPr>
          <w:rFonts w:ascii="Tahoma" w:eastAsia="Verdana" w:hAnsi="Tahoma" w:cs="Tahoma"/>
          <w:iCs/>
          <w:sz w:val="22"/>
          <w:szCs w:val="22"/>
          <w:lang w:bidi="pt-BR"/>
        </w:rPr>
        <w:instrText xml:space="preserve"> REF _Ref99535956 \r \h </w:instrText>
      </w:r>
      <w:r w:rsidR="00747D4F" w:rsidRPr="002055D8">
        <w:rPr>
          <w:rFonts w:ascii="Tahoma" w:eastAsia="Verdana" w:hAnsi="Tahoma" w:cs="Tahoma"/>
          <w:iCs/>
          <w:sz w:val="22"/>
          <w:szCs w:val="22"/>
          <w:lang w:bidi="pt-BR"/>
        </w:rPr>
        <w:instrText xml:space="preserve"> \* MERGEFORMAT </w:instrText>
      </w:r>
      <w:r w:rsidR="00A903BF" w:rsidRPr="002055D8">
        <w:rPr>
          <w:rFonts w:ascii="Tahoma" w:eastAsia="Verdana" w:hAnsi="Tahoma" w:cs="Tahoma"/>
          <w:iCs/>
          <w:sz w:val="22"/>
          <w:szCs w:val="22"/>
          <w:lang w:bidi="pt-BR"/>
        </w:rPr>
      </w:r>
      <w:r w:rsidR="00A903BF" w:rsidRPr="002055D8">
        <w:rPr>
          <w:rFonts w:ascii="Tahoma" w:eastAsia="Verdana" w:hAnsi="Tahoma" w:cs="Tahoma"/>
          <w:iCs/>
          <w:sz w:val="22"/>
          <w:szCs w:val="22"/>
          <w:lang w:bidi="pt-BR"/>
        </w:rPr>
        <w:fldChar w:fldCharType="separate"/>
      </w:r>
      <w:r w:rsidR="00D123DB">
        <w:rPr>
          <w:rFonts w:ascii="Tahoma" w:eastAsia="Verdana" w:hAnsi="Tahoma" w:cs="Tahoma"/>
          <w:iCs/>
          <w:sz w:val="22"/>
          <w:szCs w:val="22"/>
          <w:lang w:bidi="pt-BR"/>
        </w:rPr>
        <w:t>2.6.1</w:t>
      </w:r>
      <w:r w:rsidR="00A903BF" w:rsidRPr="002055D8">
        <w:rPr>
          <w:rFonts w:ascii="Tahoma" w:eastAsia="Verdana" w:hAnsi="Tahoma" w:cs="Tahoma"/>
          <w:iCs/>
          <w:sz w:val="22"/>
          <w:szCs w:val="22"/>
          <w:lang w:bidi="pt-BR"/>
        </w:rPr>
        <w:fldChar w:fldCharType="end"/>
      </w:r>
      <w:r w:rsidRPr="002055D8">
        <w:rPr>
          <w:rFonts w:ascii="Tahoma" w:eastAsia="Verdana" w:hAnsi="Tahoma" w:cs="Tahoma"/>
          <w:iCs/>
          <w:sz w:val="22"/>
          <w:szCs w:val="22"/>
          <w:lang w:bidi="pt-BR"/>
        </w:rPr>
        <w:t xml:space="preserve"> acima, as Debêntures somente poderão ser negociadas por Investidores </w:t>
      </w:r>
      <w:r w:rsidRPr="002055D8">
        <w:rPr>
          <w:rFonts w:ascii="Tahoma" w:eastAsia="Verdana" w:hAnsi="Tahoma" w:cs="Tahoma"/>
          <w:sz w:val="22"/>
          <w:szCs w:val="22"/>
          <w:lang w:bidi="pt-BR"/>
        </w:rPr>
        <w:t>Qualificados, conforme definidos no artigo</w:t>
      </w:r>
      <w:r w:rsidR="00B819F1" w:rsidRPr="002055D8">
        <w:rPr>
          <w:rFonts w:ascii="Tahoma" w:eastAsia="Verdana" w:hAnsi="Tahoma" w:cs="Tahoma"/>
          <w:sz w:val="22"/>
          <w:szCs w:val="22"/>
          <w:lang w:bidi="pt-BR"/>
        </w:rPr>
        <w:t> </w:t>
      </w:r>
      <w:r w:rsidRPr="002055D8">
        <w:rPr>
          <w:rFonts w:ascii="Tahoma" w:eastAsia="Verdana" w:hAnsi="Tahoma" w:cs="Tahoma"/>
          <w:sz w:val="22"/>
          <w:szCs w:val="22"/>
          <w:lang w:bidi="pt-BR"/>
        </w:rPr>
        <w:t>12</w:t>
      </w:r>
      <w:r w:rsidR="00B819F1" w:rsidRPr="002055D8">
        <w:rPr>
          <w:rFonts w:ascii="Tahoma" w:eastAsia="Verdana" w:hAnsi="Tahoma" w:cs="Tahoma"/>
          <w:sz w:val="22"/>
          <w:szCs w:val="22"/>
          <w:lang w:bidi="pt-BR"/>
        </w:rPr>
        <w:t> </w:t>
      </w:r>
      <w:r w:rsidRPr="002055D8">
        <w:rPr>
          <w:rFonts w:ascii="Tahoma" w:eastAsia="Verdana" w:hAnsi="Tahoma" w:cs="Tahoma"/>
          <w:sz w:val="22"/>
          <w:szCs w:val="22"/>
          <w:lang w:bidi="pt-BR"/>
        </w:rPr>
        <w:t xml:space="preserve">da Resolução da CVM </w:t>
      </w:r>
      <w:r w:rsidRPr="002055D8">
        <w:rPr>
          <w:rFonts w:ascii="Tahoma" w:eastAsia="Verdana" w:hAnsi="Tahoma" w:cs="Tahoma"/>
          <w:iCs/>
          <w:sz w:val="22"/>
          <w:szCs w:val="22"/>
          <w:lang w:bidi="pt-BR"/>
        </w:rPr>
        <w:t>nº 30, de 11 de maio de 2021</w:t>
      </w:r>
      <w:r w:rsidRPr="002055D8">
        <w:rPr>
          <w:rFonts w:ascii="Tahoma" w:eastAsia="Verdana" w:hAnsi="Tahoma" w:cs="Tahoma"/>
          <w:sz w:val="22"/>
          <w:szCs w:val="22"/>
          <w:lang w:bidi="pt-BR"/>
        </w:rPr>
        <w:t>, conforme alterada (“</w:t>
      </w:r>
      <w:r w:rsidRPr="002055D8">
        <w:rPr>
          <w:rFonts w:ascii="Tahoma" w:eastAsia="Verdana" w:hAnsi="Tahoma" w:cs="Tahoma"/>
          <w:sz w:val="22"/>
          <w:szCs w:val="22"/>
          <w:u w:val="single"/>
          <w:lang w:bidi="pt-BR"/>
        </w:rPr>
        <w:t>Resolução CVM 30</w:t>
      </w:r>
      <w:r w:rsidRPr="002055D8">
        <w:rPr>
          <w:rFonts w:ascii="Tahoma" w:eastAsia="Verdana" w:hAnsi="Tahoma" w:cs="Tahoma"/>
          <w:sz w:val="22"/>
          <w:szCs w:val="22"/>
          <w:lang w:bidi="pt-BR"/>
        </w:rPr>
        <w:t>”),</w:t>
      </w:r>
      <w:r w:rsidRPr="002055D8">
        <w:rPr>
          <w:rFonts w:ascii="Tahoma" w:eastAsia="Verdana" w:hAnsi="Tahoma" w:cs="Tahoma"/>
          <w:iCs/>
          <w:sz w:val="22"/>
          <w:szCs w:val="22"/>
          <w:lang w:bidi="pt-BR"/>
        </w:rPr>
        <w:t xml:space="preserve"> nos mercados regulamentados de valores mobiliários depois de decorridos 90 (noventa) dias contados da data de cada subscrição ou aquisição por Investidores </w:t>
      </w:r>
      <w:r w:rsidRPr="002055D8">
        <w:rPr>
          <w:rFonts w:ascii="Tahoma" w:eastAsia="Verdana" w:hAnsi="Tahoma" w:cs="Tahoma"/>
          <w:sz w:val="22"/>
          <w:szCs w:val="22"/>
          <w:lang w:bidi="pt-BR"/>
        </w:rPr>
        <w:t>Profissionais (conforme definidos no artigo 11 da Resolução</w:t>
      </w:r>
      <w:r w:rsidR="008F3187" w:rsidRPr="002055D8">
        <w:rPr>
          <w:rFonts w:ascii="Tahoma" w:eastAsia="Verdana" w:hAnsi="Tahoma" w:cs="Tahoma"/>
          <w:sz w:val="22"/>
          <w:szCs w:val="22"/>
          <w:lang w:val="pt-BR" w:bidi="pt-BR"/>
        </w:rPr>
        <w:t> </w:t>
      </w:r>
      <w:r w:rsidRPr="002055D8">
        <w:rPr>
          <w:rFonts w:ascii="Tahoma" w:eastAsia="Verdana" w:hAnsi="Tahoma" w:cs="Tahoma"/>
          <w:sz w:val="22"/>
          <w:szCs w:val="22"/>
          <w:lang w:bidi="pt-BR"/>
        </w:rPr>
        <w:t>CVM</w:t>
      </w:r>
      <w:r w:rsidR="008F3187" w:rsidRPr="002055D8">
        <w:rPr>
          <w:rFonts w:ascii="Tahoma" w:eastAsia="Verdana" w:hAnsi="Tahoma" w:cs="Tahoma"/>
          <w:sz w:val="22"/>
          <w:szCs w:val="22"/>
          <w:lang w:val="pt-BR" w:bidi="pt-BR"/>
        </w:rPr>
        <w:t> </w:t>
      </w:r>
      <w:r w:rsidRPr="002055D8">
        <w:rPr>
          <w:rFonts w:ascii="Tahoma" w:eastAsia="Verdana" w:hAnsi="Tahoma" w:cs="Tahoma"/>
          <w:sz w:val="22"/>
          <w:szCs w:val="22"/>
          <w:lang w:bidi="pt-BR"/>
        </w:rPr>
        <w:t>30</w:t>
      </w:r>
      <w:r w:rsidR="00F87A7A" w:rsidRPr="002055D8">
        <w:rPr>
          <w:rFonts w:ascii="Tahoma" w:eastAsia="Verdana" w:hAnsi="Tahoma" w:cs="Tahoma"/>
          <w:sz w:val="22"/>
          <w:szCs w:val="22"/>
          <w:lang w:val="pt-BR" w:bidi="pt-BR"/>
        </w:rPr>
        <w:t>)</w:t>
      </w:r>
      <w:r w:rsidR="00A65A5B" w:rsidRPr="002055D8">
        <w:rPr>
          <w:rFonts w:ascii="Tahoma" w:eastAsia="Verdana" w:hAnsi="Tahoma" w:cs="Tahoma"/>
          <w:sz w:val="22"/>
          <w:szCs w:val="22"/>
          <w:lang w:val="pt-BR" w:bidi="pt-BR"/>
        </w:rPr>
        <w:t>,</w:t>
      </w:r>
      <w:r w:rsidR="00A65A5B" w:rsidRPr="002055D8">
        <w:rPr>
          <w:rFonts w:ascii="Tahoma" w:hAnsi="Tahoma" w:cs="Tahoma"/>
          <w:color w:val="242424"/>
          <w:sz w:val="22"/>
          <w:szCs w:val="22"/>
          <w:shd w:val="clear" w:color="auto" w:fill="FFFFFF"/>
          <w:lang w:val="pt-BR" w:eastAsia="pt-BR"/>
        </w:rPr>
        <w:t xml:space="preserve"> </w:t>
      </w:r>
      <w:r w:rsidR="00A65A5B" w:rsidRPr="002055D8">
        <w:rPr>
          <w:rFonts w:ascii="Tahoma" w:eastAsia="Verdana" w:hAnsi="Tahoma" w:cs="Tahoma"/>
          <w:sz w:val="22"/>
          <w:szCs w:val="22"/>
          <w:lang w:val="pt-BR" w:bidi="pt-BR"/>
        </w:rPr>
        <w:t>observados, na negociação subsequente, os limites e condições previstos nos artigos 2º e 3º da Instrução CVM 476, conforme disposto nos artigos 13 e 15, parágrafo primeiro da Instrução CVM 476, e desde que observados os requisitos do artigo 17 da Instrução CVM 476, conforme previsto no parágrafo primeiro do referido artigo, sendo que a negociação das Debêntures deverá sempre respeitar as disposições legais e regulamentares aplicáveis</w:t>
      </w:r>
      <w:r w:rsidRPr="002055D8">
        <w:rPr>
          <w:rFonts w:ascii="Tahoma" w:eastAsia="Verdana" w:hAnsi="Tahoma" w:cs="Tahoma"/>
          <w:sz w:val="22"/>
          <w:szCs w:val="22"/>
          <w:lang w:bidi="pt-BR"/>
        </w:rPr>
        <w:t>.</w:t>
      </w:r>
      <w:bookmarkEnd w:id="4"/>
    </w:p>
    <w:p w14:paraId="57CD0192" w14:textId="77777777" w:rsidR="002E7D1B" w:rsidRPr="002055D8"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Times New Roman" w:hAnsi="Tahoma" w:cs="Tahoma"/>
          <w:sz w:val="22"/>
          <w:szCs w:val="22"/>
          <w:lang w:val="x-none" w:eastAsia="x-none"/>
        </w:rPr>
      </w:pPr>
      <w:r w:rsidRPr="002055D8">
        <w:rPr>
          <w:rFonts w:ascii="Tahoma" w:eastAsia="Times New Roman" w:hAnsi="Tahoma" w:cs="Tahoma"/>
          <w:b/>
          <w:sz w:val="22"/>
          <w:szCs w:val="22"/>
          <w:lang w:eastAsia="x-none"/>
        </w:rPr>
        <w:t>Objeto Social da Emissora</w:t>
      </w:r>
    </w:p>
    <w:p w14:paraId="6EC22E0E" w14:textId="77777777" w:rsidR="002E7D1B" w:rsidRPr="002055D8"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bidi="pt-BR"/>
        </w:rPr>
        <w:t xml:space="preserve">De acordo com o artigo 3º do estatuto social da Emissora, a Emissora tem por objeto social: (i) participação e administração de investimentos em outras sociedades e/ou </w:t>
      </w:r>
      <w:r w:rsidRPr="002055D8">
        <w:rPr>
          <w:rFonts w:ascii="Tahoma" w:eastAsia="Verdana" w:hAnsi="Tahoma" w:cs="Tahoma"/>
          <w:sz w:val="22"/>
          <w:szCs w:val="22"/>
          <w:lang w:bidi="pt-BR"/>
        </w:rPr>
        <w:lastRenderedPageBreak/>
        <w:t xml:space="preserve">empreendimentos de qualquer natureza na qualidade de sócia ou acionista; (ii) a prestação de serviços de consultoria e assessoria empresarial, gerenciamento, intermediação comercial e de negócios; (iii) comercialização de produtos, importação e exportação, atividades relacionadas a saneamento básico; (iv) atividades de tratamento de água e esgoto e limpeza urbana, compreendendo: (a) operação e gerenciamento de atividades de serviço público de abastecimento de água e esgotamento sanitário, designadamente para fins de captação, adução, tratamento, reserva e </w:t>
      </w:r>
      <w:r w:rsidRPr="002055D8">
        <w:rPr>
          <w:rFonts w:ascii="Tahoma" w:eastAsia="Verdana" w:hAnsi="Tahoma" w:cs="Tahoma"/>
          <w:iCs/>
          <w:sz w:val="22"/>
          <w:szCs w:val="22"/>
          <w:lang w:bidi="pt-BR"/>
        </w:rPr>
        <w:t>distribuição</w:t>
      </w:r>
      <w:r w:rsidRPr="002055D8">
        <w:rPr>
          <w:rFonts w:ascii="Tahoma" w:eastAsia="Verdana" w:hAnsi="Tahoma" w:cs="Tahoma"/>
          <w:sz w:val="22"/>
          <w:szCs w:val="22"/>
          <w:lang w:bidi="pt-BR"/>
        </w:rPr>
        <w:t xml:space="preserve"> de água tratada, bem como coleta, tratamento, deposição ou eliminação de esgotos sanitários e/ou resíduos sólidos, bem como sua reciclagem; (b) projeto e construção de sistemas de captação, adução, tratamento, reserva e distribuição de água tratada, bem como coleta, tratamento, deposição ou eliminação de esgotos sanitários e/ou resíduos sólidos, bem como sua reciclagem; (c) fabricação, instalação, supervisão e montagem de equipamentos relacionados com o serviço de abastecimento de água e esgotamento sanitário; (d) compra, venda e produção de materiais relacionados com o serviço de abastecimentos de água e esgotamento sanitário; (e) operação de importação e exportação de matérias relacionados com o serviço de abastecimento de água e esgotamento sanitário; e (f) prestação de serviços e assistência técnica nas áreas de atividades da sociedade; (v) atividades de gestão de resíduos e descontaminação, compreendendo: (a) serviços de tratamento e disposição de resíduos não perigosos; (b) serviços de tratamento e disposição de resíduos perigosos; (c) coleta de resíduos perigosos; (d) coleta de resíduos não-perigosos, incluindo serviços de coleta e transporte de lixo urbano e varrição; e (f) serviços de descontaminação e outros serviços de gestão de resíduos; (vi) atividades de consultoria, assessoria, assistência técnica e de projetos para engenharia, compreendendo: (a) assessoria técnica em construção; (b) serviços de consultoria em engenharia civil, mecânica, naval, elétrica, eletrônica, hidráulica, portuária e agronomia; (c) consultoria em engenharia de obras em estradas, obras hidráulicas e urbanas, incluindo serviços de engenharia consultiva e de engenharia de projetos; (d) serviços de fiscalização de obras e de planejamento de obras; (e) outras obras de engenharia civil, elétrica, eletrônica, mecânica e agronomia; e (f) serviços especializados para construção; (vii) atividades de infraestrutura, compreendendo: (a) construção de edifícios (residenciais, industriais, comerciais e de serviços); e (b) serviços de arquitetura (paisagística); (viii) Outras atividades, compreendendo: (a) a implantação e manutenção de área verde, com fornecimento de mão-de-obra especializada, ferramentas e equipamentos; (b) execução de sistema de tecnologia da informação e telecomunicação; e (c) montagem eletromecânica.</w:t>
      </w:r>
    </w:p>
    <w:p w14:paraId="2A6DBE22" w14:textId="77777777" w:rsidR="002E7D1B" w:rsidRPr="002055D8" w:rsidRDefault="002E7D1B" w:rsidP="002055D8">
      <w:pPr>
        <w:pStyle w:val="PargrafodaLista"/>
        <w:keepNext/>
        <w:numPr>
          <w:ilvl w:val="0"/>
          <w:numId w:val="23"/>
        </w:numPr>
        <w:spacing w:after="240" w:line="320" w:lineRule="atLeast"/>
        <w:ind w:left="0" w:firstLine="0"/>
        <w:outlineLvl w:val="0"/>
        <w:rPr>
          <w:rFonts w:ascii="Tahoma" w:eastAsia="Verdana" w:hAnsi="Tahoma" w:cs="Tahoma"/>
          <w:b/>
          <w:bCs/>
          <w:sz w:val="22"/>
          <w:szCs w:val="22"/>
          <w:lang w:bidi="pt-BR"/>
        </w:rPr>
      </w:pPr>
      <w:r w:rsidRPr="002055D8">
        <w:rPr>
          <w:rFonts w:ascii="Tahoma" w:eastAsia="Verdana" w:hAnsi="Tahoma" w:cs="Tahoma"/>
          <w:b/>
          <w:bCs/>
          <w:sz w:val="22"/>
          <w:szCs w:val="22"/>
          <w:lang w:bidi="pt-BR"/>
        </w:rPr>
        <w:t>CARACTERÍSITICAS DA EMISSÃO</w:t>
      </w:r>
    </w:p>
    <w:p w14:paraId="4F23D952" w14:textId="77777777" w:rsidR="002E7D1B" w:rsidRPr="002055D8"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r w:rsidRPr="002055D8">
        <w:rPr>
          <w:rFonts w:ascii="Tahoma" w:eastAsia="Verdana" w:hAnsi="Tahoma" w:cs="Tahoma"/>
          <w:b/>
          <w:bCs/>
          <w:sz w:val="22"/>
          <w:szCs w:val="22"/>
          <w:lang w:bidi="pt-BR"/>
        </w:rPr>
        <w:t>Número da</w:t>
      </w:r>
      <w:r w:rsidRPr="002055D8">
        <w:rPr>
          <w:rFonts w:ascii="Tahoma" w:eastAsia="Verdana" w:hAnsi="Tahoma" w:cs="Tahoma"/>
          <w:b/>
          <w:bCs/>
          <w:spacing w:val="-3"/>
          <w:sz w:val="22"/>
          <w:szCs w:val="22"/>
          <w:lang w:bidi="pt-BR"/>
        </w:rPr>
        <w:t xml:space="preserve"> </w:t>
      </w:r>
      <w:r w:rsidRPr="002055D8">
        <w:rPr>
          <w:rFonts w:ascii="Tahoma" w:eastAsia="Verdana" w:hAnsi="Tahoma" w:cs="Tahoma"/>
          <w:b/>
          <w:bCs/>
          <w:sz w:val="22"/>
          <w:szCs w:val="22"/>
          <w:lang w:bidi="pt-BR"/>
        </w:rPr>
        <w:t>Emissão</w:t>
      </w:r>
    </w:p>
    <w:p w14:paraId="2D54F6C2" w14:textId="77777777" w:rsidR="002E7D1B" w:rsidRPr="002055D8"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bidi="pt-BR"/>
        </w:rPr>
        <w:t xml:space="preserve">A presente Emissão é a </w:t>
      </w:r>
      <w:r w:rsidR="00B819F1" w:rsidRPr="002055D8">
        <w:rPr>
          <w:rFonts w:ascii="Tahoma" w:eastAsia="Verdana" w:hAnsi="Tahoma" w:cs="Tahoma"/>
          <w:sz w:val="22"/>
          <w:szCs w:val="22"/>
          <w:lang w:bidi="pt-BR"/>
        </w:rPr>
        <w:t xml:space="preserve">10ª </w:t>
      </w:r>
      <w:r w:rsidRPr="002055D8">
        <w:rPr>
          <w:rFonts w:ascii="Tahoma" w:eastAsia="Verdana" w:hAnsi="Tahoma" w:cs="Tahoma"/>
          <w:sz w:val="22"/>
          <w:szCs w:val="22"/>
          <w:lang w:bidi="pt-BR"/>
        </w:rPr>
        <w:t>(</w:t>
      </w:r>
      <w:r w:rsidR="00B819F1" w:rsidRPr="002055D8">
        <w:rPr>
          <w:rFonts w:ascii="Tahoma" w:eastAsia="Verdana" w:hAnsi="Tahoma" w:cs="Tahoma"/>
          <w:sz w:val="22"/>
          <w:szCs w:val="22"/>
          <w:lang w:bidi="pt-BR"/>
        </w:rPr>
        <w:t>décima</w:t>
      </w:r>
      <w:r w:rsidRPr="002055D8">
        <w:rPr>
          <w:rFonts w:ascii="Tahoma" w:eastAsia="Verdana" w:hAnsi="Tahoma" w:cs="Tahoma"/>
          <w:sz w:val="22"/>
          <w:szCs w:val="22"/>
          <w:lang w:bidi="pt-BR"/>
        </w:rPr>
        <w:t>) emissão de debêntures da</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Emissora.</w:t>
      </w:r>
    </w:p>
    <w:p w14:paraId="2F8B2D65" w14:textId="77777777" w:rsidR="002E7D1B" w:rsidRPr="002055D8"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r w:rsidRPr="002055D8">
        <w:rPr>
          <w:rFonts w:ascii="Tahoma" w:hAnsi="Tahoma" w:cs="Tahoma"/>
          <w:b/>
          <w:bCs/>
          <w:sz w:val="22"/>
          <w:szCs w:val="22"/>
        </w:rPr>
        <w:lastRenderedPageBreak/>
        <w:t>Número</w:t>
      </w:r>
      <w:r w:rsidRPr="002055D8">
        <w:rPr>
          <w:rFonts w:ascii="Tahoma" w:eastAsia="Verdana" w:hAnsi="Tahoma" w:cs="Tahoma"/>
          <w:b/>
          <w:bCs/>
          <w:sz w:val="22"/>
          <w:szCs w:val="22"/>
          <w:lang w:bidi="pt-BR"/>
        </w:rPr>
        <w:t xml:space="preserve"> de Séries</w:t>
      </w:r>
    </w:p>
    <w:p w14:paraId="09594905" w14:textId="77777777" w:rsidR="002E7D1B" w:rsidRPr="002055D8"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bidi="pt-BR"/>
        </w:rPr>
        <w:t>A Emissão será realizada em série única.</w:t>
      </w:r>
    </w:p>
    <w:p w14:paraId="415309AD" w14:textId="77777777" w:rsidR="002E7D1B" w:rsidRPr="002055D8"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r w:rsidRPr="002055D8">
        <w:rPr>
          <w:rFonts w:ascii="Tahoma" w:hAnsi="Tahoma" w:cs="Tahoma"/>
          <w:b/>
          <w:sz w:val="22"/>
          <w:szCs w:val="22"/>
        </w:rPr>
        <w:t>Montante</w:t>
      </w:r>
      <w:r w:rsidRPr="002055D8">
        <w:rPr>
          <w:rFonts w:ascii="Tahoma" w:eastAsia="Verdana" w:hAnsi="Tahoma" w:cs="Tahoma"/>
          <w:b/>
          <w:bCs/>
          <w:sz w:val="22"/>
          <w:szCs w:val="22"/>
          <w:lang w:bidi="pt-BR"/>
        </w:rPr>
        <w:t xml:space="preserve"> Total da</w:t>
      </w:r>
      <w:r w:rsidRPr="002055D8">
        <w:rPr>
          <w:rFonts w:ascii="Tahoma" w:eastAsia="Verdana" w:hAnsi="Tahoma" w:cs="Tahoma"/>
          <w:b/>
          <w:bCs/>
          <w:spacing w:val="-7"/>
          <w:sz w:val="22"/>
          <w:szCs w:val="22"/>
          <w:lang w:bidi="pt-BR"/>
        </w:rPr>
        <w:t xml:space="preserve"> </w:t>
      </w:r>
      <w:r w:rsidRPr="002055D8">
        <w:rPr>
          <w:rFonts w:ascii="Tahoma" w:eastAsia="Verdana" w:hAnsi="Tahoma" w:cs="Tahoma"/>
          <w:b/>
          <w:bCs/>
          <w:sz w:val="22"/>
          <w:szCs w:val="22"/>
          <w:lang w:bidi="pt-BR"/>
        </w:rPr>
        <w:t>Emissão</w:t>
      </w:r>
    </w:p>
    <w:p w14:paraId="29A708EB" w14:textId="16B5D8F3" w:rsidR="002E7D1B" w:rsidRPr="002055D8"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bidi="pt-BR"/>
        </w:rPr>
        <w:t>O</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montante</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total</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da</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Emissão</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será</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de</w:t>
      </w:r>
      <w:r w:rsidR="000C1CCD" w:rsidRPr="002055D8">
        <w:rPr>
          <w:rFonts w:ascii="Tahoma" w:eastAsia="Verdana" w:hAnsi="Tahoma" w:cs="Tahoma"/>
          <w:sz w:val="22"/>
          <w:szCs w:val="22"/>
          <w:lang w:val="pt-BR" w:bidi="pt-BR"/>
        </w:rPr>
        <w:t xml:space="preserve"> até</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R$</w:t>
      </w:r>
      <w:r w:rsidR="00B819F1" w:rsidRPr="002055D8">
        <w:rPr>
          <w:rFonts w:ascii="Tahoma" w:eastAsia="Verdana" w:hAnsi="Tahoma" w:cs="Tahoma"/>
          <w:sz w:val="22"/>
          <w:szCs w:val="22"/>
          <w:lang w:bidi="pt-BR"/>
        </w:rPr>
        <w:t>[=]</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w:t>
      </w:r>
      <w:r w:rsidR="00B819F1" w:rsidRPr="002055D8">
        <w:rPr>
          <w:rFonts w:ascii="Tahoma" w:eastAsia="Verdana" w:hAnsi="Tahoma" w:cs="Tahoma"/>
          <w:sz w:val="22"/>
          <w:szCs w:val="22"/>
          <w:lang w:bidi="pt-BR"/>
        </w:rPr>
        <w:t>[=]</w:t>
      </w:r>
      <w:r w:rsidRPr="002055D8">
        <w:rPr>
          <w:rFonts w:ascii="Tahoma" w:eastAsia="Verdana" w:hAnsi="Tahoma" w:cs="Tahoma"/>
          <w:sz w:val="22"/>
          <w:szCs w:val="22"/>
          <w:lang w:bidi="pt-BR"/>
        </w:rPr>
        <w:t>reais), na Data de Emissão (conforme definida abaixo) (“</w:t>
      </w:r>
      <w:r w:rsidRPr="002055D8">
        <w:rPr>
          <w:rFonts w:ascii="Tahoma" w:eastAsia="Verdana" w:hAnsi="Tahoma" w:cs="Tahoma"/>
          <w:sz w:val="22"/>
          <w:szCs w:val="22"/>
          <w:u w:val="single"/>
          <w:lang w:bidi="pt-BR"/>
        </w:rPr>
        <w:t>Valor Total da Emissão</w:t>
      </w:r>
      <w:r w:rsidRPr="002055D8">
        <w:rPr>
          <w:rFonts w:ascii="Tahoma" w:eastAsia="Verdana" w:hAnsi="Tahoma" w:cs="Tahoma"/>
          <w:sz w:val="22"/>
          <w:szCs w:val="22"/>
          <w:lang w:bidi="pt-BR"/>
        </w:rPr>
        <w:t>”)</w:t>
      </w:r>
      <w:r w:rsidR="0017043B">
        <w:rPr>
          <w:rFonts w:ascii="Tahoma" w:eastAsia="Verdana" w:hAnsi="Tahoma" w:cs="Tahoma"/>
          <w:sz w:val="22"/>
          <w:szCs w:val="22"/>
          <w:lang w:val="pt-BR" w:bidi="pt-BR"/>
        </w:rPr>
        <w:t>,</w:t>
      </w:r>
      <w:r w:rsidR="0017043B" w:rsidRPr="0017043B">
        <w:rPr>
          <w:rFonts w:ascii="Tahoma" w:hAnsi="Tahoma" w:cs="Tahoma"/>
          <w:sz w:val="22"/>
          <w:szCs w:val="22"/>
        </w:rPr>
        <w:t xml:space="preserve"> </w:t>
      </w:r>
      <w:r w:rsidR="0017043B">
        <w:rPr>
          <w:rFonts w:ascii="Tahoma" w:hAnsi="Tahoma" w:cs="Tahoma"/>
          <w:sz w:val="22"/>
          <w:szCs w:val="22"/>
        </w:rPr>
        <w:t>valor esse que poderá ser diminuído observada a possibilidade de Distribuição Parcial</w:t>
      </w:r>
      <w:r w:rsidR="0096659E" w:rsidRPr="002055D8">
        <w:rPr>
          <w:rFonts w:ascii="Tahoma" w:eastAsia="Verdana" w:hAnsi="Tahoma" w:cs="Tahoma"/>
          <w:sz w:val="22"/>
          <w:szCs w:val="22"/>
          <w:lang w:val="pt-BR" w:bidi="pt-BR"/>
        </w:rPr>
        <w:t>.</w:t>
      </w:r>
    </w:p>
    <w:p w14:paraId="080DD566" w14:textId="77777777" w:rsidR="002E7D1B" w:rsidRPr="002055D8"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r w:rsidRPr="002055D8">
        <w:rPr>
          <w:rFonts w:ascii="Tahoma" w:eastAsia="Verdana" w:hAnsi="Tahoma" w:cs="Tahoma"/>
          <w:b/>
          <w:bCs/>
          <w:sz w:val="22"/>
          <w:szCs w:val="22"/>
          <w:lang w:bidi="pt-BR"/>
        </w:rPr>
        <w:t>Agente de Liquidação e</w:t>
      </w:r>
      <w:r w:rsidRPr="002055D8">
        <w:rPr>
          <w:rFonts w:ascii="Tahoma" w:eastAsia="Verdana" w:hAnsi="Tahoma" w:cs="Tahoma"/>
          <w:b/>
          <w:bCs/>
          <w:spacing w:val="-5"/>
          <w:sz w:val="22"/>
          <w:szCs w:val="22"/>
          <w:lang w:bidi="pt-BR"/>
        </w:rPr>
        <w:t xml:space="preserve"> </w:t>
      </w:r>
      <w:r w:rsidRPr="002055D8">
        <w:rPr>
          <w:rFonts w:ascii="Tahoma" w:eastAsia="Verdana" w:hAnsi="Tahoma" w:cs="Tahoma"/>
          <w:b/>
          <w:bCs/>
          <w:sz w:val="22"/>
          <w:szCs w:val="22"/>
          <w:lang w:bidi="pt-BR"/>
        </w:rPr>
        <w:t>Escriturador</w:t>
      </w:r>
    </w:p>
    <w:p w14:paraId="15C05C1C" w14:textId="77777777" w:rsidR="002E7D1B" w:rsidRPr="002055D8"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bidi="pt-BR"/>
        </w:rPr>
        <w:t xml:space="preserve"> </w:t>
      </w:r>
      <w:r w:rsidR="00B819F1" w:rsidRPr="002055D8">
        <w:rPr>
          <w:rFonts w:ascii="Tahoma" w:eastAsia="Verdana" w:hAnsi="Tahoma" w:cs="Tahoma"/>
          <w:sz w:val="22"/>
          <w:szCs w:val="22"/>
          <w:lang w:bidi="pt-BR"/>
        </w:rPr>
        <w:t>[</w:t>
      </w:r>
      <w:r w:rsidR="008A76EE" w:rsidRPr="002055D8">
        <w:rPr>
          <w:rFonts w:ascii="Tahoma" w:eastAsia="Verdana" w:hAnsi="Tahoma" w:cs="Tahoma"/>
          <w:sz w:val="22"/>
          <w:szCs w:val="22"/>
          <w:lang w:val="pt-BR" w:bidi="pt-BR"/>
        </w:rPr>
        <w:t>=</w:t>
      </w:r>
      <w:r w:rsidR="00B819F1" w:rsidRPr="002055D8">
        <w:rPr>
          <w:rFonts w:ascii="Tahoma" w:eastAsia="Verdana" w:hAnsi="Tahoma" w:cs="Tahoma"/>
          <w:sz w:val="22"/>
          <w:szCs w:val="22"/>
          <w:lang w:bidi="pt-BR"/>
        </w:rPr>
        <w:t>]</w:t>
      </w:r>
      <w:r w:rsidRPr="002055D8">
        <w:rPr>
          <w:rFonts w:ascii="Tahoma" w:eastAsia="Verdana" w:hAnsi="Tahoma" w:cs="Tahoma"/>
          <w:sz w:val="22"/>
          <w:szCs w:val="22"/>
          <w:lang w:bidi="pt-BR"/>
        </w:rPr>
        <w:t xml:space="preserve"> atuará como agente de liquidação e escriturador das Debêntures (“</w:t>
      </w:r>
      <w:r w:rsidRPr="002055D8">
        <w:rPr>
          <w:rFonts w:ascii="Tahoma" w:eastAsia="Verdana" w:hAnsi="Tahoma" w:cs="Tahoma"/>
          <w:sz w:val="22"/>
          <w:szCs w:val="22"/>
          <w:u w:val="single"/>
          <w:lang w:bidi="pt-BR"/>
        </w:rPr>
        <w:t>Agente de Liquidação</w:t>
      </w:r>
      <w:r w:rsidRPr="002055D8">
        <w:rPr>
          <w:rFonts w:ascii="Tahoma" w:eastAsia="Verdana" w:hAnsi="Tahoma" w:cs="Tahoma"/>
          <w:sz w:val="22"/>
          <w:szCs w:val="22"/>
          <w:lang w:bidi="pt-BR"/>
        </w:rPr>
        <w:t xml:space="preserve">” </w:t>
      </w:r>
      <w:r w:rsidR="005C6137" w:rsidRPr="002055D8">
        <w:rPr>
          <w:rFonts w:ascii="Tahoma" w:eastAsia="Verdana" w:hAnsi="Tahoma" w:cs="Tahoma"/>
          <w:sz w:val="22"/>
          <w:szCs w:val="22"/>
          <w:lang w:val="pt-BR" w:bidi="pt-BR"/>
        </w:rPr>
        <w:t>ou</w:t>
      </w:r>
      <w:r w:rsidR="005C6137" w:rsidRPr="002055D8">
        <w:rPr>
          <w:rFonts w:ascii="Tahoma" w:eastAsia="Verdana" w:hAnsi="Tahoma" w:cs="Tahoma"/>
          <w:sz w:val="22"/>
          <w:szCs w:val="22"/>
          <w:lang w:bidi="pt-BR"/>
        </w:rPr>
        <w:t xml:space="preserve"> </w:t>
      </w:r>
      <w:r w:rsidRPr="002055D8">
        <w:rPr>
          <w:rFonts w:ascii="Tahoma" w:eastAsia="Verdana" w:hAnsi="Tahoma" w:cs="Tahoma"/>
          <w:sz w:val="22"/>
          <w:szCs w:val="22"/>
          <w:lang w:bidi="pt-BR"/>
        </w:rPr>
        <w:t>“</w:t>
      </w:r>
      <w:r w:rsidRPr="002055D8">
        <w:rPr>
          <w:rFonts w:ascii="Tahoma" w:eastAsia="Verdana" w:hAnsi="Tahoma" w:cs="Tahoma"/>
          <w:sz w:val="22"/>
          <w:szCs w:val="22"/>
          <w:u w:val="single"/>
          <w:lang w:bidi="pt-BR"/>
        </w:rPr>
        <w:t>Escriturador</w:t>
      </w:r>
      <w:r w:rsidRPr="002055D8">
        <w:rPr>
          <w:rFonts w:ascii="Tahoma" w:eastAsia="Verdana" w:hAnsi="Tahoma" w:cs="Tahoma"/>
          <w:sz w:val="22"/>
          <w:szCs w:val="22"/>
          <w:lang w:bidi="pt-BR"/>
        </w:rPr>
        <w:t xml:space="preserve">”). </w:t>
      </w:r>
    </w:p>
    <w:p w14:paraId="3F8359B1" w14:textId="213E0F41" w:rsidR="00EB00BE" w:rsidRPr="002055D8"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kern w:val="16"/>
          <w:sz w:val="22"/>
          <w:szCs w:val="22"/>
          <w:lang w:bidi="pt-BR"/>
        </w:rPr>
      </w:pPr>
      <w:r w:rsidRPr="002055D8">
        <w:rPr>
          <w:rFonts w:ascii="Tahoma" w:hAnsi="Tahoma" w:cs="Tahoma"/>
          <w:b/>
          <w:bCs/>
          <w:sz w:val="22"/>
          <w:szCs w:val="22"/>
        </w:rPr>
        <w:t>Destinação</w:t>
      </w:r>
      <w:r w:rsidRPr="002055D8">
        <w:rPr>
          <w:rFonts w:ascii="Tahoma" w:eastAsia="Verdana" w:hAnsi="Tahoma" w:cs="Tahoma"/>
          <w:b/>
          <w:bCs/>
          <w:sz w:val="22"/>
          <w:szCs w:val="22"/>
          <w:lang w:bidi="pt-BR"/>
        </w:rPr>
        <w:t xml:space="preserve"> dos</w:t>
      </w:r>
      <w:r w:rsidRPr="002055D8">
        <w:rPr>
          <w:rFonts w:ascii="Tahoma" w:eastAsia="Verdana" w:hAnsi="Tahoma" w:cs="Tahoma"/>
          <w:b/>
          <w:bCs/>
          <w:spacing w:val="-2"/>
          <w:sz w:val="22"/>
          <w:szCs w:val="22"/>
          <w:lang w:bidi="pt-BR"/>
        </w:rPr>
        <w:t xml:space="preserve"> </w:t>
      </w:r>
      <w:r w:rsidRPr="002055D8">
        <w:rPr>
          <w:rFonts w:ascii="Tahoma" w:eastAsia="Verdana" w:hAnsi="Tahoma" w:cs="Tahoma"/>
          <w:b/>
          <w:bCs/>
          <w:sz w:val="22"/>
          <w:szCs w:val="22"/>
          <w:lang w:bidi="pt-BR"/>
        </w:rPr>
        <w:t>Recursos</w:t>
      </w:r>
      <w:r w:rsidR="00EB00BE" w:rsidRPr="002055D8">
        <w:rPr>
          <w:rFonts w:ascii="Tahoma" w:eastAsia="Verdana" w:hAnsi="Tahoma" w:cs="Tahoma"/>
          <w:b/>
          <w:bCs/>
          <w:sz w:val="22"/>
          <w:szCs w:val="22"/>
          <w:lang w:bidi="pt-BR"/>
        </w:rPr>
        <w:t xml:space="preserve">; </w:t>
      </w:r>
      <w:r w:rsidR="00EB00BE" w:rsidRPr="002055D8">
        <w:rPr>
          <w:rFonts w:ascii="Tahoma" w:eastAsia="Verdana" w:hAnsi="Tahoma" w:cs="Tahoma"/>
          <w:b/>
          <w:kern w:val="16"/>
          <w:sz w:val="22"/>
          <w:szCs w:val="22"/>
          <w:lang w:bidi="pt-BR"/>
        </w:rPr>
        <w:t>Procedimento Simplificado para a Alocação de Recursos Líquidos</w:t>
      </w:r>
    </w:p>
    <w:p w14:paraId="302988BC" w14:textId="63B7FB99" w:rsidR="002E7D1B" w:rsidRPr="002055D8" w:rsidRDefault="006D434E"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bookmarkStart w:id="5" w:name="_Ref100130164"/>
      <w:bookmarkStart w:id="6" w:name="_Ref99535989"/>
      <w:r w:rsidRPr="002055D8">
        <w:rPr>
          <w:rFonts w:ascii="Tahoma" w:eastAsia="Verdana" w:hAnsi="Tahoma" w:cs="Tahoma"/>
          <w:sz w:val="22"/>
          <w:szCs w:val="22"/>
          <w:lang w:val="pt-BR" w:bidi="pt-BR"/>
        </w:rPr>
        <w:t>De acordo com o artigo 1º, parágrafo 1º da Lei 12.431, os recursos líquidos obtidos</w:t>
      </w:r>
      <w:r w:rsidRPr="002055D8">
        <w:rPr>
          <w:rFonts w:ascii="Tahoma" w:eastAsia="Verdana" w:hAnsi="Tahoma" w:cs="Tahoma"/>
          <w:sz w:val="22"/>
          <w:szCs w:val="22"/>
          <w:lang w:bidi="pt-BR"/>
        </w:rPr>
        <w:t xml:space="preserve"> </w:t>
      </w:r>
      <w:r w:rsidRPr="002055D8">
        <w:rPr>
          <w:rFonts w:ascii="Tahoma" w:eastAsia="Verdana" w:hAnsi="Tahoma" w:cs="Tahoma"/>
          <w:sz w:val="22"/>
          <w:szCs w:val="22"/>
          <w:lang w:val="pt-BR" w:bidi="pt-BR"/>
        </w:rPr>
        <w:t>pela Emissora por meio da Emissão serão utilizados exclusivamente para o pagamento futuro</w:t>
      </w:r>
      <w:r w:rsidRPr="002055D8">
        <w:rPr>
          <w:rFonts w:ascii="Tahoma" w:eastAsia="Verdana" w:hAnsi="Tahoma" w:cs="Tahoma"/>
          <w:sz w:val="22"/>
          <w:szCs w:val="22"/>
          <w:lang w:bidi="pt-BR"/>
        </w:rPr>
        <w:t xml:space="preserve"> </w:t>
      </w:r>
      <w:r w:rsidRPr="002055D8">
        <w:rPr>
          <w:rFonts w:ascii="Tahoma" w:eastAsia="Verdana" w:hAnsi="Tahoma" w:cs="Tahoma"/>
          <w:sz w:val="22"/>
          <w:szCs w:val="22"/>
          <w:lang w:val="pt-BR" w:bidi="pt-BR"/>
        </w:rPr>
        <w:t>ou o reembolso de gastos, despesas ou dívidas que ocorreram em prazo igual ou inferior a</w:t>
      </w:r>
      <w:r w:rsidRPr="002055D8">
        <w:rPr>
          <w:rFonts w:ascii="Tahoma" w:eastAsia="Verdana" w:hAnsi="Tahoma" w:cs="Tahoma"/>
          <w:sz w:val="22"/>
          <w:szCs w:val="22"/>
          <w:lang w:bidi="pt-BR"/>
        </w:rPr>
        <w:t xml:space="preserve"> </w:t>
      </w:r>
      <w:r w:rsidRPr="002055D8">
        <w:rPr>
          <w:rFonts w:ascii="Tahoma" w:eastAsia="Verdana" w:hAnsi="Tahoma" w:cs="Tahoma"/>
          <w:sz w:val="22"/>
          <w:szCs w:val="22"/>
          <w:lang w:val="pt-BR" w:bidi="pt-BR"/>
        </w:rPr>
        <w:t>24 (vinte e quatro) meses contados da data de envio da comunicação de encerramento da</w:t>
      </w:r>
      <w:r w:rsidRPr="002055D8">
        <w:rPr>
          <w:rFonts w:ascii="Tahoma" w:eastAsia="Verdana" w:hAnsi="Tahoma" w:cs="Tahoma"/>
          <w:sz w:val="22"/>
          <w:szCs w:val="22"/>
          <w:lang w:bidi="pt-BR"/>
        </w:rPr>
        <w:t xml:space="preserve"> </w:t>
      </w:r>
      <w:r w:rsidRPr="002055D8">
        <w:rPr>
          <w:rFonts w:ascii="Tahoma" w:eastAsia="Verdana" w:hAnsi="Tahoma" w:cs="Tahoma"/>
          <w:sz w:val="22"/>
          <w:szCs w:val="22"/>
          <w:lang w:val="pt-BR" w:bidi="pt-BR"/>
        </w:rPr>
        <w:t xml:space="preserve">Oferta Restrita e sejam relacionados aos projetos de investimento </w:t>
      </w:r>
      <w:r w:rsidR="00B77521" w:rsidRPr="002055D8">
        <w:rPr>
          <w:rFonts w:ascii="Tahoma" w:eastAsia="Verdana" w:hAnsi="Tahoma" w:cs="Tahoma"/>
          <w:sz w:val="22"/>
          <w:szCs w:val="22"/>
          <w:lang w:val="pt-BR" w:bidi="pt-BR"/>
        </w:rPr>
        <w:t xml:space="preserve">descritos no </w:t>
      </w:r>
      <w:r w:rsidR="00B77521" w:rsidRPr="002055D8">
        <w:rPr>
          <w:rFonts w:ascii="Tahoma" w:eastAsia="Verdana" w:hAnsi="Tahoma" w:cs="Tahoma"/>
          <w:sz w:val="22"/>
          <w:szCs w:val="22"/>
          <w:u w:val="single"/>
          <w:lang w:val="pt-BR" w:bidi="pt-BR"/>
        </w:rPr>
        <w:t>Anexo I</w:t>
      </w:r>
      <w:r w:rsidR="00B77521" w:rsidRPr="002055D8">
        <w:rPr>
          <w:rFonts w:ascii="Tahoma" w:eastAsia="Verdana" w:hAnsi="Tahoma" w:cs="Tahoma"/>
          <w:sz w:val="22"/>
          <w:szCs w:val="22"/>
          <w:lang w:val="pt-BR" w:bidi="pt-BR"/>
        </w:rPr>
        <w:t xml:space="preserve"> desta Escritura de Emissão</w:t>
      </w:r>
      <w:r w:rsidRPr="002055D8">
        <w:rPr>
          <w:rFonts w:ascii="Tahoma" w:eastAsia="Verdana" w:hAnsi="Tahoma" w:cs="Tahoma"/>
          <w:sz w:val="22"/>
          <w:szCs w:val="22"/>
          <w:lang w:val="pt-BR" w:bidi="pt-BR"/>
        </w:rPr>
        <w:t xml:space="preserve"> (“</w:t>
      </w:r>
      <w:r w:rsidRPr="002055D8">
        <w:rPr>
          <w:rFonts w:ascii="Tahoma" w:eastAsia="Verdana" w:hAnsi="Tahoma" w:cs="Tahoma"/>
          <w:sz w:val="22"/>
          <w:szCs w:val="22"/>
          <w:u w:val="single"/>
          <w:lang w:val="pt-BR" w:bidi="pt-BR"/>
        </w:rPr>
        <w:t>Projetos de Investimento</w:t>
      </w:r>
      <w:r w:rsidRPr="002055D8">
        <w:rPr>
          <w:rFonts w:ascii="Tahoma" w:eastAsia="Verdana" w:hAnsi="Tahoma" w:cs="Tahoma"/>
          <w:sz w:val="22"/>
          <w:szCs w:val="22"/>
          <w:lang w:val="pt-BR" w:bidi="pt-BR"/>
        </w:rPr>
        <w:t>”), o qual a Emissora declara enquadrar-se como projetos</w:t>
      </w:r>
      <w:r w:rsidRPr="002055D8">
        <w:rPr>
          <w:rFonts w:ascii="Tahoma" w:eastAsia="Verdana" w:hAnsi="Tahoma" w:cs="Tahoma"/>
          <w:sz w:val="22"/>
          <w:szCs w:val="22"/>
          <w:lang w:bidi="pt-BR"/>
        </w:rPr>
        <w:t xml:space="preserve"> </w:t>
      </w:r>
      <w:r w:rsidRPr="002055D8">
        <w:rPr>
          <w:rFonts w:ascii="Tahoma" w:eastAsia="Verdana" w:hAnsi="Tahoma" w:cs="Tahoma"/>
          <w:sz w:val="22"/>
          <w:szCs w:val="22"/>
          <w:lang w:val="pt-BR" w:bidi="pt-BR"/>
        </w:rPr>
        <w:t>de investimento para fins do artigo 1º da Lei 12.431.</w:t>
      </w:r>
      <w:bookmarkEnd w:id="5"/>
      <w:bookmarkEnd w:id="6"/>
    </w:p>
    <w:p w14:paraId="446F5B67" w14:textId="101C82DC" w:rsidR="002E7D1B" w:rsidRPr="002055D8" w:rsidRDefault="00BD729E"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bookmarkStart w:id="7" w:name="_Hlk100143126"/>
      <w:r w:rsidRPr="002055D8">
        <w:rPr>
          <w:rFonts w:ascii="Tahoma" w:eastAsia="Verdana" w:hAnsi="Tahoma" w:cs="Tahoma"/>
          <w:sz w:val="22"/>
          <w:szCs w:val="22"/>
          <w:lang w:bidi="pt-BR"/>
        </w:rPr>
        <w:t>Para fins do disposto na Cláusul</w:t>
      </w:r>
      <w:r w:rsidRPr="002055D8">
        <w:rPr>
          <w:rFonts w:ascii="Tahoma" w:eastAsia="Verdana" w:hAnsi="Tahoma" w:cs="Tahoma"/>
          <w:sz w:val="22"/>
          <w:szCs w:val="22"/>
          <w:lang w:val="pt-BR" w:bidi="pt-BR"/>
        </w:rPr>
        <w:t>a </w:t>
      </w:r>
      <w:r w:rsidRPr="002055D8">
        <w:rPr>
          <w:rFonts w:ascii="Tahoma" w:eastAsia="Verdana" w:hAnsi="Tahoma" w:cs="Tahoma"/>
          <w:sz w:val="22"/>
          <w:szCs w:val="22"/>
          <w:lang w:val="pt-BR" w:bidi="pt-BR"/>
        </w:rPr>
        <w:fldChar w:fldCharType="begin"/>
      </w:r>
      <w:r w:rsidRPr="002055D8">
        <w:rPr>
          <w:rFonts w:ascii="Tahoma" w:eastAsia="Verdana" w:hAnsi="Tahoma" w:cs="Tahoma"/>
          <w:sz w:val="22"/>
          <w:szCs w:val="22"/>
          <w:lang w:val="pt-BR" w:bidi="pt-BR"/>
        </w:rPr>
        <w:instrText xml:space="preserve"> REF _Ref100130164 \r \p \h </w:instrText>
      </w:r>
      <w:r w:rsidR="002D72E2" w:rsidRPr="002055D8">
        <w:rPr>
          <w:rFonts w:ascii="Tahoma" w:eastAsia="Verdana" w:hAnsi="Tahoma" w:cs="Tahoma"/>
          <w:sz w:val="22"/>
          <w:szCs w:val="22"/>
          <w:lang w:val="pt-BR" w:bidi="pt-BR"/>
        </w:rPr>
        <w:instrText xml:space="preserve"> \* MERGEFORMAT </w:instrText>
      </w:r>
      <w:r w:rsidRPr="002055D8">
        <w:rPr>
          <w:rFonts w:ascii="Tahoma" w:eastAsia="Verdana" w:hAnsi="Tahoma" w:cs="Tahoma"/>
          <w:sz w:val="22"/>
          <w:szCs w:val="22"/>
          <w:lang w:val="pt-BR" w:bidi="pt-BR"/>
        </w:rPr>
      </w:r>
      <w:r w:rsidRPr="002055D8">
        <w:rPr>
          <w:rFonts w:ascii="Tahoma" w:eastAsia="Verdana" w:hAnsi="Tahoma" w:cs="Tahoma"/>
          <w:sz w:val="22"/>
          <w:szCs w:val="22"/>
          <w:lang w:val="pt-BR" w:bidi="pt-BR"/>
        </w:rPr>
        <w:fldChar w:fldCharType="separate"/>
      </w:r>
      <w:r w:rsidR="00D123DB">
        <w:rPr>
          <w:rFonts w:ascii="Tahoma" w:eastAsia="Verdana" w:hAnsi="Tahoma" w:cs="Tahoma"/>
          <w:sz w:val="22"/>
          <w:szCs w:val="22"/>
          <w:lang w:val="pt-BR" w:bidi="pt-BR"/>
        </w:rPr>
        <w:t>3.5.1 acima</w:t>
      </w:r>
      <w:r w:rsidRPr="002055D8">
        <w:rPr>
          <w:rFonts w:ascii="Tahoma" w:eastAsia="Verdana" w:hAnsi="Tahoma" w:cs="Tahoma"/>
          <w:sz w:val="22"/>
          <w:szCs w:val="22"/>
          <w:lang w:val="pt-BR" w:bidi="pt-BR"/>
        </w:rPr>
        <w:fldChar w:fldCharType="end"/>
      </w:r>
      <w:r w:rsidRPr="002055D8">
        <w:rPr>
          <w:rFonts w:ascii="Tahoma" w:eastAsia="Verdana" w:hAnsi="Tahoma" w:cs="Tahoma"/>
          <w:sz w:val="22"/>
          <w:szCs w:val="22"/>
          <w:lang w:bidi="pt-BR"/>
        </w:rPr>
        <w:t>, entende-se como "recursos líquidos"</w:t>
      </w:r>
      <w:r w:rsidRPr="002055D8">
        <w:rPr>
          <w:rFonts w:ascii="Tahoma" w:eastAsia="Verdana" w:hAnsi="Tahoma" w:cs="Tahoma"/>
          <w:sz w:val="22"/>
          <w:szCs w:val="22"/>
          <w:lang w:val="pt-BR" w:bidi="pt-BR"/>
        </w:rPr>
        <w:t xml:space="preserve"> </w:t>
      </w:r>
      <w:r w:rsidRPr="002055D8">
        <w:rPr>
          <w:rFonts w:ascii="Tahoma" w:eastAsia="Verdana" w:hAnsi="Tahoma" w:cs="Tahoma"/>
          <w:sz w:val="22"/>
          <w:szCs w:val="22"/>
          <w:lang w:bidi="pt-BR"/>
        </w:rPr>
        <w:t>os recursos captados pela Companhia por meio da Emissão, excluídos os custos incorridos</w:t>
      </w:r>
      <w:r w:rsidRPr="002055D8">
        <w:rPr>
          <w:rFonts w:ascii="Tahoma" w:eastAsia="Verdana" w:hAnsi="Tahoma" w:cs="Tahoma"/>
          <w:sz w:val="22"/>
          <w:szCs w:val="22"/>
          <w:lang w:val="pt-BR" w:bidi="pt-BR"/>
        </w:rPr>
        <w:t xml:space="preserve"> </w:t>
      </w:r>
      <w:r w:rsidRPr="002055D8">
        <w:rPr>
          <w:rFonts w:ascii="Tahoma" w:eastAsia="Verdana" w:hAnsi="Tahoma" w:cs="Tahoma"/>
          <w:sz w:val="22"/>
          <w:szCs w:val="22"/>
          <w:lang w:bidi="pt-BR"/>
        </w:rPr>
        <w:t>para pagamento de despesas decorrentes da Emissão, sendo certo que a Companhia deverá</w:t>
      </w:r>
      <w:r w:rsidRPr="002055D8">
        <w:rPr>
          <w:rFonts w:ascii="Tahoma" w:eastAsia="Verdana" w:hAnsi="Tahoma" w:cs="Tahoma"/>
          <w:sz w:val="22"/>
          <w:szCs w:val="22"/>
          <w:lang w:val="pt-BR" w:bidi="pt-BR"/>
        </w:rPr>
        <w:t xml:space="preserve"> </w:t>
      </w:r>
      <w:r w:rsidRPr="002055D8">
        <w:rPr>
          <w:rFonts w:ascii="Tahoma" w:eastAsia="Verdana" w:hAnsi="Tahoma" w:cs="Tahoma"/>
          <w:sz w:val="22"/>
          <w:szCs w:val="22"/>
          <w:lang w:bidi="pt-BR"/>
        </w:rPr>
        <w:t>enviar ao Agente Fiduciário, em até 10 (dez) dias contados da respectiva solicitação,</w:t>
      </w:r>
      <w:r w:rsidRPr="002055D8">
        <w:rPr>
          <w:rFonts w:ascii="Tahoma" w:eastAsia="Verdana" w:hAnsi="Tahoma" w:cs="Tahoma"/>
          <w:sz w:val="22"/>
          <w:szCs w:val="22"/>
          <w:lang w:val="pt-BR" w:bidi="pt-BR"/>
        </w:rPr>
        <w:t xml:space="preserve"> </w:t>
      </w:r>
      <w:r w:rsidRPr="002055D8">
        <w:rPr>
          <w:rFonts w:ascii="Tahoma" w:eastAsia="Verdana" w:hAnsi="Tahoma" w:cs="Tahoma"/>
          <w:sz w:val="22"/>
          <w:szCs w:val="22"/>
          <w:lang w:bidi="pt-BR"/>
        </w:rPr>
        <w:t>notificação</w:t>
      </w:r>
      <w:r w:rsidR="004060CF" w:rsidRPr="002055D8">
        <w:rPr>
          <w:rFonts w:ascii="Tahoma" w:hAnsi="Tahoma" w:cs="Tahoma"/>
        </w:rPr>
        <w:t xml:space="preserve"> </w:t>
      </w:r>
      <w:r w:rsidR="004060CF" w:rsidRPr="002055D8">
        <w:rPr>
          <w:rFonts w:ascii="Tahoma" w:eastAsia="Verdana" w:hAnsi="Tahoma" w:cs="Tahoma"/>
          <w:sz w:val="22"/>
          <w:szCs w:val="22"/>
          <w:lang w:bidi="pt-BR"/>
        </w:rPr>
        <w:t>discriminando tais custos</w:t>
      </w:r>
      <w:r w:rsidR="002E7D1B" w:rsidRPr="002055D8">
        <w:rPr>
          <w:rFonts w:ascii="Tahoma" w:eastAsia="Verdana" w:hAnsi="Tahoma" w:cs="Tahoma"/>
          <w:sz w:val="22"/>
          <w:szCs w:val="22"/>
          <w:lang w:bidi="pt-BR"/>
        </w:rPr>
        <w:t>.</w:t>
      </w:r>
    </w:p>
    <w:bookmarkEnd w:id="7"/>
    <w:p w14:paraId="7F1266B7" w14:textId="50D7E586" w:rsidR="00BD729E" w:rsidRPr="002055D8" w:rsidRDefault="00BD729E" w:rsidP="002055D8">
      <w:pPr>
        <w:pStyle w:val="PargrafodaLista"/>
        <w:numPr>
          <w:ilvl w:val="2"/>
          <w:numId w:val="23"/>
        </w:numPr>
        <w:autoSpaceDE w:val="0"/>
        <w:autoSpaceDN w:val="0"/>
        <w:spacing w:after="240" w:line="320" w:lineRule="atLeast"/>
        <w:ind w:left="0" w:right="168"/>
        <w:rPr>
          <w:rFonts w:ascii="Tahoma" w:eastAsia="Verdana" w:hAnsi="Tahoma" w:cs="Tahoma"/>
          <w:iCs/>
          <w:sz w:val="22"/>
          <w:szCs w:val="22"/>
          <w:lang w:bidi="pt-BR"/>
        </w:rPr>
      </w:pPr>
      <w:r w:rsidRPr="002055D8">
        <w:rPr>
          <w:rFonts w:ascii="Tahoma" w:eastAsia="Verdana" w:hAnsi="Tahoma" w:cs="Tahoma"/>
          <w:iCs/>
          <w:sz w:val="22"/>
          <w:szCs w:val="22"/>
          <w:lang w:bidi="pt-BR"/>
        </w:rPr>
        <w:t>A Emissora deverá enviar ao Agente Fiduciário declaração em papel timbrado e</w:t>
      </w:r>
      <w:r w:rsidRPr="002055D8">
        <w:rPr>
          <w:rFonts w:ascii="Tahoma" w:eastAsia="Verdana" w:hAnsi="Tahoma" w:cs="Tahoma"/>
          <w:iCs/>
          <w:sz w:val="22"/>
          <w:szCs w:val="22"/>
          <w:lang w:val="pt-BR" w:bidi="pt-BR"/>
        </w:rPr>
        <w:t xml:space="preserve"> </w:t>
      </w:r>
      <w:r w:rsidRPr="002055D8">
        <w:rPr>
          <w:rFonts w:ascii="Tahoma" w:eastAsia="Verdana" w:hAnsi="Tahoma" w:cs="Tahoma"/>
          <w:iCs/>
          <w:sz w:val="22"/>
          <w:szCs w:val="22"/>
          <w:lang w:bidi="pt-BR"/>
        </w:rPr>
        <w:t>assinada por representante legal, atestando a destinação dos recursos da presente Emissão,</w:t>
      </w:r>
      <w:r w:rsidRPr="002055D8">
        <w:rPr>
          <w:rFonts w:ascii="Tahoma" w:eastAsia="Verdana" w:hAnsi="Tahoma" w:cs="Tahoma"/>
          <w:iCs/>
          <w:sz w:val="22"/>
          <w:szCs w:val="22"/>
          <w:lang w:val="pt-BR" w:bidi="pt-BR"/>
        </w:rPr>
        <w:t xml:space="preserve"> </w:t>
      </w:r>
      <w:r w:rsidR="00D57975">
        <w:rPr>
          <w:rFonts w:ascii="Tahoma" w:eastAsia="Verdana" w:hAnsi="Tahoma" w:cs="Tahoma"/>
          <w:iCs/>
          <w:sz w:val="22"/>
          <w:szCs w:val="22"/>
          <w:lang w:val="pt-BR" w:bidi="pt-BR"/>
        </w:rPr>
        <w:t xml:space="preserve">até a </w:t>
      </w:r>
      <w:r w:rsidRPr="002055D8">
        <w:rPr>
          <w:rFonts w:ascii="Tahoma" w:eastAsia="Verdana" w:hAnsi="Tahoma" w:cs="Tahoma"/>
          <w:iCs/>
          <w:sz w:val="22"/>
          <w:szCs w:val="22"/>
          <w:lang w:bidi="pt-BR"/>
        </w:rPr>
        <w:t xml:space="preserve">da Data de Vencimento das Debêntures ou </w:t>
      </w:r>
      <w:r w:rsidR="00D57975" w:rsidRPr="002055D8">
        <w:rPr>
          <w:rFonts w:ascii="Tahoma" w:eastAsia="Verdana" w:hAnsi="Tahoma" w:cs="Tahoma"/>
          <w:iCs/>
          <w:sz w:val="22"/>
          <w:szCs w:val="22"/>
          <w:lang w:bidi="pt-BR"/>
        </w:rPr>
        <w:t xml:space="preserve">em até </w:t>
      </w:r>
      <w:r w:rsidR="00D57975" w:rsidRPr="002055D8">
        <w:rPr>
          <w:rFonts w:ascii="Tahoma" w:eastAsia="Verdana" w:hAnsi="Tahoma" w:cs="Tahoma"/>
          <w:iCs/>
          <w:sz w:val="22"/>
          <w:szCs w:val="22"/>
          <w:lang w:val="pt-BR" w:bidi="pt-BR"/>
        </w:rPr>
        <w:t>120</w:t>
      </w:r>
      <w:r w:rsidR="00D57975" w:rsidRPr="002055D8">
        <w:rPr>
          <w:rFonts w:ascii="Tahoma" w:eastAsia="Verdana" w:hAnsi="Tahoma" w:cs="Tahoma"/>
          <w:iCs/>
          <w:sz w:val="22"/>
          <w:szCs w:val="22"/>
          <w:lang w:bidi="pt-BR"/>
        </w:rPr>
        <w:t xml:space="preserve"> (</w:t>
      </w:r>
      <w:r w:rsidR="00D57975" w:rsidRPr="002055D8">
        <w:rPr>
          <w:rFonts w:ascii="Tahoma" w:eastAsia="Verdana" w:hAnsi="Tahoma" w:cs="Tahoma"/>
          <w:iCs/>
          <w:sz w:val="22"/>
          <w:szCs w:val="22"/>
          <w:lang w:val="pt-BR" w:bidi="pt-BR"/>
        </w:rPr>
        <w:t>cento e vinte</w:t>
      </w:r>
      <w:r w:rsidR="00D57975" w:rsidRPr="002055D8">
        <w:rPr>
          <w:rFonts w:ascii="Tahoma" w:eastAsia="Verdana" w:hAnsi="Tahoma" w:cs="Tahoma"/>
          <w:iCs/>
          <w:sz w:val="22"/>
          <w:szCs w:val="22"/>
          <w:lang w:bidi="pt-BR"/>
        </w:rPr>
        <w:t xml:space="preserve">) dias </w:t>
      </w:r>
      <w:r w:rsidRPr="002055D8">
        <w:rPr>
          <w:rFonts w:ascii="Tahoma" w:eastAsia="Verdana" w:hAnsi="Tahoma" w:cs="Tahoma"/>
          <w:iCs/>
          <w:sz w:val="22"/>
          <w:szCs w:val="22"/>
          <w:lang w:bidi="pt-BR"/>
        </w:rPr>
        <w:t>da data em que</w:t>
      </w:r>
      <w:r w:rsidRPr="002055D8">
        <w:rPr>
          <w:rFonts w:ascii="Tahoma" w:eastAsia="Verdana" w:hAnsi="Tahoma" w:cs="Tahoma"/>
          <w:iCs/>
          <w:sz w:val="22"/>
          <w:szCs w:val="22"/>
          <w:lang w:val="pt-BR" w:bidi="pt-BR"/>
        </w:rPr>
        <w:t xml:space="preserve"> </w:t>
      </w:r>
      <w:r w:rsidRPr="002055D8">
        <w:rPr>
          <w:rFonts w:ascii="Tahoma" w:eastAsia="Verdana" w:hAnsi="Tahoma" w:cs="Tahoma"/>
          <w:iCs/>
          <w:sz w:val="22"/>
          <w:szCs w:val="22"/>
          <w:lang w:bidi="pt-BR"/>
        </w:rPr>
        <w:t>ocorrer a efetiva destinação da totalidade dos recursos, podendo o Agente Fiduciário solicitar</w:t>
      </w:r>
      <w:r w:rsidRPr="002055D8">
        <w:rPr>
          <w:rFonts w:ascii="Tahoma" w:eastAsia="Verdana" w:hAnsi="Tahoma" w:cs="Tahoma"/>
          <w:iCs/>
          <w:sz w:val="22"/>
          <w:szCs w:val="22"/>
          <w:lang w:val="pt-BR" w:bidi="pt-BR"/>
        </w:rPr>
        <w:t xml:space="preserve"> </w:t>
      </w:r>
      <w:r w:rsidRPr="002055D8">
        <w:rPr>
          <w:rFonts w:ascii="Tahoma" w:eastAsia="Verdana" w:hAnsi="Tahoma" w:cs="Tahoma"/>
          <w:iCs/>
          <w:sz w:val="22"/>
          <w:szCs w:val="22"/>
          <w:lang w:bidi="pt-BR"/>
        </w:rPr>
        <w:t>à Emissora todos os eventuais esclarecimentos e documentos adicionais que se façam</w:t>
      </w:r>
      <w:r w:rsidRPr="002055D8">
        <w:rPr>
          <w:rFonts w:ascii="Tahoma" w:eastAsia="Verdana" w:hAnsi="Tahoma" w:cs="Tahoma"/>
          <w:iCs/>
          <w:sz w:val="22"/>
          <w:szCs w:val="22"/>
          <w:lang w:val="pt-BR" w:bidi="pt-BR"/>
        </w:rPr>
        <w:t xml:space="preserve"> </w:t>
      </w:r>
      <w:r w:rsidRPr="002055D8">
        <w:rPr>
          <w:rFonts w:ascii="Tahoma" w:eastAsia="Verdana" w:hAnsi="Tahoma" w:cs="Tahoma"/>
          <w:iCs/>
          <w:sz w:val="22"/>
          <w:szCs w:val="22"/>
          <w:lang w:bidi="pt-BR"/>
        </w:rPr>
        <w:t>necessários.</w:t>
      </w:r>
    </w:p>
    <w:p w14:paraId="796DDBF7" w14:textId="062626F2" w:rsidR="002E7D1B" w:rsidRPr="002055D8"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r w:rsidRPr="002055D8">
        <w:rPr>
          <w:rFonts w:ascii="Tahoma" w:hAnsi="Tahoma" w:cs="Tahoma"/>
          <w:b/>
          <w:bCs/>
          <w:sz w:val="22"/>
          <w:szCs w:val="22"/>
        </w:rPr>
        <w:lastRenderedPageBreak/>
        <w:t>Colocação</w:t>
      </w:r>
      <w:r w:rsidRPr="002055D8">
        <w:rPr>
          <w:rFonts w:ascii="Tahoma" w:eastAsia="Verdana" w:hAnsi="Tahoma" w:cs="Tahoma"/>
          <w:b/>
          <w:bCs/>
          <w:sz w:val="22"/>
          <w:szCs w:val="22"/>
          <w:lang w:bidi="pt-BR"/>
        </w:rPr>
        <w:t xml:space="preserve"> e Procedimento de</w:t>
      </w:r>
      <w:r w:rsidRPr="002055D8">
        <w:rPr>
          <w:rFonts w:ascii="Tahoma" w:eastAsia="Verdana" w:hAnsi="Tahoma" w:cs="Tahoma"/>
          <w:b/>
          <w:bCs/>
          <w:spacing w:val="-3"/>
          <w:sz w:val="22"/>
          <w:szCs w:val="22"/>
          <w:lang w:bidi="pt-BR"/>
        </w:rPr>
        <w:t xml:space="preserve"> </w:t>
      </w:r>
      <w:r w:rsidRPr="002055D8">
        <w:rPr>
          <w:rFonts w:ascii="Tahoma" w:eastAsia="Verdana" w:hAnsi="Tahoma" w:cs="Tahoma"/>
          <w:b/>
          <w:bCs/>
          <w:sz w:val="22"/>
          <w:szCs w:val="22"/>
          <w:lang w:bidi="pt-BR"/>
        </w:rPr>
        <w:t>Distribuição</w:t>
      </w:r>
    </w:p>
    <w:p w14:paraId="069C92A3" w14:textId="77777777" w:rsidR="002E7D1B" w:rsidRPr="002055D8"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bidi="pt-BR"/>
        </w:rPr>
        <w:t xml:space="preserve">As Debêntures serão objeto de distribuição pública, com esforços restritos, nos termos da Instrução CVM 476, sob o regime de </w:t>
      </w:r>
      <w:r w:rsidR="00F87A7A" w:rsidRPr="002055D8">
        <w:rPr>
          <w:rFonts w:ascii="Tahoma" w:eastAsia="Verdana" w:hAnsi="Tahoma" w:cs="Tahoma"/>
          <w:sz w:val="22"/>
          <w:szCs w:val="22"/>
          <w:lang w:val="pt-BR" w:bidi="pt-BR"/>
        </w:rPr>
        <w:t>melhores esforços</w:t>
      </w:r>
      <w:r w:rsidRPr="002055D8">
        <w:rPr>
          <w:rFonts w:ascii="Tahoma" w:eastAsia="Verdana" w:hAnsi="Tahoma" w:cs="Tahoma"/>
          <w:sz w:val="22"/>
          <w:szCs w:val="22"/>
          <w:lang w:bidi="pt-BR"/>
        </w:rPr>
        <w:t xml:space="preserve"> de colocação, observados os termos e condições dispostos no “</w:t>
      </w:r>
      <w:r w:rsidRPr="002055D8">
        <w:rPr>
          <w:rFonts w:ascii="Tahoma" w:eastAsia="Verdana" w:hAnsi="Tahoma" w:cs="Tahoma"/>
          <w:i/>
          <w:sz w:val="22"/>
          <w:szCs w:val="22"/>
          <w:lang w:bidi="pt-BR"/>
        </w:rPr>
        <w:t xml:space="preserve">Instrumento Particular de Contrato de Coordenação, Colocação e Distribuição Pública, com Esforços Restritos de Distribuição, da </w:t>
      </w:r>
      <w:r w:rsidR="00B819F1" w:rsidRPr="002055D8">
        <w:rPr>
          <w:rFonts w:ascii="Tahoma" w:eastAsia="Verdana" w:hAnsi="Tahoma" w:cs="Tahoma"/>
          <w:i/>
          <w:sz w:val="22"/>
          <w:szCs w:val="22"/>
          <w:lang w:bidi="pt-BR"/>
        </w:rPr>
        <w:t xml:space="preserve">10ª </w:t>
      </w:r>
      <w:r w:rsidRPr="002055D8">
        <w:rPr>
          <w:rFonts w:ascii="Tahoma" w:eastAsia="Verdana" w:hAnsi="Tahoma" w:cs="Tahoma"/>
          <w:i/>
          <w:sz w:val="22"/>
          <w:szCs w:val="22"/>
          <w:lang w:bidi="pt-BR"/>
        </w:rPr>
        <w:t>(</w:t>
      </w:r>
      <w:r w:rsidR="00B819F1" w:rsidRPr="002055D8">
        <w:rPr>
          <w:rFonts w:ascii="Tahoma" w:eastAsia="Verdana" w:hAnsi="Tahoma" w:cs="Tahoma"/>
          <w:i/>
          <w:sz w:val="22"/>
          <w:szCs w:val="22"/>
          <w:lang w:bidi="pt-BR"/>
        </w:rPr>
        <w:t>Décima</w:t>
      </w:r>
      <w:r w:rsidRPr="002055D8">
        <w:rPr>
          <w:rFonts w:ascii="Tahoma" w:eastAsia="Verdana" w:hAnsi="Tahoma" w:cs="Tahoma"/>
          <w:i/>
          <w:sz w:val="22"/>
          <w:szCs w:val="22"/>
          <w:lang w:bidi="pt-BR"/>
        </w:rPr>
        <w:t xml:space="preserve">) Emissão de Debêntures Simples, não Conversíveis em Ações, em Série Única, da Espécie Quirografária, sob Regime de </w:t>
      </w:r>
      <w:r w:rsidR="003868C4" w:rsidRPr="002055D8">
        <w:rPr>
          <w:rFonts w:ascii="Tahoma" w:eastAsia="Verdana" w:hAnsi="Tahoma" w:cs="Tahoma"/>
          <w:i/>
          <w:sz w:val="22"/>
          <w:szCs w:val="22"/>
          <w:lang w:val="pt-BR" w:bidi="pt-BR"/>
        </w:rPr>
        <w:t>Melhores Esforços</w:t>
      </w:r>
      <w:r w:rsidRPr="002055D8">
        <w:rPr>
          <w:rFonts w:ascii="Tahoma" w:eastAsia="Verdana" w:hAnsi="Tahoma" w:cs="Tahoma"/>
          <w:i/>
          <w:sz w:val="22"/>
          <w:szCs w:val="22"/>
          <w:lang w:bidi="pt-BR"/>
        </w:rPr>
        <w:t xml:space="preserve"> de Colocação, da Aegea Saneamento e Participações S.A.</w:t>
      </w:r>
      <w:r w:rsidRPr="002055D8">
        <w:rPr>
          <w:rFonts w:ascii="Tahoma" w:eastAsia="Verdana" w:hAnsi="Tahoma" w:cs="Tahoma"/>
          <w:sz w:val="22"/>
          <w:szCs w:val="22"/>
          <w:lang w:bidi="pt-BR"/>
        </w:rPr>
        <w:t>” (“</w:t>
      </w:r>
      <w:r w:rsidRPr="002055D8">
        <w:rPr>
          <w:rFonts w:ascii="Tahoma" w:eastAsia="Verdana" w:hAnsi="Tahoma" w:cs="Tahoma"/>
          <w:sz w:val="22"/>
          <w:szCs w:val="22"/>
          <w:u w:val="single"/>
          <w:lang w:bidi="pt-BR"/>
        </w:rPr>
        <w:t>Contrato de Distribuição</w:t>
      </w:r>
      <w:r w:rsidRPr="002055D8">
        <w:rPr>
          <w:rFonts w:ascii="Tahoma" w:eastAsia="Verdana" w:hAnsi="Tahoma" w:cs="Tahoma"/>
          <w:sz w:val="22"/>
          <w:szCs w:val="22"/>
          <w:lang w:bidi="pt-BR"/>
        </w:rPr>
        <w:t xml:space="preserve">”), celebrado em </w:t>
      </w:r>
      <w:r w:rsidR="00B819F1" w:rsidRPr="002055D8">
        <w:rPr>
          <w:rFonts w:ascii="Tahoma" w:eastAsia="Verdana" w:hAnsi="Tahoma" w:cs="Tahoma"/>
          <w:sz w:val="22"/>
          <w:szCs w:val="22"/>
          <w:lang w:bidi="pt-BR"/>
        </w:rPr>
        <w:t xml:space="preserve">[=] </w:t>
      </w:r>
      <w:r w:rsidRPr="002055D8">
        <w:rPr>
          <w:rFonts w:ascii="Tahoma" w:eastAsia="Verdana" w:hAnsi="Tahoma" w:cs="Tahoma"/>
          <w:sz w:val="22"/>
          <w:szCs w:val="22"/>
          <w:lang w:bidi="pt-BR"/>
        </w:rPr>
        <w:t xml:space="preserve">de </w:t>
      </w:r>
      <w:r w:rsidR="00B819F1" w:rsidRPr="002055D8">
        <w:rPr>
          <w:rFonts w:ascii="Tahoma" w:eastAsia="Verdana" w:hAnsi="Tahoma" w:cs="Tahoma"/>
          <w:sz w:val="22"/>
          <w:szCs w:val="22"/>
          <w:lang w:bidi="pt-BR"/>
        </w:rPr>
        <w:t xml:space="preserve">[=] </w:t>
      </w:r>
      <w:r w:rsidRPr="002055D8">
        <w:rPr>
          <w:rFonts w:ascii="Tahoma" w:eastAsia="Verdana" w:hAnsi="Tahoma" w:cs="Tahoma"/>
          <w:sz w:val="22"/>
          <w:szCs w:val="22"/>
          <w:lang w:bidi="pt-BR"/>
        </w:rPr>
        <w:t>de 202</w:t>
      </w:r>
      <w:r w:rsidR="00B819F1" w:rsidRPr="002055D8">
        <w:rPr>
          <w:rFonts w:ascii="Tahoma" w:eastAsia="Verdana" w:hAnsi="Tahoma" w:cs="Tahoma"/>
          <w:sz w:val="22"/>
          <w:szCs w:val="22"/>
          <w:lang w:bidi="pt-BR"/>
        </w:rPr>
        <w:t>2</w:t>
      </w:r>
      <w:r w:rsidRPr="002055D8">
        <w:rPr>
          <w:rFonts w:ascii="Tahoma" w:eastAsia="Verdana" w:hAnsi="Tahoma" w:cs="Tahoma"/>
          <w:sz w:val="22"/>
          <w:szCs w:val="22"/>
          <w:lang w:bidi="pt-BR"/>
        </w:rPr>
        <w:t>, com a intermediação de instituições financeiras integrantes do sistema de distribuição de valores mobiliários (“</w:t>
      </w:r>
      <w:r w:rsidRPr="002055D8">
        <w:rPr>
          <w:rFonts w:ascii="Tahoma" w:eastAsia="Verdana" w:hAnsi="Tahoma" w:cs="Tahoma"/>
          <w:sz w:val="22"/>
          <w:szCs w:val="22"/>
          <w:u w:val="single"/>
          <w:lang w:bidi="pt-BR"/>
        </w:rPr>
        <w:t>Coordenadores</w:t>
      </w:r>
      <w:r w:rsidRPr="002055D8">
        <w:rPr>
          <w:rFonts w:ascii="Tahoma" w:eastAsia="Verdana" w:hAnsi="Tahoma" w:cs="Tahoma"/>
          <w:sz w:val="22"/>
          <w:szCs w:val="22"/>
          <w:lang w:bidi="pt-BR"/>
        </w:rPr>
        <w:t>”) sendo a instituição financeira intermediária líder denominada “</w:t>
      </w:r>
      <w:r w:rsidRPr="002055D8">
        <w:rPr>
          <w:rFonts w:ascii="Tahoma" w:eastAsia="Verdana" w:hAnsi="Tahoma" w:cs="Tahoma"/>
          <w:sz w:val="22"/>
          <w:szCs w:val="22"/>
          <w:u w:val="single"/>
          <w:lang w:bidi="pt-BR"/>
        </w:rPr>
        <w:t>Coordenador Líder</w:t>
      </w:r>
      <w:r w:rsidRPr="002055D8">
        <w:rPr>
          <w:rFonts w:ascii="Tahoma" w:eastAsia="Verdana" w:hAnsi="Tahoma" w:cs="Tahoma"/>
          <w:sz w:val="22"/>
          <w:szCs w:val="22"/>
          <w:lang w:bidi="pt-BR"/>
        </w:rPr>
        <w:t>”).</w:t>
      </w:r>
    </w:p>
    <w:p w14:paraId="3FB22D17" w14:textId="3655431E" w:rsidR="006A6FF4" w:rsidRPr="002055D8" w:rsidRDefault="006417CC"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val="pt-BR" w:bidi="pt-BR"/>
        </w:rPr>
        <w:t>Será admitida a distribuição parcial das Debêntures,</w:t>
      </w:r>
      <w:r w:rsidRPr="002055D8">
        <w:rPr>
          <w:rFonts w:ascii="Tahoma" w:eastAsia="Verdana" w:hAnsi="Tahoma" w:cs="Tahoma"/>
          <w:bCs/>
          <w:iCs/>
          <w:sz w:val="22"/>
          <w:szCs w:val="22"/>
          <w:lang w:val="pt-BR" w:bidi="pt-BR"/>
        </w:rPr>
        <w:t xml:space="preserve"> nos termos dos artigos 30 e 31, da Instrução CVM 400,</w:t>
      </w:r>
      <w:r w:rsidRPr="002055D8">
        <w:rPr>
          <w:rFonts w:ascii="Tahoma" w:eastAsia="Verdana" w:hAnsi="Tahoma" w:cs="Tahoma"/>
          <w:sz w:val="22"/>
          <w:szCs w:val="22"/>
          <w:lang w:val="pt-BR" w:bidi="pt-BR"/>
        </w:rPr>
        <w:t xml:space="preserve"> e do artigo 5º-A da Instrução CVM 476, observado o volume de, no mínimo, R$ [=] ([=] reais) (“</w:t>
      </w:r>
      <w:r w:rsidRPr="002055D8">
        <w:rPr>
          <w:rFonts w:ascii="Tahoma" w:eastAsia="Verdana" w:hAnsi="Tahoma" w:cs="Tahoma"/>
          <w:sz w:val="22"/>
          <w:szCs w:val="22"/>
          <w:u w:val="single"/>
          <w:lang w:val="pt-BR" w:bidi="pt-BR"/>
        </w:rPr>
        <w:t>Quantidade Mínima</w:t>
      </w:r>
      <w:r w:rsidRPr="002055D8">
        <w:rPr>
          <w:rFonts w:ascii="Tahoma" w:eastAsia="Verdana" w:hAnsi="Tahoma" w:cs="Tahoma"/>
          <w:sz w:val="22"/>
          <w:szCs w:val="22"/>
          <w:lang w:val="pt-BR" w:bidi="pt-BR"/>
        </w:rPr>
        <w:t>”), sendo que as Debêntures que não forem colocadas no âmbito da Oferta Restrita serão canceladas pela Emissora (“</w:t>
      </w:r>
      <w:r w:rsidRPr="002055D8">
        <w:rPr>
          <w:rFonts w:ascii="Tahoma" w:eastAsia="Verdana" w:hAnsi="Tahoma" w:cs="Tahoma"/>
          <w:sz w:val="22"/>
          <w:szCs w:val="22"/>
          <w:u w:val="single"/>
          <w:lang w:val="pt-BR" w:bidi="pt-BR"/>
        </w:rPr>
        <w:t>Distribuição Parcial</w:t>
      </w:r>
      <w:r w:rsidRPr="002055D8">
        <w:rPr>
          <w:rFonts w:ascii="Tahoma" w:eastAsia="Verdana" w:hAnsi="Tahoma" w:cs="Tahoma"/>
          <w:sz w:val="22"/>
          <w:szCs w:val="22"/>
          <w:lang w:val="pt-BR" w:bidi="pt-BR"/>
        </w:rPr>
        <w:t>”).</w:t>
      </w:r>
      <w:r w:rsidR="009B43C4" w:rsidRPr="002055D8">
        <w:rPr>
          <w:rFonts w:ascii="Tahoma" w:eastAsia="Verdana" w:hAnsi="Tahoma" w:cs="Tahoma"/>
          <w:sz w:val="22"/>
          <w:szCs w:val="22"/>
          <w:lang w:val="pt-BR" w:bidi="pt-BR"/>
        </w:rPr>
        <w:t xml:space="preserve"> </w:t>
      </w:r>
    </w:p>
    <w:p w14:paraId="317895D6" w14:textId="4212FED9" w:rsidR="006417CC" w:rsidRPr="002055D8" w:rsidRDefault="006417CC"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val="pt-BR" w:bidi="pt-BR"/>
        </w:rPr>
        <w:t>Tendo em vista a possibilidade de Distribuição Parcial, nos termos do artigo 31 da Instrução CVM 400 e do artigo 5º-A da Instrução CVM 476, o Investidor Profissional poderá, no ato da aceitação à Oferta Restrita, condicionar sua adesão a que haja a distribuição:</w:t>
      </w:r>
    </w:p>
    <w:p w14:paraId="7A18FB58" w14:textId="77777777" w:rsidR="006D434E" w:rsidRPr="002055D8" w:rsidRDefault="006D434E" w:rsidP="002055D8">
      <w:pPr>
        <w:pStyle w:val="PargrafodaLista"/>
        <w:numPr>
          <w:ilvl w:val="0"/>
          <w:numId w:val="24"/>
        </w:numPr>
        <w:spacing w:after="240" w:line="320" w:lineRule="atLeast"/>
        <w:ind w:left="851" w:hanging="851"/>
        <w:rPr>
          <w:rFonts w:ascii="Tahoma" w:eastAsia="Verdana" w:hAnsi="Tahoma" w:cs="Tahoma"/>
          <w:sz w:val="22"/>
          <w:szCs w:val="22"/>
          <w:lang w:bidi="pt-BR"/>
        </w:rPr>
      </w:pPr>
      <w:r w:rsidRPr="002055D8">
        <w:rPr>
          <w:rFonts w:ascii="Tahoma" w:eastAsia="Verdana" w:hAnsi="Tahoma" w:cs="Tahoma"/>
          <w:sz w:val="22"/>
          <w:szCs w:val="22"/>
          <w:lang w:val="pt-BR" w:bidi="pt-BR"/>
        </w:rPr>
        <w:t>da totalidade das Debêntures objeto da Oferta, sendo que, caso tal condição não se implemente, as ordens do Investidor Profissional serão canceladas, observado que, neste caso, o processo de liquidação na B3 não terá sido iniciado; ou</w:t>
      </w:r>
    </w:p>
    <w:p w14:paraId="2B6F5F8C" w14:textId="34DC320A" w:rsidR="006D434E" w:rsidRPr="002055D8" w:rsidRDefault="006D434E" w:rsidP="002055D8">
      <w:pPr>
        <w:pStyle w:val="PargrafodaLista"/>
        <w:numPr>
          <w:ilvl w:val="0"/>
          <w:numId w:val="24"/>
        </w:numPr>
        <w:spacing w:after="240" w:line="320" w:lineRule="atLeast"/>
        <w:ind w:left="851" w:hanging="851"/>
        <w:rPr>
          <w:rFonts w:ascii="Tahoma" w:eastAsia="Verdana" w:hAnsi="Tahoma" w:cs="Tahoma"/>
          <w:sz w:val="22"/>
          <w:szCs w:val="22"/>
          <w:lang w:bidi="pt-BR"/>
        </w:rPr>
      </w:pPr>
      <w:r w:rsidRPr="002055D8">
        <w:rPr>
          <w:rFonts w:ascii="Tahoma" w:eastAsia="Verdana" w:hAnsi="Tahoma" w:cs="Tahoma"/>
          <w:sz w:val="22"/>
          <w:szCs w:val="22"/>
          <w:lang w:val="pt-BR" w:bidi="pt-BR"/>
        </w:rPr>
        <w:t xml:space="preserve">de uma proporção ou quantidade mínima de Debêntures originalmente objeto da Oferta Restrita, definida conforme critério do próprio Investidor Profissional, mas que não poderá ser inferior ao </w:t>
      </w:r>
      <w:r w:rsidR="00B77521" w:rsidRPr="002055D8">
        <w:rPr>
          <w:rFonts w:ascii="Tahoma" w:eastAsia="Verdana" w:hAnsi="Tahoma" w:cs="Tahoma"/>
          <w:sz w:val="22"/>
          <w:szCs w:val="22"/>
          <w:lang w:val="pt-BR" w:bidi="pt-BR"/>
        </w:rPr>
        <w:t>Quantidade Mínima</w:t>
      </w:r>
      <w:r w:rsidRPr="002055D8">
        <w:rPr>
          <w:rFonts w:ascii="Tahoma" w:eastAsia="Verdana" w:hAnsi="Tahoma" w:cs="Tahoma"/>
          <w:sz w:val="22"/>
          <w:szCs w:val="22"/>
          <w:lang w:val="pt-BR" w:bidi="pt-BR"/>
        </w:rPr>
        <w:t>, podendo o Investidor Profissional, no momento da aceitação, indicar se, implementando-se a condição prevista, pretenderá receber a totalidade das Debêntures subscritas por tal Investidor Profissional ou quantidade equivalente à proporção entre a quantidade de Debêntures efetivamente distribuída e a quantidade de Debêntures originalmente objeto da Oferta Restrita, presumindo-se, na falta da manifestação, o interesse do Investidor Profissional em receber a totalidade das Debêntures subscritas por tal Investidor Profissional, sendo que, se o Investidor Profissional tiver indicado tal proporção e se tal condição não se implementar, as ordens serão canceladas, observado que, neste caso, o processo de liquidação na B3 não terá sido iniciado.</w:t>
      </w:r>
    </w:p>
    <w:p w14:paraId="2EBDD3E0" w14:textId="10B1F9C4" w:rsidR="006D434E" w:rsidRPr="002055D8" w:rsidRDefault="006D434E"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bookmarkStart w:id="8" w:name="_Ref100129413"/>
      <w:r w:rsidRPr="002055D8">
        <w:rPr>
          <w:rFonts w:ascii="Tahoma" w:eastAsia="Verdana" w:hAnsi="Tahoma" w:cs="Tahoma"/>
          <w:sz w:val="22"/>
          <w:szCs w:val="22"/>
          <w:lang w:val="pt-BR" w:bidi="pt-BR"/>
        </w:rPr>
        <w:lastRenderedPageBreak/>
        <w:t>Caso, ao final do Prazo Máximo da Oferta Restrita</w:t>
      </w:r>
      <w:r w:rsidR="00B81E1C" w:rsidRPr="002055D8">
        <w:rPr>
          <w:rFonts w:ascii="Tahoma" w:eastAsia="Verdana" w:hAnsi="Tahoma" w:cs="Tahoma"/>
          <w:sz w:val="22"/>
          <w:szCs w:val="22"/>
          <w:lang w:val="pt-BR" w:bidi="pt-BR"/>
        </w:rPr>
        <w:t> (conforme definido na Cláusula </w:t>
      </w:r>
      <w:r w:rsidR="00B81E1C" w:rsidRPr="002055D8">
        <w:rPr>
          <w:rFonts w:ascii="Tahoma" w:eastAsia="Verdana" w:hAnsi="Tahoma" w:cs="Tahoma"/>
          <w:sz w:val="22"/>
          <w:szCs w:val="22"/>
          <w:lang w:val="pt-BR" w:bidi="pt-BR"/>
        </w:rPr>
        <w:fldChar w:fldCharType="begin"/>
      </w:r>
      <w:r w:rsidR="00B81E1C" w:rsidRPr="002055D8">
        <w:rPr>
          <w:rFonts w:ascii="Tahoma" w:eastAsia="Verdana" w:hAnsi="Tahoma" w:cs="Tahoma"/>
          <w:sz w:val="22"/>
          <w:szCs w:val="22"/>
          <w:lang w:val="pt-BR" w:bidi="pt-BR"/>
        </w:rPr>
        <w:instrText xml:space="preserve"> REF _Ref100143327 \r \p \h </w:instrText>
      </w:r>
      <w:r w:rsidR="00252721">
        <w:rPr>
          <w:rFonts w:ascii="Tahoma" w:eastAsia="Verdana" w:hAnsi="Tahoma" w:cs="Tahoma"/>
          <w:sz w:val="22"/>
          <w:szCs w:val="22"/>
          <w:lang w:val="pt-BR" w:bidi="pt-BR"/>
        </w:rPr>
        <w:instrText xml:space="preserve"> \* MERGEFORMAT </w:instrText>
      </w:r>
      <w:r w:rsidR="00B81E1C" w:rsidRPr="002055D8">
        <w:rPr>
          <w:rFonts w:ascii="Tahoma" w:eastAsia="Verdana" w:hAnsi="Tahoma" w:cs="Tahoma"/>
          <w:sz w:val="22"/>
          <w:szCs w:val="22"/>
          <w:lang w:val="pt-BR" w:bidi="pt-BR"/>
        </w:rPr>
      </w:r>
      <w:r w:rsidR="00B81E1C" w:rsidRPr="002055D8">
        <w:rPr>
          <w:rFonts w:ascii="Tahoma" w:eastAsia="Verdana" w:hAnsi="Tahoma" w:cs="Tahoma"/>
          <w:sz w:val="22"/>
          <w:szCs w:val="22"/>
          <w:lang w:val="pt-BR" w:bidi="pt-BR"/>
        </w:rPr>
        <w:fldChar w:fldCharType="separate"/>
      </w:r>
      <w:r w:rsidR="00D123DB">
        <w:rPr>
          <w:rFonts w:ascii="Tahoma" w:eastAsia="Verdana" w:hAnsi="Tahoma" w:cs="Tahoma"/>
          <w:sz w:val="22"/>
          <w:szCs w:val="22"/>
          <w:lang w:val="pt-BR" w:bidi="pt-BR"/>
        </w:rPr>
        <w:t>3.6.5 abaixo</w:t>
      </w:r>
      <w:r w:rsidR="00B81E1C" w:rsidRPr="002055D8">
        <w:rPr>
          <w:rFonts w:ascii="Tahoma" w:eastAsia="Verdana" w:hAnsi="Tahoma" w:cs="Tahoma"/>
          <w:sz w:val="22"/>
          <w:szCs w:val="22"/>
          <w:lang w:val="pt-BR" w:bidi="pt-BR"/>
        </w:rPr>
        <w:fldChar w:fldCharType="end"/>
      </w:r>
      <w:r w:rsidR="00B81E1C" w:rsidRPr="002055D8">
        <w:rPr>
          <w:rFonts w:ascii="Tahoma" w:eastAsia="Verdana" w:hAnsi="Tahoma" w:cs="Tahoma"/>
          <w:sz w:val="22"/>
          <w:szCs w:val="22"/>
          <w:lang w:val="pt-BR" w:bidi="pt-BR"/>
        </w:rPr>
        <w:t xml:space="preserve">) </w:t>
      </w:r>
      <w:r w:rsidRPr="002055D8">
        <w:rPr>
          <w:rFonts w:ascii="Tahoma" w:eastAsia="Verdana" w:hAnsi="Tahoma" w:cs="Tahoma"/>
          <w:sz w:val="22"/>
          <w:szCs w:val="22"/>
          <w:lang w:val="pt-BR" w:bidi="pt-BR"/>
        </w:rPr>
        <w:t xml:space="preserve">, a quantidade de Debêntures subscritas e integralizadas no âmbito da Oferta seja inferior ao necessário para atingir o Valor Total da Emissão, esta Escritura de Emissão será alterada apenas para refletir a quantidade de Debêntures efetivamente subscrita e integralizada, bem como o efetivo e correspondente </w:t>
      </w:r>
      <w:r w:rsidR="00B81E1C" w:rsidRPr="002055D8">
        <w:rPr>
          <w:rFonts w:ascii="Tahoma" w:eastAsia="Verdana" w:hAnsi="Tahoma" w:cs="Tahoma"/>
          <w:sz w:val="22"/>
          <w:szCs w:val="22"/>
          <w:lang w:val="pt-BR" w:bidi="pt-BR"/>
        </w:rPr>
        <w:t>Valor Total da Emissão definitivo</w:t>
      </w:r>
      <w:r w:rsidRPr="002055D8">
        <w:rPr>
          <w:rFonts w:ascii="Tahoma" w:eastAsia="Verdana" w:hAnsi="Tahoma" w:cs="Tahoma"/>
          <w:sz w:val="22"/>
          <w:szCs w:val="22"/>
          <w:lang w:val="pt-BR" w:bidi="pt-BR"/>
        </w:rPr>
        <w:t xml:space="preserve">, sendo as Debêntures que não forem colocadas no âmbito da Oferta Restrita serão canceladas pela Emissora, </w:t>
      </w:r>
      <w:bookmarkStart w:id="9" w:name="_Ref100129473"/>
      <w:bookmarkEnd w:id="8"/>
      <w:r w:rsidRPr="002055D8">
        <w:rPr>
          <w:rFonts w:ascii="Tahoma" w:eastAsia="Verdana" w:hAnsi="Tahoma" w:cs="Tahoma"/>
          <w:sz w:val="22"/>
          <w:szCs w:val="22"/>
          <w:lang w:val="pt-BR" w:bidi="pt-BR"/>
        </w:rPr>
        <w:t>dispensando-se, para tanto, a necessidade de aprovação dos Debenturistas em Assembleia Geral de Debenturistas e de qualquer deliberação societária adicional da Emissora.</w:t>
      </w:r>
      <w:bookmarkEnd w:id="9"/>
    </w:p>
    <w:p w14:paraId="43760879" w14:textId="1EBFDE98" w:rsidR="006D434E" w:rsidRPr="002055D8" w:rsidRDefault="006D434E"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bookmarkStart w:id="10" w:name="_Ref100143327"/>
      <w:r w:rsidRPr="002055D8">
        <w:rPr>
          <w:rFonts w:ascii="Tahoma" w:eastAsia="Verdana" w:hAnsi="Tahoma" w:cs="Tahoma"/>
          <w:sz w:val="22"/>
          <w:szCs w:val="22"/>
          <w:lang w:bidi="pt-BR"/>
        </w:rPr>
        <w:t xml:space="preserve">A subscrição das Debêntures objeto da Oferta Restrita pelos Investidores Profissionais deverá ser realizada no prazo máximo de 24 (vinte e quatro) meses, contado da data de envio da </w:t>
      </w:r>
      <w:r w:rsidR="00B81E1C" w:rsidRPr="002055D8">
        <w:rPr>
          <w:rFonts w:ascii="Tahoma" w:eastAsia="Verdana" w:hAnsi="Tahoma" w:cs="Tahoma"/>
          <w:sz w:val="22"/>
          <w:szCs w:val="22"/>
          <w:lang w:bidi="pt-BR"/>
        </w:rPr>
        <w:t xml:space="preserve">comunicação de início </w:t>
      </w:r>
      <w:r w:rsidRPr="002055D8">
        <w:rPr>
          <w:rFonts w:ascii="Tahoma" w:eastAsia="Verdana" w:hAnsi="Tahoma" w:cs="Tahoma"/>
          <w:sz w:val="22"/>
          <w:szCs w:val="22"/>
          <w:lang w:bidi="pt-BR"/>
        </w:rPr>
        <w:t>pela instituição intermediária líder da Oferta Restrita nos termos do artigo 8º-A da Instrução CVM 476</w:t>
      </w:r>
      <w:r w:rsidRPr="002055D8">
        <w:rPr>
          <w:rFonts w:ascii="Tahoma" w:eastAsia="Verdana" w:hAnsi="Tahoma" w:cs="Tahoma"/>
          <w:sz w:val="22"/>
          <w:szCs w:val="22"/>
          <w:lang w:val="pt-BR" w:bidi="pt-BR"/>
        </w:rPr>
        <w:t xml:space="preserve"> (“</w:t>
      </w:r>
      <w:r w:rsidRPr="002055D8">
        <w:rPr>
          <w:rFonts w:ascii="Tahoma" w:eastAsia="Verdana" w:hAnsi="Tahoma" w:cs="Tahoma"/>
          <w:sz w:val="22"/>
          <w:szCs w:val="22"/>
          <w:u w:val="single"/>
          <w:lang w:val="pt-BR" w:bidi="pt-BR"/>
        </w:rPr>
        <w:t>Prazo Máximo</w:t>
      </w:r>
      <w:r w:rsidRPr="002055D8">
        <w:rPr>
          <w:rFonts w:ascii="Tahoma" w:eastAsia="Verdana" w:hAnsi="Tahoma" w:cs="Tahoma"/>
          <w:sz w:val="22"/>
          <w:szCs w:val="22"/>
          <w:lang w:val="pt-BR" w:bidi="pt-BR"/>
        </w:rPr>
        <w:t>”)</w:t>
      </w:r>
      <w:r w:rsidRPr="002055D8">
        <w:rPr>
          <w:rFonts w:ascii="Tahoma" w:eastAsia="Verdana" w:hAnsi="Tahoma" w:cs="Tahoma"/>
          <w:sz w:val="22"/>
          <w:szCs w:val="22"/>
          <w:lang w:bidi="pt-BR"/>
        </w:rPr>
        <w:t>.</w:t>
      </w:r>
      <w:bookmarkEnd w:id="10"/>
      <w:r w:rsidRPr="002055D8">
        <w:rPr>
          <w:rFonts w:ascii="Tahoma" w:eastAsia="Verdana" w:hAnsi="Tahoma" w:cs="Tahoma"/>
          <w:sz w:val="22"/>
          <w:szCs w:val="22"/>
          <w:lang w:bidi="pt-BR"/>
        </w:rPr>
        <w:t xml:space="preserve"> </w:t>
      </w:r>
    </w:p>
    <w:p w14:paraId="222FEA78" w14:textId="77777777" w:rsidR="002E7D1B" w:rsidRPr="002055D8"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bidi="pt-BR"/>
        </w:rPr>
        <w:t xml:space="preserve">O plano </w:t>
      </w:r>
      <w:r w:rsidRPr="002055D8">
        <w:rPr>
          <w:rFonts w:ascii="Tahoma" w:eastAsia="Verdana" w:hAnsi="Tahoma" w:cs="Tahoma"/>
          <w:iCs/>
          <w:sz w:val="22"/>
          <w:szCs w:val="22"/>
          <w:lang w:bidi="pt-BR"/>
        </w:rPr>
        <w:t>de</w:t>
      </w:r>
      <w:r w:rsidRPr="002055D8">
        <w:rPr>
          <w:rFonts w:ascii="Tahoma" w:eastAsia="Verdana" w:hAnsi="Tahoma" w:cs="Tahoma"/>
          <w:sz w:val="22"/>
          <w:szCs w:val="22"/>
          <w:lang w:bidi="pt-BR"/>
        </w:rPr>
        <w:t xml:space="preserve"> distribuição seguirá o procedimento descrito na Instrução CVM 476, conforme previsto no Contrato de Distribuição, tendo como público alvo exclusivamente Investidores Profissionais (“</w:t>
      </w:r>
      <w:r w:rsidRPr="002055D8">
        <w:rPr>
          <w:rFonts w:ascii="Tahoma" w:eastAsia="Verdana" w:hAnsi="Tahoma" w:cs="Tahoma"/>
          <w:sz w:val="22"/>
          <w:szCs w:val="22"/>
          <w:u w:val="single"/>
          <w:lang w:bidi="pt-BR"/>
        </w:rPr>
        <w:t>Plano de Distribuição</w:t>
      </w:r>
      <w:r w:rsidRPr="002055D8">
        <w:rPr>
          <w:rFonts w:ascii="Tahoma" w:eastAsia="Verdana" w:hAnsi="Tahoma" w:cs="Tahoma"/>
          <w:sz w:val="22"/>
          <w:szCs w:val="22"/>
          <w:lang w:bidi="pt-BR"/>
        </w:rPr>
        <w:t>”). O Plano de Distribuição será estabelecido mediante os seguintes termos:</w:t>
      </w:r>
    </w:p>
    <w:p w14:paraId="2342AF46" w14:textId="77777777" w:rsidR="002E7D1B" w:rsidRPr="002055D8" w:rsidRDefault="002E7D1B" w:rsidP="002055D8">
      <w:pPr>
        <w:pStyle w:val="PargrafodaLista"/>
        <w:numPr>
          <w:ilvl w:val="0"/>
          <w:numId w:val="26"/>
        </w:numPr>
        <w:spacing w:after="240" w:line="320" w:lineRule="atLeast"/>
        <w:ind w:left="851" w:hanging="851"/>
        <w:rPr>
          <w:rFonts w:ascii="Tahoma" w:eastAsia="Verdana" w:hAnsi="Tahoma" w:cs="Tahoma"/>
          <w:sz w:val="22"/>
          <w:szCs w:val="22"/>
          <w:lang w:bidi="pt-BR"/>
        </w:rPr>
      </w:pPr>
      <w:r w:rsidRPr="002055D8">
        <w:rPr>
          <w:rFonts w:ascii="Tahoma" w:eastAsia="Verdana" w:hAnsi="Tahoma" w:cs="Tahoma"/>
          <w:sz w:val="22"/>
          <w:szCs w:val="22"/>
          <w:lang w:bidi="pt-BR"/>
        </w:rPr>
        <w:t>os Coordenadores poderão acessar, no máximo, 75 (setenta e cinco) Investidores Profissionais, sendo possível a subscrição por, no máximo, 50 (cinquenta) Investidores Profissionais, nos termos do artigo 3º, incisos I e II da Instrução CVM 476;</w:t>
      </w:r>
    </w:p>
    <w:p w14:paraId="504AD450" w14:textId="77777777" w:rsidR="002E7D1B" w:rsidRPr="002055D8" w:rsidRDefault="002E7D1B" w:rsidP="002055D8">
      <w:pPr>
        <w:pStyle w:val="PargrafodaLista"/>
        <w:numPr>
          <w:ilvl w:val="0"/>
          <w:numId w:val="26"/>
        </w:numPr>
        <w:spacing w:after="240" w:line="320" w:lineRule="atLeast"/>
        <w:ind w:left="851" w:hanging="851"/>
        <w:rPr>
          <w:rFonts w:ascii="Tahoma" w:eastAsia="Verdana" w:hAnsi="Tahoma" w:cs="Tahoma"/>
          <w:sz w:val="22"/>
          <w:szCs w:val="22"/>
          <w:lang w:bidi="pt-BR"/>
        </w:rPr>
      </w:pPr>
      <w:r w:rsidRPr="002055D8">
        <w:rPr>
          <w:rFonts w:ascii="Tahoma" w:eastAsia="Verdana" w:hAnsi="Tahoma" w:cs="Tahoma"/>
          <w:sz w:val="22"/>
          <w:szCs w:val="22"/>
          <w:lang w:bidi="pt-BR"/>
        </w:rPr>
        <w:t>os fundos de investimento e carteiras administradas de valores mobiliários cujas decisões de investimento sejam tomadas pelo mesmo gestor serão considerados como um único investidor para os fins dos limites previstos nesta Cláusula, conforme disposto no artigo 3º, parágrafo 1º, da Instrução CVM 476;</w:t>
      </w:r>
    </w:p>
    <w:p w14:paraId="61BFF0A1" w14:textId="77777777" w:rsidR="002E7D1B" w:rsidRPr="002055D8" w:rsidRDefault="002E7D1B" w:rsidP="002055D8">
      <w:pPr>
        <w:pStyle w:val="PargrafodaLista"/>
        <w:numPr>
          <w:ilvl w:val="0"/>
          <w:numId w:val="26"/>
        </w:numPr>
        <w:spacing w:after="240" w:line="320" w:lineRule="atLeast"/>
        <w:ind w:left="851" w:hanging="851"/>
        <w:rPr>
          <w:rFonts w:ascii="Tahoma" w:eastAsia="Verdana" w:hAnsi="Tahoma" w:cs="Tahoma"/>
          <w:sz w:val="22"/>
          <w:szCs w:val="22"/>
          <w:lang w:bidi="pt-BR"/>
        </w:rPr>
      </w:pPr>
      <w:r w:rsidRPr="002055D8">
        <w:rPr>
          <w:rFonts w:ascii="Tahoma" w:eastAsia="Verdana" w:hAnsi="Tahoma" w:cs="Tahoma"/>
          <w:sz w:val="22"/>
          <w:szCs w:val="22"/>
          <w:lang w:bidi="pt-BR"/>
        </w:rPr>
        <w:t>não existirão reservas antecipadas, nem fixação de lotes mínimos ou máximos para a subscrição das Debêntures;</w:t>
      </w:r>
    </w:p>
    <w:p w14:paraId="1B7F3C16" w14:textId="77777777" w:rsidR="002E7D1B" w:rsidRPr="002055D8" w:rsidRDefault="002E7D1B" w:rsidP="002055D8">
      <w:pPr>
        <w:pStyle w:val="PargrafodaLista"/>
        <w:numPr>
          <w:ilvl w:val="0"/>
          <w:numId w:val="26"/>
        </w:numPr>
        <w:spacing w:after="240" w:line="320" w:lineRule="atLeast"/>
        <w:ind w:left="851" w:hanging="851"/>
        <w:rPr>
          <w:rFonts w:ascii="Tahoma" w:eastAsia="Verdana" w:hAnsi="Tahoma" w:cs="Tahoma"/>
          <w:sz w:val="22"/>
          <w:szCs w:val="22"/>
          <w:lang w:bidi="pt-BR"/>
        </w:rPr>
      </w:pPr>
      <w:r w:rsidRPr="002055D8">
        <w:rPr>
          <w:rFonts w:ascii="Tahoma" w:eastAsia="Verdana" w:hAnsi="Tahoma" w:cs="Tahoma"/>
          <w:sz w:val="22"/>
          <w:szCs w:val="22"/>
          <w:lang w:bidi="pt-BR"/>
        </w:rPr>
        <w:t xml:space="preserve">não será constituído fundo de manutenção de liquidez e não será firmado contrato de estabilização de preços com relação às Debêntures; </w:t>
      </w:r>
    </w:p>
    <w:p w14:paraId="7B30EB89" w14:textId="7AA1C0A8" w:rsidR="002E7D1B" w:rsidRPr="002055D8" w:rsidRDefault="002E7D1B" w:rsidP="002055D8">
      <w:pPr>
        <w:pStyle w:val="PargrafodaLista"/>
        <w:numPr>
          <w:ilvl w:val="0"/>
          <w:numId w:val="26"/>
        </w:numPr>
        <w:spacing w:after="240" w:line="320" w:lineRule="atLeast"/>
        <w:ind w:left="851" w:hanging="851"/>
        <w:rPr>
          <w:rFonts w:ascii="Tahoma" w:eastAsia="Verdana" w:hAnsi="Tahoma" w:cs="Tahoma"/>
          <w:sz w:val="22"/>
          <w:szCs w:val="22"/>
          <w:lang w:bidi="pt-BR"/>
        </w:rPr>
      </w:pPr>
      <w:r w:rsidRPr="002055D8">
        <w:rPr>
          <w:rFonts w:ascii="Tahoma" w:eastAsia="Verdana" w:hAnsi="Tahoma" w:cs="Tahoma"/>
          <w:sz w:val="22"/>
          <w:szCs w:val="22"/>
          <w:lang w:bidi="pt-BR"/>
        </w:rPr>
        <w:t xml:space="preserve">serão atendidos os clientes Investidores Profissionais dos Coordenadores que desejarem efetuar investimentos nas Debêntures, tendo em vista a relação dos Coordenadores com esses clientes, bem como outros investidores, fundos de investimento, e pessoas físicas e jurídicas, mesmo que não sejam clientes dos Coordenadores, desde que tais investidores sejam Investidores Profissionais, e </w:t>
      </w:r>
      <w:r w:rsidRPr="002055D8">
        <w:rPr>
          <w:rFonts w:ascii="Tahoma" w:eastAsia="Verdana" w:hAnsi="Tahoma" w:cs="Tahoma"/>
          <w:sz w:val="22"/>
          <w:szCs w:val="22"/>
          <w:lang w:bidi="pt-BR"/>
        </w:rPr>
        <w:lastRenderedPageBreak/>
        <w:t>assinem a Declaração de Investidor Profissional (conforme abaixo definido), nos termos do inciso (vi) abaixo;</w:t>
      </w:r>
      <w:r w:rsidR="00F57FFB" w:rsidRPr="002055D8">
        <w:rPr>
          <w:rFonts w:ascii="Tahoma" w:eastAsia="Verdana" w:hAnsi="Tahoma" w:cs="Tahoma"/>
          <w:sz w:val="22"/>
          <w:szCs w:val="22"/>
          <w:lang w:val="pt-BR" w:bidi="pt-BR"/>
        </w:rPr>
        <w:t xml:space="preserve"> e</w:t>
      </w:r>
    </w:p>
    <w:p w14:paraId="1EC8D4EB" w14:textId="13067CA2" w:rsidR="002E7D1B" w:rsidRPr="002055D8" w:rsidRDefault="002E7D1B" w:rsidP="002055D8">
      <w:pPr>
        <w:pStyle w:val="PargrafodaLista"/>
        <w:numPr>
          <w:ilvl w:val="0"/>
          <w:numId w:val="26"/>
        </w:numPr>
        <w:spacing w:after="240" w:line="320" w:lineRule="atLeast"/>
        <w:ind w:left="851" w:hanging="851"/>
        <w:rPr>
          <w:rFonts w:ascii="Tahoma" w:eastAsia="Verdana" w:hAnsi="Tahoma" w:cs="Tahoma"/>
          <w:sz w:val="22"/>
          <w:szCs w:val="22"/>
          <w:lang w:bidi="pt-BR"/>
        </w:rPr>
      </w:pPr>
      <w:r w:rsidRPr="002055D8">
        <w:rPr>
          <w:rFonts w:ascii="Tahoma" w:eastAsia="Verdana" w:hAnsi="Tahoma" w:cs="Tahoma"/>
          <w:sz w:val="22"/>
          <w:szCs w:val="22"/>
          <w:lang w:bidi="pt-BR"/>
        </w:rPr>
        <w:t>os Investidores Profissionais deverão assinar “Declaração de Investidor Profissional” atestando, dentre outros, (i) que efetuaram sua própria análise com relação à capacidade de pagamento da Emissora; (ii) sua condição de Investidor Profissional, de acordo com o Anexo A da Resolução CVM 30; (iii) que as informações recebidas são suficientes para a sua tomada de decisão a respeito da Oferta Restrita; e (iv) que estão cientes, entre outras coisas, de que (a) a Oferta não foi registrada pela CVM e não foi objeto de análise prévia da CVM e/ou da ANBIMA; e (b) as Debêntures estão sujeitas a restrições de negociação previstas nesta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observado o disposto no artigo 15 da Instrução CVM 476 (“</w:t>
      </w:r>
      <w:r w:rsidRPr="002055D8">
        <w:rPr>
          <w:rFonts w:ascii="Tahoma" w:eastAsia="Verdana" w:hAnsi="Tahoma" w:cs="Tahoma"/>
          <w:sz w:val="22"/>
          <w:szCs w:val="22"/>
          <w:u w:val="single"/>
          <w:lang w:bidi="pt-BR"/>
        </w:rPr>
        <w:t>Declaração de Investidor Profissional</w:t>
      </w:r>
      <w:r w:rsidRPr="002055D8">
        <w:rPr>
          <w:rFonts w:ascii="Tahoma" w:eastAsia="Verdana" w:hAnsi="Tahoma" w:cs="Tahoma"/>
          <w:sz w:val="22"/>
          <w:szCs w:val="22"/>
          <w:lang w:bidi="pt-BR"/>
        </w:rPr>
        <w:t>”)</w:t>
      </w:r>
      <w:r w:rsidR="00F57FFB" w:rsidRPr="002055D8">
        <w:rPr>
          <w:rFonts w:ascii="Tahoma" w:eastAsia="Verdana" w:hAnsi="Tahoma" w:cs="Tahoma"/>
          <w:sz w:val="22"/>
          <w:szCs w:val="22"/>
          <w:lang w:val="pt-BR" w:bidi="pt-BR"/>
        </w:rPr>
        <w:t>.</w:t>
      </w:r>
    </w:p>
    <w:p w14:paraId="723B833C" w14:textId="7DADAAC6" w:rsidR="0014550E" w:rsidRDefault="00687E32" w:rsidP="0014550E">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Pr>
          <w:rFonts w:ascii="Tahoma" w:eastAsia="Verdana" w:hAnsi="Tahoma" w:cs="Tahoma"/>
          <w:sz w:val="22"/>
          <w:szCs w:val="22"/>
          <w:lang w:val="pt-BR" w:bidi="pt-BR"/>
        </w:rPr>
        <w:t>S</w:t>
      </w:r>
      <w:proofErr w:type="spellStart"/>
      <w:r w:rsidR="0014550E" w:rsidRPr="0014550E">
        <w:rPr>
          <w:rFonts w:ascii="Tahoma" w:eastAsia="Verdana" w:hAnsi="Tahoma" w:cs="Tahoma"/>
          <w:sz w:val="22"/>
          <w:szCs w:val="22"/>
          <w:lang w:bidi="pt-BR"/>
        </w:rPr>
        <w:t>erão</w:t>
      </w:r>
      <w:proofErr w:type="spellEnd"/>
      <w:r w:rsidR="0014550E" w:rsidRPr="0014550E">
        <w:rPr>
          <w:rFonts w:ascii="Tahoma" w:eastAsia="Verdana" w:hAnsi="Tahoma" w:cs="Tahoma"/>
          <w:sz w:val="22"/>
          <w:szCs w:val="22"/>
          <w:lang w:bidi="pt-BR"/>
        </w:rPr>
        <w:t xml:space="preserve"> considerados:</w:t>
      </w:r>
    </w:p>
    <w:p w14:paraId="78C0E025" w14:textId="17C8ADE7" w:rsidR="0014550E" w:rsidRPr="00D717C2" w:rsidRDefault="0014550E" w:rsidP="00825402">
      <w:pPr>
        <w:pStyle w:val="PargrafodaLista"/>
        <w:numPr>
          <w:ilvl w:val="0"/>
          <w:numId w:val="33"/>
        </w:numPr>
        <w:spacing w:after="240" w:line="320" w:lineRule="atLeast"/>
        <w:rPr>
          <w:rFonts w:ascii="Tahoma" w:eastAsia="Verdana" w:hAnsi="Tahoma" w:cs="Tahoma"/>
          <w:sz w:val="22"/>
          <w:szCs w:val="22"/>
          <w:lang w:bidi="pt-BR"/>
        </w:rPr>
      </w:pPr>
      <w:r w:rsidRPr="00825402">
        <w:rPr>
          <w:rFonts w:ascii="Tahoma" w:eastAsia="Verdana" w:hAnsi="Tahoma" w:cs="Tahoma"/>
          <w:sz w:val="22"/>
          <w:szCs w:val="22"/>
          <w:lang w:val="pt-BR" w:bidi="pt-BR"/>
        </w:rPr>
        <w:t>“</w:t>
      </w:r>
      <w:r w:rsidRPr="00181D88">
        <w:rPr>
          <w:rFonts w:ascii="Tahoma" w:eastAsia="Verdana" w:hAnsi="Tahoma" w:cs="Tahoma"/>
          <w:sz w:val="22"/>
          <w:szCs w:val="22"/>
          <w:u w:val="single"/>
          <w:lang w:bidi="pt-BR"/>
        </w:rPr>
        <w:t>Investidores Profissionais</w:t>
      </w:r>
      <w:r w:rsidRPr="00825402">
        <w:rPr>
          <w:rFonts w:ascii="Tahoma" w:eastAsia="Verdana" w:hAnsi="Tahoma" w:cs="Tahoma"/>
          <w:sz w:val="22"/>
          <w:szCs w:val="22"/>
          <w:lang w:bidi="pt-BR"/>
        </w:rPr>
        <w:t xml:space="preserve">”: </w:t>
      </w:r>
      <w:r w:rsidR="00D717C2" w:rsidRPr="00687E32">
        <w:rPr>
          <w:rFonts w:ascii="Tahoma" w:eastAsia="Verdana" w:hAnsi="Tahoma" w:cs="Tahoma"/>
          <w:sz w:val="22"/>
          <w:szCs w:val="22"/>
          <w:lang w:bidi="pt-BR"/>
        </w:rPr>
        <w:t>Investidores Estrangeiros</w:t>
      </w:r>
      <w:r w:rsidR="00D717C2">
        <w:rPr>
          <w:rFonts w:ascii="Tahoma" w:eastAsia="Verdana" w:hAnsi="Tahoma" w:cs="Tahoma"/>
          <w:sz w:val="22"/>
          <w:szCs w:val="22"/>
          <w:lang w:val="pt-BR" w:bidi="pt-BR"/>
        </w:rPr>
        <w:t xml:space="preserve"> (conforme abaixo definido)</w:t>
      </w:r>
      <w:r w:rsidRPr="00D717C2">
        <w:rPr>
          <w:rFonts w:ascii="Tahoma" w:eastAsia="Verdana" w:hAnsi="Tahoma" w:cs="Tahoma"/>
          <w:sz w:val="22"/>
          <w:szCs w:val="22"/>
          <w:lang w:bidi="pt-BR"/>
        </w:rPr>
        <w:t>;</w:t>
      </w:r>
      <w:r w:rsidR="00D717C2">
        <w:rPr>
          <w:rFonts w:ascii="Tahoma" w:eastAsia="Verdana" w:hAnsi="Tahoma" w:cs="Tahoma"/>
          <w:sz w:val="22"/>
          <w:szCs w:val="22"/>
          <w:lang w:val="pt-BR" w:bidi="pt-BR"/>
        </w:rPr>
        <w:t xml:space="preserve"> </w:t>
      </w:r>
    </w:p>
    <w:p w14:paraId="3F2B9956" w14:textId="08C431AA" w:rsidR="00825402" w:rsidRPr="00181D88" w:rsidRDefault="0014550E" w:rsidP="0098750F">
      <w:pPr>
        <w:pStyle w:val="PargrafodaLista"/>
        <w:numPr>
          <w:ilvl w:val="0"/>
          <w:numId w:val="33"/>
        </w:numPr>
        <w:spacing w:after="240" w:line="320" w:lineRule="atLeast"/>
        <w:rPr>
          <w:rFonts w:ascii="Tahoma" w:eastAsia="Verdana" w:hAnsi="Tahoma" w:cs="Tahoma"/>
          <w:sz w:val="22"/>
          <w:szCs w:val="22"/>
          <w:lang w:bidi="pt-BR"/>
        </w:rPr>
      </w:pPr>
      <w:r w:rsidRPr="0098750F">
        <w:rPr>
          <w:rFonts w:ascii="Tahoma" w:eastAsia="Verdana" w:hAnsi="Tahoma" w:cs="Tahoma"/>
          <w:sz w:val="22"/>
          <w:szCs w:val="22"/>
          <w:lang w:bidi="pt-BR"/>
        </w:rPr>
        <w:t>“</w:t>
      </w:r>
      <w:r w:rsidRPr="00181D88">
        <w:rPr>
          <w:rFonts w:ascii="Tahoma" w:eastAsia="Verdana" w:hAnsi="Tahoma" w:cs="Tahoma"/>
          <w:sz w:val="22"/>
          <w:szCs w:val="22"/>
          <w:u w:val="single"/>
          <w:lang w:bidi="pt-BR"/>
        </w:rPr>
        <w:t>Investidores Qualificados</w:t>
      </w:r>
      <w:r w:rsidRPr="0098750F">
        <w:rPr>
          <w:rFonts w:ascii="Tahoma" w:eastAsia="Verdana" w:hAnsi="Tahoma" w:cs="Tahoma"/>
          <w:sz w:val="22"/>
          <w:szCs w:val="22"/>
          <w:lang w:bidi="pt-BR"/>
        </w:rPr>
        <w:t>”: (i) Investidores Profissionais; (ii) pessoas naturais</w:t>
      </w:r>
      <w:r w:rsidRPr="0098750F">
        <w:rPr>
          <w:rFonts w:ascii="Tahoma" w:eastAsia="Verdana" w:hAnsi="Tahoma" w:cs="Tahoma"/>
          <w:sz w:val="22"/>
          <w:szCs w:val="22"/>
          <w:lang w:val="pt-BR" w:bidi="pt-BR"/>
        </w:rPr>
        <w:t xml:space="preserve"> </w:t>
      </w:r>
      <w:r w:rsidRPr="0098750F">
        <w:rPr>
          <w:rFonts w:ascii="Tahoma" w:eastAsia="Verdana" w:hAnsi="Tahoma" w:cs="Tahoma"/>
          <w:sz w:val="22"/>
          <w:szCs w:val="22"/>
          <w:lang w:bidi="pt-BR"/>
        </w:rPr>
        <w:t>ou jurídicas que possuam investimentos financeiros em valor superior a</w:t>
      </w:r>
      <w:r w:rsidRPr="00825402">
        <w:rPr>
          <w:rFonts w:ascii="Tahoma" w:eastAsia="Verdana" w:hAnsi="Tahoma" w:cs="Tahoma"/>
          <w:sz w:val="22"/>
          <w:szCs w:val="22"/>
          <w:lang w:val="pt-BR" w:bidi="pt-BR"/>
        </w:rPr>
        <w:t xml:space="preserve"> </w:t>
      </w:r>
      <w:r w:rsidRPr="00825402">
        <w:rPr>
          <w:rFonts w:ascii="Tahoma" w:eastAsia="Verdana" w:hAnsi="Tahoma" w:cs="Tahoma"/>
          <w:sz w:val="22"/>
          <w:szCs w:val="22"/>
          <w:lang w:bidi="pt-BR"/>
        </w:rPr>
        <w:t>R$ 1.000.000,00 (um milhão de reais) e que, adicionalmente, atestem por</w:t>
      </w:r>
      <w:r w:rsidRPr="00825402">
        <w:rPr>
          <w:rFonts w:ascii="Tahoma" w:eastAsia="Verdana" w:hAnsi="Tahoma" w:cs="Tahoma"/>
          <w:sz w:val="22"/>
          <w:szCs w:val="22"/>
          <w:lang w:val="pt-BR" w:bidi="pt-BR"/>
        </w:rPr>
        <w:t xml:space="preserve"> </w:t>
      </w:r>
      <w:r w:rsidRPr="00825402">
        <w:rPr>
          <w:rFonts w:ascii="Tahoma" w:eastAsia="Verdana" w:hAnsi="Tahoma" w:cs="Tahoma"/>
          <w:sz w:val="22"/>
          <w:szCs w:val="22"/>
          <w:lang w:bidi="pt-BR"/>
        </w:rPr>
        <w:t>escrito sua condição de investidor qualificado mediante termo próprio; (iii) as pessoas naturais que</w:t>
      </w:r>
      <w:r w:rsidRPr="00825402">
        <w:rPr>
          <w:rFonts w:ascii="Tahoma" w:eastAsia="Verdana" w:hAnsi="Tahoma" w:cs="Tahoma"/>
          <w:sz w:val="22"/>
          <w:szCs w:val="22"/>
          <w:lang w:val="pt-BR" w:bidi="pt-BR"/>
        </w:rPr>
        <w:t xml:space="preserve"> </w:t>
      </w:r>
      <w:r w:rsidRPr="00825402">
        <w:rPr>
          <w:rFonts w:ascii="Tahoma" w:eastAsia="Verdana" w:hAnsi="Tahoma" w:cs="Tahoma"/>
          <w:sz w:val="22"/>
          <w:szCs w:val="22"/>
          <w:lang w:bidi="pt-BR"/>
        </w:rPr>
        <w:t>tenham sido aprovadas em exames de qualificação técnica ou possuam</w:t>
      </w:r>
      <w:r w:rsidRPr="00825402">
        <w:rPr>
          <w:rFonts w:ascii="Tahoma" w:eastAsia="Verdana" w:hAnsi="Tahoma" w:cs="Tahoma"/>
          <w:sz w:val="22"/>
          <w:szCs w:val="22"/>
          <w:lang w:val="pt-BR" w:bidi="pt-BR"/>
        </w:rPr>
        <w:t xml:space="preserve"> </w:t>
      </w:r>
      <w:r w:rsidRPr="00825402">
        <w:rPr>
          <w:rFonts w:ascii="Tahoma" w:eastAsia="Verdana" w:hAnsi="Tahoma" w:cs="Tahoma"/>
          <w:sz w:val="22"/>
          <w:szCs w:val="22"/>
          <w:lang w:bidi="pt-BR"/>
        </w:rPr>
        <w:t xml:space="preserve">certificações aprovadas pela CVM como requisitos para o </w:t>
      </w:r>
      <w:r w:rsidRPr="00687E32">
        <w:rPr>
          <w:rFonts w:ascii="Tahoma" w:eastAsia="Verdana" w:hAnsi="Tahoma" w:cs="Tahoma"/>
          <w:sz w:val="22"/>
          <w:szCs w:val="22"/>
          <w:lang w:bidi="pt-BR"/>
        </w:rPr>
        <w:t>registro de agentes</w:t>
      </w:r>
      <w:r w:rsidRPr="00687E32">
        <w:rPr>
          <w:rFonts w:ascii="Tahoma" w:eastAsia="Verdana" w:hAnsi="Tahoma" w:cs="Tahoma"/>
          <w:sz w:val="22"/>
          <w:szCs w:val="22"/>
          <w:lang w:val="pt-BR" w:bidi="pt-BR"/>
        </w:rPr>
        <w:t xml:space="preserve"> </w:t>
      </w:r>
      <w:r w:rsidRPr="00687E32">
        <w:rPr>
          <w:rFonts w:ascii="Tahoma" w:eastAsia="Verdana" w:hAnsi="Tahoma" w:cs="Tahoma"/>
          <w:sz w:val="22"/>
          <w:szCs w:val="22"/>
          <w:lang w:bidi="pt-BR"/>
        </w:rPr>
        <w:t>autônomos de investimento, administradores de carteira, analistas e</w:t>
      </w:r>
      <w:r w:rsidRPr="00D717C2">
        <w:rPr>
          <w:rFonts w:ascii="Tahoma" w:eastAsia="Verdana" w:hAnsi="Tahoma" w:cs="Tahoma"/>
          <w:sz w:val="22"/>
          <w:szCs w:val="22"/>
          <w:lang w:val="pt-BR" w:bidi="pt-BR"/>
        </w:rPr>
        <w:t xml:space="preserve"> </w:t>
      </w:r>
      <w:r w:rsidRPr="00D717C2">
        <w:rPr>
          <w:rFonts w:ascii="Tahoma" w:eastAsia="Verdana" w:hAnsi="Tahoma" w:cs="Tahoma"/>
          <w:sz w:val="22"/>
          <w:szCs w:val="22"/>
          <w:lang w:bidi="pt-BR"/>
        </w:rPr>
        <w:t>consultores de valores mobiliários, em relação a seus recursos próprios; e (iv)</w:t>
      </w:r>
      <w:r w:rsidRPr="00D717C2">
        <w:rPr>
          <w:rFonts w:ascii="Tahoma" w:eastAsia="Verdana" w:hAnsi="Tahoma" w:cs="Tahoma"/>
          <w:sz w:val="22"/>
          <w:szCs w:val="22"/>
          <w:lang w:val="pt-BR" w:bidi="pt-BR"/>
        </w:rPr>
        <w:t xml:space="preserve"> </w:t>
      </w:r>
      <w:r w:rsidRPr="00D717C2">
        <w:rPr>
          <w:rFonts w:ascii="Tahoma" w:eastAsia="Verdana" w:hAnsi="Tahoma" w:cs="Tahoma"/>
          <w:sz w:val="22"/>
          <w:szCs w:val="22"/>
          <w:lang w:bidi="pt-BR"/>
        </w:rPr>
        <w:t>clubes de investimento, desde que tenham a carteira gerida por um ou mais</w:t>
      </w:r>
      <w:r w:rsidRPr="00D717C2">
        <w:rPr>
          <w:rFonts w:ascii="Tahoma" w:eastAsia="Verdana" w:hAnsi="Tahoma" w:cs="Tahoma"/>
          <w:sz w:val="22"/>
          <w:szCs w:val="22"/>
          <w:lang w:val="pt-BR" w:bidi="pt-BR"/>
        </w:rPr>
        <w:t xml:space="preserve"> </w:t>
      </w:r>
      <w:r w:rsidRPr="00D717C2">
        <w:rPr>
          <w:rFonts w:ascii="Tahoma" w:eastAsia="Verdana" w:hAnsi="Tahoma" w:cs="Tahoma"/>
          <w:sz w:val="22"/>
          <w:szCs w:val="22"/>
          <w:lang w:bidi="pt-BR"/>
        </w:rPr>
        <w:t>cotistas, que sejam investidores qualificados</w:t>
      </w:r>
      <w:r w:rsidR="00687E32">
        <w:rPr>
          <w:rFonts w:ascii="Tahoma" w:eastAsia="Verdana" w:hAnsi="Tahoma" w:cs="Tahoma"/>
          <w:sz w:val="22"/>
          <w:szCs w:val="22"/>
          <w:lang w:val="pt-BR" w:bidi="pt-BR"/>
        </w:rPr>
        <w:t>; e</w:t>
      </w:r>
    </w:p>
    <w:p w14:paraId="5ADAA2A6" w14:textId="78C441E8" w:rsidR="00687E32" w:rsidRPr="00181D88" w:rsidRDefault="00687E32" w:rsidP="0098750F">
      <w:pPr>
        <w:pStyle w:val="PargrafodaLista"/>
        <w:numPr>
          <w:ilvl w:val="0"/>
          <w:numId w:val="33"/>
        </w:numPr>
        <w:spacing w:after="240" w:line="320" w:lineRule="atLeast"/>
        <w:rPr>
          <w:rFonts w:ascii="Tahoma" w:eastAsia="Verdana" w:hAnsi="Tahoma" w:cs="Tahoma"/>
          <w:sz w:val="22"/>
          <w:szCs w:val="22"/>
          <w:lang w:bidi="pt-BR"/>
        </w:rPr>
      </w:pPr>
      <w:r w:rsidRPr="00687E32">
        <w:rPr>
          <w:rFonts w:ascii="Tahoma" w:eastAsia="Verdana" w:hAnsi="Tahoma" w:cs="Tahoma"/>
          <w:sz w:val="22"/>
          <w:szCs w:val="22"/>
          <w:lang w:bidi="pt-BR"/>
        </w:rPr>
        <w:t>“</w:t>
      </w:r>
      <w:r w:rsidRPr="00BC38CB">
        <w:rPr>
          <w:rFonts w:ascii="Tahoma" w:eastAsia="Verdana" w:hAnsi="Tahoma" w:cs="Tahoma"/>
          <w:sz w:val="22"/>
          <w:szCs w:val="22"/>
          <w:u w:val="single"/>
          <w:lang w:bidi="pt-BR"/>
        </w:rPr>
        <w:t>Investidores Estrangeiros</w:t>
      </w:r>
      <w:r w:rsidRPr="00687E32">
        <w:rPr>
          <w:rFonts w:ascii="Tahoma" w:eastAsia="Verdana" w:hAnsi="Tahoma" w:cs="Tahoma"/>
          <w:sz w:val="22"/>
          <w:szCs w:val="22"/>
          <w:lang w:bidi="pt-BR"/>
        </w:rPr>
        <w:t>”</w:t>
      </w:r>
      <w:r>
        <w:rPr>
          <w:rFonts w:ascii="Tahoma" w:eastAsia="Verdana" w:hAnsi="Tahoma" w:cs="Tahoma"/>
          <w:sz w:val="22"/>
          <w:szCs w:val="22"/>
          <w:lang w:val="pt-BR" w:bidi="pt-BR"/>
        </w:rPr>
        <w:t xml:space="preserve">: </w:t>
      </w:r>
      <w:r w:rsidRPr="00687E32">
        <w:rPr>
          <w:rFonts w:ascii="Tahoma" w:eastAsia="Verdana" w:hAnsi="Tahoma" w:cs="Tahoma"/>
          <w:sz w:val="22"/>
          <w:szCs w:val="22"/>
          <w:lang w:bidi="pt-BR"/>
        </w:rPr>
        <w:t>(i) investidores institucionais qualificados (</w:t>
      </w:r>
      <w:proofErr w:type="spellStart"/>
      <w:r w:rsidRPr="00687E32">
        <w:rPr>
          <w:rFonts w:ascii="Tahoma" w:eastAsia="Verdana" w:hAnsi="Tahoma" w:cs="Tahoma"/>
          <w:sz w:val="22"/>
          <w:szCs w:val="22"/>
          <w:lang w:bidi="pt-BR"/>
        </w:rPr>
        <w:t>qualified</w:t>
      </w:r>
      <w:proofErr w:type="spellEnd"/>
      <w:r w:rsidRPr="00687E32">
        <w:rPr>
          <w:rFonts w:ascii="Tahoma" w:eastAsia="Verdana" w:hAnsi="Tahoma" w:cs="Tahoma"/>
          <w:sz w:val="22"/>
          <w:szCs w:val="22"/>
          <w:lang w:bidi="pt-BR"/>
        </w:rPr>
        <w:t xml:space="preserve"> </w:t>
      </w:r>
      <w:proofErr w:type="spellStart"/>
      <w:r w:rsidRPr="00687E32">
        <w:rPr>
          <w:rFonts w:ascii="Tahoma" w:eastAsia="Verdana" w:hAnsi="Tahoma" w:cs="Tahoma"/>
          <w:sz w:val="22"/>
          <w:szCs w:val="22"/>
          <w:lang w:bidi="pt-BR"/>
        </w:rPr>
        <w:t>institutional</w:t>
      </w:r>
      <w:proofErr w:type="spellEnd"/>
      <w:r w:rsidRPr="00687E32">
        <w:rPr>
          <w:rFonts w:ascii="Tahoma" w:eastAsia="Verdana" w:hAnsi="Tahoma" w:cs="Tahoma"/>
          <w:sz w:val="22"/>
          <w:szCs w:val="22"/>
          <w:lang w:bidi="pt-BR"/>
        </w:rPr>
        <w:t xml:space="preserve"> </w:t>
      </w:r>
      <w:proofErr w:type="spellStart"/>
      <w:r w:rsidRPr="00687E32">
        <w:rPr>
          <w:rFonts w:ascii="Tahoma" w:eastAsia="Verdana" w:hAnsi="Tahoma" w:cs="Tahoma"/>
          <w:sz w:val="22"/>
          <w:szCs w:val="22"/>
          <w:lang w:bidi="pt-BR"/>
        </w:rPr>
        <w:t>buyers</w:t>
      </w:r>
      <w:proofErr w:type="spellEnd"/>
      <w:r w:rsidRPr="00687E32">
        <w:rPr>
          <w:rFonts w:ascii="Tahoma" w:eastAsia="Verdana" w:hAnsi="Tahoma" w:cs="Tahoma"/>
          <w:sz w:val="22"/>
          <w:szCs w:val="22"/>
          <w:lang w:bidi="pt-BR"/>
        </w:rPr>
        <w:t xml:space="preserve">) residentes e domiciliados nos Estados Unidos, conforme definidos na </w:t>
      </w:r>
      <w:proofErr w:type="spellStart"/>
      <w:r w:rsidRPr="00687E32">
        <w:rPr>
          <w:rFonts w:ascii="Tahoma" w:eastAsia="Verdana" w:hAnsi="Tahoma" w:cs="Tahoma"/>
          <w:sz w:val="22"/>
          <w:szCs w:val="22"/>
          <w:lang w:bidi="pt-BR"/>
        </w:rPr>
        <w:t>Rule</w:t>
      </w:r>
      <w:proofErr w:type="spellEnd"/>
      <w:r w:rsidRPr="00687E32">
        <w:rPr>
          <w:rFonts w:ascii="Tahoma" w:eastAsia="Verdana" w:hAnsi="Tahoma" w:cs="Tahoma"/>
          <w:sz w:val="22"/>
          <w:szCs w:val="22"/>
          <w:lang w:bidi="pt-BR"/>
        </w:rPr>
        <w:t xml:space="preserve"> 144A do </w:t>
      </w:r>
      <w:proofErr w:type="spellStart"/>
      <w:r w:rsidRPr="00687E32">
        <w:rPr>
          <w:rFonts w:ascii="Tahoma" w:eastAsia="Verdana" w:hAnsi="Tahoma" w:cs="Tahoma"/>
          <w:sz w:val="22"/>
          <w:szCs w:val="22"/>
          <w:lang w:bidi="pt-BR"/>
        </w:rPr>
        <w:t>Securities</w:t>
      </w:r>
      <w:proofErr w:type="spellEnd"/>
      <w:r w:rsidRPr="00687E32">
        <w:rPr>
          <w:rFonts w:ascii="Tahoma" w:eastAsia="Verdana" w:hAnsi="Tahoma" w:cs="Tahoma"/>
          <w:sz w:val="22"/>
          <w:szCs w:val="22"/>
          <w:lang w:bidi="pt-BR"/>
        </w:rPr>
        <w:t xml:space="preserve"> Act, editada pela </w:t>
      </w:r>
      <w:r w:rsidRPr="00181D88">
        <w:rPr>
          <w:rFonts w:ascii="Tahoma" w:hAnsi="Tahoma" w:cs="Tahoma"/>
          <w:i/>
          <w:sz w:val="22"/>
          <w:szCs w:val="22"/>
          <w:lang w:val="pt-BR"/>
        </w:rPr>
        <w:t xml:space="preserve">United States </w:t>
      </w:r>
      <w:proofErr w:type="spellStart"/>
      <w:r w:rsidRPr="00181D88">
        <w:rPr>
          <w:rFonts w:ascii="Tahoma" w:hAnsi="Tahoma" w:cs="Tahoma"/>
          <w:i/>
          <w:sz w:val="22"/>
          <w:szCs w:val="22"/>
          <w:lang w:val="pt-BR"/>
        </w:rPr>
        <w:t>Securities</w:t>
      </w:r>
      <w:proofErr w:type="spellEnd"/>
      <w:r w:rsidRPr="00181D88">
        <w:rPr>
          <w:rFonts w:ascii="Tahoma" w:hAnsi="Tahoma" w:cs="Tahoma"/>
          <w:i/>
          <w:sz w:val="22"/>
          <w:szCs w:val="22"/>
          <w:lang w:val="pt-BR"/>
        </w:rPr>
        <w:t xml:space="preserve"> and Exchange </w:t>
      </w:r>
      <w:proofErr w:type="spellStart"/>
      <w:r w:rsidRPr="00181D88">
        <w:rPr>
          <w:rFonts w:ascii="Tahoma" w:hAnsi="Tahoma" w:cs="Tahoma"/>
          <w:i/>
          <w:sz w:val="22"/>
          <w:szCs w:val="22"/>
          <w:lang w:val="pt-BR"/>
        </w:rPr>
        <w:t>Commission</w:t>
      </w:r>
      <w:proofErr w:type="spellEnd"/>
      <w:r w:rsidRPr="00687E32">
        <w:rPr>
          <w:rFonts w:ascii="Tahoma" w:eastAsia="Verdana" w:hAnsi="Tahoma" w:cs="Tahoma"/>
          <w:sz w:val="22"/>
          <w:szCs w:val="22"/>
          <w:lang w:bidi="pt-BR"/>
        </w:rPr>
        <w:t xml:space="preserve"> </w:t>
      </w:r>
      <w:r>
        <w:rPr>
          <w:rFonts w:ascii="Tahoma" w:eastAsia="Verdana" w:hAnsi="Tahoma" w:cs="Tahoma"/>
          <w:sz w:val="22"/>
          <w:szCs w:val="22"/>
          <w:lang w:val="pt-BR" w:bidi="pt-BR"/>
        </w:rPr>
        <w:t>(“</w:t>
      </w:r>
      <w:r w:rsidRPr="00BC38CB">
        <w:rPr>
          <w:rFonts w:ascii="Tahoma" w:eastAsia="Verdana" w:hAnsi="Tahoma" w:cs="Tahoma"/>
          <w:sz w:val="22"/>
          <w:szCs w:val="22"/>
          <w:u w:val="single"/>
          <w:lang w:bidi="pt-BR"/>
        </w:rPr>
        <w:t>SEC</w:t>
      </w:r>
      <w:r>
        <w:rPr>
          <w:rFonts w:ascii="Tahoma" w:eastAsia="Verdana" w:hAnsi="Tahoma" w:cs="Tahoma"/>
          <w:sz w:val="22"/>
          <w:szCs w:val="22"/>
          <w:lang w:val="pt-BR" w:bidi="pt-BR"/>
        </w:rPr>
        <w:t>”)</w:t>
      </w:r>
      <w:r w:rsidRPr="00687E32">
        <w:rPr>
          <w:rFonts w:ascii="Tahoma" w:eastAsia="Verdana" w:hAnsi="Tahoma" w:cs="Tahoma"/>
          <w:sz w:val="22"/>
          <w:szCs w:val="22"/>
          <w:lang w:bidi="pt-BR"/>
        </w:rPr>
        <w:t xml:space="preserve">, em operações isentas de registro nos Estados Unidos, em conformidade com o </w:t>
      </w:r>
      <w:proofErr w:type="spellStart"/>
      <w:r w:rsidRPr="00687E32">
        <w:rPr>
          <w:rFonts w:ascii="Tahoma" w:eastAsia="Verdana" w:hAnsi="Tahoma" w:cs="Tahoma"/>
          <w:sz w:val="22"/>
          <w:szCs w:val="22"/>
          <w:lang w:bidi="pt-BR"/>
        </w:rPr>
        <w:t>Securities</w:t>
      </w:r>
      <w:proofErr w:type="spellEnd"/>
      <w:r w:rsidRPr="00687E32">
        <w:rPr>
          <w:rFonts w:ascii="Tahoma" w:eastAsia="Verdana" w:hAnsi="Tahoma" w:cs="Tahoma"/>
          <w:sz w:val="22"/>
          <w:szCs w:val="22"/>
          <w:lang w:bidi="pt-BR"/>
        </w:rPr>
        <w:t xml:space="preserve"> Act e com os regulamentos expedidos ao amparo do </w:t>
      </w:r>
      <w:proofErr w:type="spellStart"/>
      <w:r w:rsidRPr="00687E32">
        <w:rPr>
          <w:rFonts w:ascii="Tahoma" w:eastAsia="Verdana" w:hAnsi="Tahoma" w:cs="Tahoma"/>
          <w:sz w:val="22"/>
          <w:szCs w:val="22"/>
          <w:lang w:bidi="pt-BR"/>
        </w:rPr>
        <w:t>Securities</w:t>
      </w:r>
      <w:proofErr w:type="spellEnd"/>
      <w:r w:rsidRPr="00687E32">
        <w:rPr>
          <w:rFonts w:ascii="Tahoma" w:eastAsia="Verdana" w:hAnsi="Tahoma" w:cs="Tahoma"/>
          <w:sz w:val="22"/>
          <w:szCs w:val="22"/>
          <w:lang w:bidi="pt-BR"/>
        </w:rPr>
        <w:t xml:space="preserve"> Act, bem como nos termos de quaisquer outras regras federais e estaduais dos Estados Unidos sobre títulos e valores mobiliários, e (ii) investidores nos demais países, exceto o Brasil e os Estados Unidos, que sejam considerados não residentes ou domiciliados nos Estados Unidos ou não constituídos de acordo com as leis dos Estados Unidos (non U.S. </w:t>
      </w:r>
      <w:proofErr w:type="spellStart"/>
      <w:r w:rsidRPr="00687E32">
        <w:rPr>
          <w:rFonts w:ascii="Tahoma" w:eastAsia="Verdana" w:hAnsi="Tahoma" w:cs="Tahoma"/>
          <w:sz w:val="22"/>
          <w:szCs w:val="22"/>
          <w:lang w:bidi="pt-BR"/>
        </w:rPr>
        <w:t>persons</w:t>
      </w:r>
      <w:proofErr w:type="spellEnd"/>
      <w:r w:rsidRPr="00687E32">
        <w:rPr>
          <w:rFonts w:ascii="Tahoma" w:eastAsia="Verdana" w:hAnsi="Tahoma" w:cs="Tahoma"/>
          <w:sz w:val="22"/>
          <w:szCs w:val="22"/>
          <w:lang w:bidi="pt-BR"/>
        </w:rPr>
        <w:t xml:space="preserve">), em conformidade com os procedimentos previstos no Regulamento S, editada pela SEC no âmbito do </w:t>
      </w:r>
      <w:proofErr w:type="spellStart"/>
      <w:r w:rsidRPr="00687E32">
        <w:rPr>
          <w:rFonts w:ascii="Tahoma" w:eastAsia="Verdana" w:hAnsi="Tahoma" w:cs="Tahoma"/>
          <w:sz w:val="22"/>
          <w:szCs w:val="22"/>
          <w:lang w:bidi="pt-BR"/>
        </w:rPr>
        <w:t>Securities</w:t>
      </w:r>
      <w:proofErr w:type="spellEnd"/>
      <w:r w:rsidRPr="00687E32">
        <w:rPr>
          <w:rFonts w:ascii="Tahoma" w:eastAsia="Verdana" w:hAnsi="Tahoma" w:cs="Tahoma"/>
          <w:sz w:val="22"/>
          <w:szCs w:val="22"/>
          <w:lang w:bidi="pt-BR"/>
        </w:rPr>
        <w:t xml:space="preserve"> Act, e cujos investimentos respeitem a legislação aplicável nos seus respectivos países de domicílio. Em ambos </w:t>
      </w:r>
      <w:r w:rsidRPr="00687E32">
        <w:rPr>
          <w:rFonts w:ascii="Tahoma" w:eastAsia="Verdana" w:hAnsi="Tahoma" w:cs="Tahoma"/>
          <w:sz w:val="22"/>
          <w:szCs w:val="22"/>
          <w:lang w:bidi="pt-BR"/>
        </w:rPr>
        <w:lastRenderedPageBreak/>
        <w:t>os casos, apenas serão considerados investidores estrangeiros os investidores que invistam no Brasil de acordo com os mecanismos de investimento da Resolução do CMN nº 4.373, datada de 29 de setembro de 2014 e da Resolução da CVM n.º 13, de 18 de novembro de 2020, sem a necessidade, portanto, da solicitação e obtenção de registro de distribuição e colocação das Debêntures em agências ou órgão regulador do mercado de capitais de outro país que não o Brasil, inclusive perante a SEC.</w:t>
      </w:r>
    </w:p>
    <w:p w14:paraId="199CEF73" w14:textId="5929DB88" w:rsidR="002E7D1B" w:rsidRDefault="00B81E1C"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val="pt-BR" w:bidi="pt-BR"/>
        </w:rPr>
        <w:t>A</w:t>
      </w:r>
      <w:r w:rsidR="002E7D1B" w:rsidRPr="002055D8">
        <w:rPr>
          <w:rFonts w:ascii="Tahoma" w:eastAsia="Verdana" w:hAnsi="Tahoma" w:cs="Tahoma"/>
          <w:sz w:val="22"/>
          <w:szCs w:val="22"/>
          <w:lang w:bidi="pt-BR"/>
        </w:rPr>
        <w:t xml:space="preserve"> Emissora compromete-se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14:paraId="349ACB78" w14:textId="77777777" w:rsidR="00BA5788" w:rsidRPr="002055D8" w:rsidRDefault="00BA5788"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kern w:val="16"/>
          <w:sz w:val="22"/>
          <w:szCs w:val="22"/>
          <w:lang w:bidi="pt-BR"/>
        </w:rPr>
      </w:pPr>
      <w:r w:rsidRPr="002055D8">
        <w:rPr>
          <w:rFonts w:ascii="Tahoma" w:eastAsia="Verdana" w:hAnsi="Tahoma" w:cs="Tahoma"/>
          <w:b/>
          <w:kern w:val="16"/>
          <w:sz w:val="22"/>
          <w:szCs w:val="22"/>
          <w:lang w:bidi="pt-BR"/>
        </w:rPr>
        <w:t xml:space="preserve">Procedimento de </w:t>
      </w:r>
      <w:r w:rsidRPr="002055D8">
        <w:rPr>
          <w:rFonts w:ascii="Tahoma" w:eastAsia="Verdana" w:hAnsi="Tahoma" w:cs="Tahoma"/>
          <w:b/>
          <w:i/>
          <w:kern w:val="16"/>
          <w:sz w:val="22"/>
          <w:szCs w:val="22"/>
          <w:lang w:bidi="pt-BR"/>
        </w:rPr>
        <w:t>Bookbuilding</w:t>
      </w:r>
    </w:p>
    <w:p w14:paraId="317C9961" w14:textId="52AB48B9" w:rsidR="00BA5788" w:rsidRPr="002055D8" w:rsidRDefault="00BA5788" w:rsidP="002055D8">
      <w:pPr>
        <w:pStyle w:val="PargrafodaLista"/>
        <w:numPr>
          <w:ilvl w:val="2"/>
          <w:numId w:val="23"/>
        </w:numPr>
        <w:autoSpaceDE w:val="0"/>
        <w:autoSpaceDN w:val="0"/>
        <w:spacing w:after="240" w:line="320" w:lineRule="atLeast"/>
        <w:ind w:left="0" w:right="168"/>
        <w:rPr>
          <w:rFonts w:ascii="Tahoma" w:eastAsia="Verdana" w:hAnsi="Tahoma" w:cs="Tahoma"/>
          <w:kern w:val="16"/>
          <w:sz w:val="22"/>
          <w:szCs w:val="22"/>
          <w:lang w:bidi="pt-BR"/>
        </w:rPr>
      </w:pPr>
      <w:bookmarkStart w:id="11" w:name="_Ref50969581"/>
      <w:r w:rsidRPr="002055D8">
        <w:rPr>
          <w:rFonts w:ascii="Tahoma" w:hAnsi="Tahoma" w:cs="Tahoma"/>
          <w:sz w:val="22"/>
          <w:szCs w:val="22"/>
        </w:rPr>
        <w:t>O</w:t>
      </w:r>
      <w:r w:rsidR="000C1CCD" w:rsidRPr="002055D8">
        <w:rPr>
          <w:rFonts w:ascii="Tahoma" w:hAnsi="Tahoma" w:cs="Tahoma"/>
          <w:sz w:val="22"/>
          <w:szCs w:val="22"/>
          <w:lang w:val="pt-BR"/>
        </w:rPr>
        <w:t>s</w:t>
      </w:r>
      <w:r w:rsidRPr="002055D8">
        <w:rPr>
          <w:rFonts w:ascii="Tahoma" w:hAnsi="Tahoma" w:cs="Tahoma"/>
          <w:sz w:val="22"/>
          <w:szCs w:val="22"/>
        </w:rPr>
        <w:t xml:space="preserve"> Coordenador</w:t>
      </w:r>
      <w:r w:rsidR="000C1CCD" w:rsidRPr="002055D8">
        <w:rPr>
          <w:rFonts w:ascii="Tahoma" w:hAnsi="Tahoma" w:cs="Tahoma"/>
          <w:sz w:val="22"/>
          <w:szCs w:val="22"/>
          <w:lang w:val="pt-BR"/>
        </w:rPr>
        <w:t>es</w:t>
      </w:r>
      <w:r w:rsidRPr="002055D8">
        <w:rPr>
          <w:rFonts w:ascii="Tahoma" w:hAnsi="Tahoma" w:cs="Tahoma"/>
          <w:sz w:val="22"/>
          <w:szCs w:val="22"/>
        </w:rPr>
        <w:t xml:space="preserve"> organizar</w:t>
      </w:r>
      <w:r w:rsidR="000C1CCD" w:rsidRPr="002055D8">
        <w:rPr>
          <w:rFonts w:ascii="Tahoma" w:hAnsi="Tahoma" w:cs="Tahoma"/>
          <w:sz w:val="22"/>
          <w:szCs w:val="22"/>
          <w:lang w:val="pt-BR"/>
        </w:rPr>
        <w:t>ão</w:t>
      </w:r>
      <w:r w:rsidRPr="002055D8">
        <w:rPr>
          <w:rFonts w:ascii="Tahoma" w:hAnsi="Tahoma" w:cs="Tahoma"/>
          <w:sz w:val="22"/>
          <w:szCs w:val="22"/>
        </w:rPr>
        <w:t xml:space="preserve"> o procedimento de coleta de intenções de investimento dos potenciais investidores nas Debêntures, sem recebimento de reservas, sem lotes mínimos ou máximos, observado o disposto no artigo 3º da Instrução CVM 476, para definição</w:t>
      </w:r>
      <w:r w:rsidR="000C1CCD" w:rsidRPr="002055D8">
        <w:rPr>
          <w:rFonts w:ascii="Tahoma" w:hAnsi="Tahoma" w:cs="Tahoma"/>
          <w:sz w:val="22"/>
          <w:szCs w:val="22"/>
          <w:lang w:val="pt-BR"/>
        </w:rPr>
        <w:t xml:space="preserve">, em comum acordo com a Emissora, </w:t>
      </w:r>
      <w:r w:rsidRPr="002055D8">
        <w:rPr>
          <w:rFonts w:ascii="Tahoma" w:hAnsi="Tahoma" w:cs="Tahoma"/>
          <w:sz w:val="22"/>
          <w:szCs w:val="22"/>
        </w:rPr>
        <w:t xml:space="preserve">da </w:t>
      </w:r>
      <w:r w:rsidR="00252721" w:rsidRPr="002055D8">
        <w:rPr>
          <w:rFonts w:ascii="Tahoma" w:hAnsi="Tahoma" w:cs="Tahoma"/>
          <w:sz w:val="22"/>
          <w:szCs w:val="22"/>
          <w:lang w:val="pt-BR"/>
        </w:rPr>
        <w:t>(i) </w:t>
      </w:r>
      <w:r w:rsidR="006A6FF4" w:rsidRPr="002055D8">
        <w:rPr>
          <w:rFonts w:ascii="Tahoma" w:hAnsi="Tahoma" w:cs="Tahoma"/>
          <w:sz w:val="22"/>
          <w:szCs w:val="22"/>
          <w:lang w:val="pt-BR"/>
        </w:rPr>
        <w:t xml:space="preserve">demanda das Debêntures objeto da Emissão, para validação da existência da </w:t>
      </w:r>
      <w:r w:rsidR="002D72E2" w:rsidRPr="002055D8">
        <w:rPr>
          <w:rFonts w:ascii="Tahoma" w:hAnsi="Tahoma" w:cs="Tahoma"/>
          <w:sz w:val="22"/>
          <w:szCs w:val="22"/>
          <w:lang w:val="pt-BR"/>
        </w:rPr>
        <w:t>Quantidade Mínima</w:t>
      </w:r>
      <w:r w:rsidR="006A6FF4" w:rsidRPr="002055D8">
        <w:rPr>
          <w:rFonts w:ascii="Tahoma" w:hAnsi="Tahoma" w:cs="Tahoma"/>
          <w:sz w:val="22"/>
          <w:szCs w:val="22"/>
          <w:lang w:val="pt-BR"/>
        </w:rPr>
        <w:t xml:space="preserve"> e, em sendo verificada a demanda da Quantidade Mínima, da </w:t>
      </w:r>
      <w:r w:rsidRPr="002055D8">
        <w:rPr>
          <w:rFonts w:ascii="Tahoma" w:hAnsi="Tahoma" w:cs="Tahoma"/>
          <w:sz w:val="22"/>
          <w:szCs w:val="22"/>
        </w:rPr>
        <w:t xml:space="preserve">quantidade </w:t>
      </w:r>
      <w:r w:rsidR="006A6FF4" w:rsidRPr="002055D8">
        <w:rPr>
          <w:rFonts w:ascii="Tahoma" w:hAnsi="Tahoma" w:cs="Tahoma"/>
          <w:sz w:val="22"/>
          <w:szCs w:val="22"/>
          <w:lang w:val="pt-BR"/>
        </w:rPr>
        <w:t xml:space="preserve">total </w:t>
      </w:r>
      <w:r w:rsidRPr="002055D8">
        <w:rPr>
          <w:rFonts w:ascii="Tahoma" w:hAnsi="Tahoma" w:cs="Tahoma"/>
          <w:sz w:val="22"/>
          <w:szCs w:val="22"/>
        </w:rPr>
        <w:t>de Debêntures a ser</w:t>
      </w:r>
      <w:r w:rsidR="006A6FF4" w:rsidRPr="002055D8">
        <w:rPr>
          <w:rFonts w:ascii="Tahoma" w:hAnsi="Tahoma" w:cs="Tahoma"/>
          <w:sz w:val="22"/>
          <w:szCs w:val="22"/>
          <w:lang w:val="pt-BR"/>
        </w:rPr>
        <w:t>em objeto da Emissão</w:t>
      </w:r>
      <w:r w:rsidR="00252721" w:rsidRPr="002055D8">
        <w:rPr>
          <w:rFonts w:ascii="Tahoma" w:hAnsi="Tahoma" w:cs="Tahoma"/>
          <w:sz w:val="22"/>
          <w:szCs w:val="22"/>
          <w:lang w:val="pt-BR"/>
        </w:rPr>
        <w:t>, observado o disposto na Cláusula </w:t>
      </w:r>
      <w:r w:rsidR="00252721" w:rsidRPr="002055D8">
        <w:rPr>
          <w:rFonts w:ascii="Tahoma" w:hAnsi="Tahoma" w:cs="Tahoma"/>
          <w:sz w:val="22"/>
          <w:szCs w:val="22"/>
          <w:lang w:val="pt-BR"/>
        </w:rPr>
        <w:fldChar w:fldCharType="begin"/>
      </w:r>
      <w:r w:rsidR="00252721" w:rsidRPr="002055D8">
        <w:rPr>
          <w:rFonts w:ascii="Tahoma" w:hAnsi="Tahoma" w:cs="Tahoma"/>
          <w:sz w:val="22"/>
          <w:szCs w:val="22"/>
          <w:lang w:val="pt-BR"/>
        </w:rPr>
        <w:instrText xml:space="preserve"> REF _Ref100046748 \r \p \h  \* MERGEFORMAT </w:instrText>
      </w:r>
      <w:r w:rsidR="00252721" w:rsidRPr="002055D8">
        <w:rPr>
          <w:rFonts w:ascii="Tahoma" w:hAnsi="Tahoma" w:cs="Tahoma"/>
          <w:sz w:val="22"/>
          <w:szCs w:val="22"/>
          <w:lang w:val="pt-BR"/>
        </w:rPr>
      </w:r>
      <w:r w:rsidR="00252721" w:rsidRPr="002055D8">
        <w:rPr>
          <w:rFonts w:ascii="Tahoma" w:hAnsi="Tahoma" w:cs="Tahoma"/>
          <w:sz w:val="22"/>
          <w:szCs w:val="22"/>
          <w:lang w:val="pt-BR"/>
        </w:rPr>
        <w:fldChar w:fldCharType="separate"/>
      </w:r>
      <w:r w:rsidR="00D123DB">
        <w:rPr>
          <w:rFonts w:ascii="Tahoma" w:hAnsi="Tahoma" w:cs="Tahoma"/>
          <w:sz w:val="22"/>
          <w:szCs w:val="22"/>
          <w:lang w:val="pt-BR"/>
        </w:rPr>
        <w:t>4.8.1 abaixo</w:t>
      </w:r>
      <w:r w:rsidR="00252721" w:rsidRPr="002055D8">
        <w:rPr>
          <w:rFonts w:ascii="Tahoma" w:hAnsi="Tahoma" w:cs="Tahoma"/>
          <w:sz w:val="22"/>
          <w:szCs w:val="22"/>
          <w:lang w:val="pt-BR"/>
        </w:rPr>
        <w:fldChar w:fldCharType="end"/>
      </w:r>
      <w:r w:rsidR="00252721" w:rsidRPr="002055D8">
        <w:rPr>
          <w:rFonts w:ascii="Tahoma" w:hAnsi="Tahoma" w:cs="Tahoma"/>
          <w:sz w:val="22"/>
          <w:szCs w:val="22"/>
          <w:lang w:val="pt-BR"/>
        </w:rPr>
        <w:t xml:space="preserve"> e (ii) da taxa final da Remuneração das Debêntures</w:t>
      </w:r>
      <w:r w:rsidR="006A6FF4" w:rsidRPr="002055D8">
        <w:rPr>
          <w:rFonts w:ascii="Tahoma" w:hAnsi="Tahoma" w:cs="Tahoma"/>
          <w:sz w:val="22"/>
          <w:szCs w:val="22"/>
          <w:lang w:val="pt-BR"/>
        </w:rPr>
        <w:t xml:space="preserve">, observado o </w:t>
      </w:r>
      <w:r w:rsidR="00252721" w:rsidRPr="002055D8">
        <w:rPr>
          <w:rFonts w:ascii="Tahoma" w:hAnsi="Tahoma" w:cs="Tahoma"/>
          <w:sz w:val="22"/>
          <w:szCs w:val="22"/>
          <w:lang w:val="pt-BR"/>
        </w:rPr>
        <w:t xml:space="preserve">limite estabelecido </w:t>
      </w:r>
      <w:r w:rsidR="006A6FF4" w:rsidRPr="002055D8">
        <w:rPr>
          <w:rFonts w:ascii="Tahoma" w:hAnsi="Tahoma" w:cs="Tahoma"/>
          <w:sz w:val="22"/>
          <w:szCs w:val="22"/>
          <w:lang w:val="pt-BR"/>
        </w:rPr>
        <w:t>na Cláusula </w:t>
      </w:r>
      <w:r w:rsidR="00252721" w:rsidRPr="002055D8">
        <w:rPr>
          <w:rFonts w:ascii="Tahoma" w:hAnsi="Tahoma" w:cs="Tahoma"/>
          <w:sz w:val="22"/>
          <w:szCs w:val="22"/>
          <w:lang w:val="pt-BR"/>
        </w:rPr>
        <w:fldChar w:fldCharType="begin"/>
      </w:r>
      <w:r w:rsidR="00252721" w:rsidRPr="002055D8">
        <w:rPr>
          <w:rFonts w:ascii="Tahoma" w:hAnsi="Tahoma" w:cs="Tahoma"/>
          <w:sz w:val="22"/>
          <w:szCs w:val="22"/>
          <w:lang w:val="pt-BR"/>
        </w:rPr>
        <w:instrText xml:space="preserve"> REF _Ref100149951 \w \p \h  \* MERGEFORMAT </w:instrText>
      </w:r>
      <w:r w:rsidR="00252721" w:rsidRPr="002055D8">
        <w:rPr>
          <w:rFonts w:ascii="Tahoma" w:hAnsi="Tahoma" w:cs="Tahoma"/>
          <w:sz w:val="22"/>
          <w:szCs w:val="22"/>
          <w:lang w:val="pt-BR"/>
        </w:rPr>
      </w:r>
      <w:r w:rsidR="00252721" w:rsidRPr="002055D8">
        <w:rPr>
          <w:rFonts w:ascii="Tahoma" w:hAnsi="Tahoma" w:cs="Tahoma"/>
          <w:sz w:val="22"/>
          <w:szCs w:val="22"/>
          <w:lang w:val="pt-BR"/>
        </w:rPr>
        <w:fldChar w:fldCharType="separate"/>
      </w:r>
      <w:r w:rsidR="00D123DB">
        <w:rPr>
          <w:rFonts w:ascii="Tahoma" w:hAnsi="Tahoma" w:cs="Tahoma"/>
          <w:sz w:val="22"/>
          <w:szCs w:val="22"/>
          <w:lang w:val="pt-BR"/>
        </w:rPr>
        <w:t>4.11.1 abaixo</w:t>
      </w:r>
      <w:r w:rsidR="00252721" w:rsidRPr="002055D8">
        <w:rPr>
          <w:rFonts w:ascii="Tahoma" w:hAnsi="Tahoma" w:cs="Tahoma"/>
          <w:sz w:val="22"/>
          <w:szCs w:val="22"/>
          <w:lang w:val="pt-BR"/>
        </w:rPr>
        <w:fldChar w:fldCharType="end"/>
      </w:r>
      <w:r w:rsidRPr="002055D8">
        <w:rPr>
          <w:rFonts w:ascii="Tahoma" w:hAnsi="Tahoma" w:cs="Tahoma"/>
          <w:sz w:val="22"/>
          <w:szCs w:val="22"/>
        </w:rPr>
        <w:t xml:space="preserve"> (“</w:t>
      </w:r>
      <w:r w:rsidRPr="002055D8">
        <w:rPr>
          <w:rFonts w:ascii="Tahoma" w:hAnsi="Tahoma" w:cs="Tahoma"/>
          <w:sz w:val="22"/>
          <w:szCs w:val="22"/>
          <w:u w:val="single"/>
        </w:rPr>
        <w:t xml:space="preserve">Procedimento de </w:t>
      </w:r>
      <w:r w:rsidRPr="002055D8">
        <w:rPr>
          <w:rFonts w:ascii="Tahoma" w:hAnsi="Tahoma" w:cs="Tahoma"/>
          <w:i/>
          <w:sz w:val="22"/>
          <w:szCs w:val="22"/>
          <w:u w:val="single"/>
        </w:rPr>
        <w:t>Bookbuilding</w:t>
      </w:r>
      <w:r w:rsidRPr="002055D8">
        <w:rPr>
          <w:rFonts w:ascii="Tahoma" w:hAnsi="Tahoma" w:cs="Tahoma"/>
          <w:sz w:val="22"/>
          <w:szCs w:val="22"/>
        </w:rPr>
        <w:t>”).</w:t>
      </w:r>
      <w:bookmarkEnd w:id="11"/>
    </w:p>
    <w:p w14:paraId="1414EF77" w14:textId="140AC3FB" w:rsidR="00BA5788" w:rsidRPr="002055D8" w:rsidRDefault="00BA5788" w:rsidP="002055D8">
      <w:pPr>
        <w:pStyle w:val="PargrafodaLista"/>
        <w:numPr>
          <w:ilvl w:val="2"/>
          <w:numId w:val="23"/>
        </w:numPr>
        <w:autoSpaceDE w:val="0"/>
        <w:autoSpaceDN w:val="0"/>
        <w:spacing w:after="240" w:line="320" w:lineRule="atLeast"/>
        <w:ind w:left="0" w:right="168"/>
        <w:rPr>
          <w:rFonts w:ascii="Tahoma" w:eastAsia="Verdana" w:hAnsi="Tahoma" w:cs="Tahoma"/>
          <w:kern w:val="16"/>
          <w:sz w:val="22"/>
          <w:szCs w:val="22"/>
          <w:lang w:bidi="pt-BR"/>
        </w:rPr>
      </w:pPr>
      <w:bookmarkStart w:id="12" w:name="_Ref10618476"/>
      <w:r w:rsidRPr="002055D8">
        <w:rPr>
          <w:rFonts w:ascii="Tahoma" w:eastAsia="Verdana" w:hAnsi="Tahoma" w:cs="Tahoma"/>
          <w:kern w:val="16"/>
          <w:sz w:val="22"/>
          <w:szCs w:val="22"/>
          <w:lang w:val="pt-BR" w:bidi="pt-BR"/>
        </w:rPr>
        <w:t xml:space="preserve">Após o encerramento do Procedimento de </w:t>
      </w:r>
      <w:r w:rsidRPr="002055D8">
        <w:rPr>
          <w:rFonts w:ascii="Tahoma" w:eastAsia="Verdana" w:hAnsi="Tahoma" w:cs="Tahoma"/>
          <w:i/>
          <w:kern w:val="16"/>
          <w:sz w:val="22"/>
          <w:szCs w:val="22"/>
          <w:lang w:val="pt-BR" w:bidi="pt-BR"/>
        </w:rPr>
        <w:t>Bookbuilding</w:t>
      </w:r>
      <w:r w:rsidRPr="002055D8">
        <w:rPr>
          <w:rFonts w:ascii="Tahoma" w:eastAsia="Verdana" w:hAnsi="Tahoma" w:cs="Tahoma"/>
          <w:kern w:val="16"/>
          <w:sz w:val="22"/>
          <w:szCs w:val="22"/>
          <w:lang w:val="pt-BR" w:bidi="pt-BR"/>
        </w:rPr>
        <w:t xml:space="preserve"> e a definição da quantidade de Debêntures, as Partes deverão celebrar aditamento a presente Escritura de Emissão, que deverá ser arquivado na JUCESP nos termos da Cláusula </w:t>
      </w:r>
      <w:r w:rsidRPr="002055D8">
        <w:rPr>
          <w:rFonts w:ascii="Tahoma" w:eastAsia="Verdana" w:hAnsi="Tahoma" w:cs="Tahoma"/>
          <w:kern w:val="16"/>
          <w:sz w:val="22"/>
          <w:szCs w:val="22"/>
          <w:lang w:val="pt-BR" w:bidi="pt-BR"/>
        </w:rPr>
        <w:fldChar w:fldCharType="begin"/>
      </w:r>
      <w:r w:rsidRPr="002055D8">
        <w:rPr>
          <w:rFonts w:ascii="Tahoma" w:eastAsia="Verdana" w:hAnsi="Tahoma" w:cs="Tahoma"/>
          <w:kern w:val="16"/>
          <w:sz w:val="22"/>
          <w:szCs w:val="22"/>
          <w:lang w:val="pt-BR" w:bidi="pt-BR"/>
        </w:rPr>
        <w:instrText xml:space="preserve"> REF _Ref99996236 \r \p \h </w:instrText>
      </w:r>
      <w:r w:rsidR="002D72E2" w:rsidRPr="002055D8">
        <w:rPr>
          <w:rFonts w:ascii="Tahoma" w:eastAsia="Verdana" w:hAnsi="Tahoma" w:cs="Tahoma"/>
          <w:kern w:val="16"/>
          <w:sz w:val="22"/>
          <w:szCs w:val="22"/>
          <w:lang w:val="pt-BR" w:bidi="pt-BR"/>
        </w:rPr>
        <w:instrText xml:space="preserve"> \* MERGEFORMAT </w:instrText>
      </w:r>
      <w:r w:rsidRPr="002055D8">
        <w:rPr>
          <w:rFonts w:ascii="Tahoma" w:eastAsia="Verdana" w:hAnsi="Tahoma" w:cs="Tahoma"/>
          <w:kern w:val="16"/>
          <w:sz w:val="22"/>
          <w:szCs w:val="22"/>
          <w:lang w:val="pt-BR" w:bidi="pt-BR"/>
        </w:rPr>
      </w:r>
      <w:r w:rsidRPr="002055D8">
        <w:rPr>
          <w:rFonts w:ascii="Tahoma" w:eastAsia="Verdana" w:hAnsi="Tahoma" w:cs="Tahoma"/>
          <w:kern w:val="16"/>
          <w:sz w:val="22"/>
          <w:szCs w:val="22"/>
          <w:lang w:val="pt-BR" w:bidi="pt-BR"/>
        </w:rPr>
        <w:fldChar w:fldCharType="separate"/>
      </w:r>
      <w:r w:rsidR="00D123DB">
        <w:rPr>
          <w:rFonts w:ascii="Tahoma" w:eastAsia="Verdana" w:hAnsi="Tahoma" w:cs="Tahoma"/>
          <w:kern w:val="16"/>
          <w:sz w:val="22"/>
          <w:szCs w:val="22"/>
          <w:lang w:val="pt-BR" w:bidi="pt-BR"/>
        </w:rPr>
        <w:t>2.3 acima</w:t>
      </w:r>
      <w:r w:rsidRPr="002055D8">
        <w:rPr>
          <w:rFonts w:ascii="Tahoma" w:eastAsia="Verdana" w:hAnsi="Tahoma" w:cs="Tahoma"/>
          <w:kern w:val="16"/>
          <w:sz w:val="22"/>
          <w:szCs w:val="22"/>
          <w:lang w:val="pt-BR" w:bidi="pt-BR"/>
        </w:rPr>
        <w:fldChar w:fldCharType="end"/>
      </w:r>
      <w:r w:rsidRPr="002055D8">
        <w:rPr>
          <w:rFonts w:ascii="Tahoma" w:eastAsia="Verdana" w:hAnsi="Tahoma" w:cs="Tahoma"/>
          <w:kern w:val="16"/>
          <w:sz w:val="22"/>
          <w:szCs w:val="22"/>
          <w:lang w:val="pt-BR" w:bidi="pt-BR"/>
        </w:rPr>
        <w:t xml:space="preserve">, sem necessidade de realização de Assembleia Geral de Debenturistas ou aprovação societária pela Emissora, unicamente para formalizar o resultado do Procedimento de </w:t>
      </w:r>
      <w:r w:rsidRPr="002055D8">
        <w:rPr>
          <w:rFonts w:ascii="Tahoma" w:eastAsia="Verdana" w:hAnsi="Tahoma" w:cs="Tahoma"/>
          <w:i/>
          <w:kern w:val="16"/>
          <w:sz w:val="22"/>
          <w:szCs w:val="22"/>
          <w:lang w:val="pt-BR" w:bidi="pt-BR"/>
        </w:rPr>
        <w:t>Bookbuilding</w:t>
      </w:r>
      <w:r w:rsidR="00252721" w:rsidRPr="002055D8">
        <w:rPr>
          <w:rFonts w:ascii="Tahoma" w:eastAsia="Verdana" w:hAnsi="Tahoma" w:cs="Tahoma"/>
          <w:i/>
          <w:kern w:val="16"/>
          <w:sz w:val="22"/>
          <w:szCs w:val="22"/>
          <w:lang w:val="pt-BR" w:bidi="pt-BR"/>
        </w:rPr>
        <w:t> (“</w:t>
      </w:r>
      <w:r w:rsidR="00252721" w:rsidRPr="002055D8">
        <w:rPr>
          <w:rFonts w:ascii="Tahoma" w:eastAsia="Verdana" w:hAnsi="Tahoma" w:cs="Tahoma"/>
          <w:iCs/>
          <w:kern w:val="16"/>
          <w:sz w:val="22"/>
          <w:szCs w:val="22"/>
          <w:u w:val="single"/>
          <w:lang w:val="pt-BR" w:bidi="pt-BR"/>
        </w:rPr>
        <w:t>Aditamento do Bookbuilding</w:t>
      </w:r>
      <w:r w:rsidR="00252721" w:rsidRPr="002055D8">
        <w:rPr>
          <w:rFonts w:ascii="Tahoma" w:eastAsia="Verdana" w:hAnsi="Tahoma" w:cs="Tahoma"/>
          <w:i/>
          <w:kern w:val="16"/>
          <w:sz w:val="22"/>
          <w:szCs w:val="22"/>
          <w:lang w:val="pt-BR" w:bidi="pt-BR"/>
        </w:rPr>
        <w:t>”)</w:t>
      </w:r>
      <w:r w:rsidRPr="002055D8">
        <w:rPr>
          <w:rFonts w:ascii="Tahoma" w:eastAsia="Verdana" w:hAnsi="Tahoma" w:cs="Tahoma"/>
          <w:kern w:val="16"/>
          <w:sz w:val="22"/>
          <w:szCs w:val="22"/>
          <w:lang w:val="pt-BR" w:bidi="pt-BR"/>
        </w:rPr>
        <w:t>.</w:t>
      </w:r>
      <w:bookmarkEnd w:id="12"/>
    </w:p>
    <w:p w14:paraId="0999ACAE" w14:textId="77777777" w:rsidR="002E7D1B" w:rsidRPr="002055D8" w:rsidRDefault="002E7D1B" w:rsidP="002055D8">
      <w:pPr>
        <w:pStyle w:val="PargrafodaLista"/>
        <w:keepNext/>
        <w:numPr>
          <w:ilvl w:val="0"/>
          <w:numId w:val="23"/>
        </w:numPr>
        <w:spacing w:after="240" w:line="320" w:lineRule="atLeast"/>
        <w:ind w:left="0" w:firstLine="0"/>
        <w:outlineLvl w:val="0"/>
        <w:rPr>
          <w:rFonts w:ascii="Tahoma" w:eastAsia="Verdana" w:hAnsi="Tahoma" w:cs="Tahoma"/>
          <w:b/>
          <w:bCs/>
          <w:sz w:val="22"/>
          <w:szCs w:val="22"/>
          <w:lang w:bidi="pt-BR"/>
        </w:rPr>
      </w:pPr>
      <w:r w:rsidRPr="002055D8">
        <w:rPr>
          <w:rFonts w:ascii="Tahoma" w:eastAsia="Verdana" w:hAnsi="Tahoma" w:cs="Tahoma"/>
          <w:b/>
          <w:bCs/>
          <w:sz w:val="22"/>
          <w:szCs w:val="22"/>
          <w:lang w:bidi="pt-BR"/>
        </w:rPr>
        <w:t>CARACTERÍSTICAS GERAIS DAS DEBÊNTURES</w:t>
      </w:r>
    </w:p>
    <w:p w14:paraId="67823A95" w14:textId="77777777" w:rsidR="002E7D1B" w:rsidRPr="002055D8"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sz w:val="22"/>
          <w:szCs w:val="22"/>
          <w:lang w:bidi="pt-BR"/>
        </w:rPr>
      </w:pPr>
      <w:r w:rsidRPr="002055D8">
        <w:rPr>
          <w:rFonts w:ascii="Tahoma" w:hAnsi="Tahoma" w:cs="Tahoma"/>
          <w:b/>
          <w:bCs/>
          <w:sz w:val="22"/>
          <w:szCs w:val="22"/>
        </w:rPr>
        <w:t>Data</w:t>
      </w:r>
      <w:r w:rsidRPr="002055D8">
        <w:rPr>
          <w:rFonts w:ascii="Tahoma" w:eastAsia="Verdana" w:hAnsi="Tahoma" w:cs="Tahoma"/>
          <w:b/>
          <w:sz w:val="22"/>
          <w:szCs w:val="22"/>
          <w:lang w:bidi="pt-BR"/>
        </w:rPr>
        <w:t xml:space="preserve"> de</w:t>
      </w:r>
      <w:r w:rsidRPr="002055D8">
        <w:rPr>
          <w:rFonts w:ascii="Tahoma" w:eastAsia="Verdana" w:hAnsi="Tahoma" w:cs="Tahoma"/>
          <w:b/>
          <w:spacing w:val="-2"/>
          <w:sz w:val="22"/>
          <w:szCs w:val="22"/>
          <w:lang w:bidi="pt-BR"/>
        </w:rPr>
        <w:t xml:space="preserve"> </w:t>
      </w:r>
      <w:r w:rsidRPr="002055D8">
        <w:rPr>
          <w:rFonts w:ascii="Tahoma" w:eastAsia="Verdana" w:hAnsi="Tahoma" w:cs="Tahoma"/>
          <w:b/>
          <w:sz w:val="22"/>
          <w:szCs w:val="22"/>
          <w:lang w:bidi="pt-BR"/>
        </w:rPr>
        <w:t>Emissão</w:t>
      </w:r>
    </w:p>
    <w:p w14:paraId="0A0E5D99" w14:textId="77777777" w:rsidR="002E7D1B" w:rsidRPr="002055D8"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bidi="pt-BR"/>
        </w:rPr>
        <w:t>Para</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todos</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os</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fins</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e</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efeitos</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legais,</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data</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emissão</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das</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Debêntures</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 xml:space="preserve">será </w:t>
      </w:r>
      <w:r w:rsidR="00B819F1" w:rsidRPr="002055D8">
        <w:rPr>
          <w:rFonts w:ascii="Tahoma" w:eastAsia="Verdana" w:hAnsi="Tahoma" w:cs="Tahoma"/>
          <w:sz w:val="22"/>
          <w:szCs w:val="22"/>
          <w:lang w:bidi="pt-BR"/>
        </w:rPr>
        <w:t>[=] </w:t>
      </w:r>
      <w:r w:rsidRPr="002055D8">
        <w:rPr>
          <w:rFonts w:ascii="Tahoma" w:eastAsia="Verdana" w:hAnsi="Tahoma" w:cs="Tahoma"/>
          <w:sz w:val="22"/>
          <w:szCs w:val="22"/>
          <w:lang w:bidi="pt-BR"/>
        </w:rPr>
        <w:t>de</w:t>
      </w:r>
      <w:r w:rsidR="00B819F1" w:rsidRPr="002055D8">
        <w:rPr>
          <w:rFonts w:ascii="Tahoma" w:eastAsia="Verdana" w:hAnsi="Tahoma" w:cs="Tahoma"/>
          <w:sz w:val="22"/>
          <w:szCs w:val="22"/>
          <w:lang w:bidi="pt-BR"/>
        </w:rPr>
        <w:t> [=] </w:t>
      </w:r>
      <w:r w:rsidRPr="002055D8">
        <w:rPr>
          <w:rFonts w:ascii="Tahoma" w:eastAsia="Verdana" w:hAnsi="Tahoma" w:cs="Tahoma"/>
          <w:sz w:val="22"/>
          <w:szCs w:val="22"/>
          <w:lang w:bidi="pt-BR"/>
        </w:rPr>
        <w:t>de</w:t>
      </w:r>
      <w:r w:rsidR="00B819F1" w:rsidRPr="002055D8">
        <w:rPr>
          <w:rFonts w:ascii="Tahoma" w:eastAsia="Verdana" w:hAnsi="Tahoma" w:cs="Tahoma"/>
          <w:sz w:val="22"/>
          <w:szCs w:val="22"/>
          <w:lang w:bidi="pt-BR"/>
        </w:rPr>
        <w:t> </w:t>
      </w:r>
      <w:r w:rsidRPr="002055D8">
        <w:rPr>
          <w:rFonts w:ascii="Tahoma" w:eastAsia="Verdana" w:hAnsi="Tahoma" w:cs="Tahoma"/>
          <w:sz w:val="22"/>
          <w:szCs w:val="22"/>
          <w:lang w:bidi="pt-BR"/>
        </w:rPr>
        <w:t>202</w:t>
      </w:r>
      <w:r w:rsidR="00B819F1" w:rsidRPr="002055D8">
        <w:rPr>
          <w:rFonts w:ascii="Tahoma" w:eastAsia="Verdana" w:hAnsi="Tahoma" w:cs="Tahoma"/>
          <w:sz w:val="22"/>
          <w:szCs w:val="22"/>
          <w:lang w:bidi="pt-BR"/>
        </w:rPr>
        <w:t>2</w:t>
      </w:r>
      <w:r w:rsidRPr="002055D8">
        <w:rPr>
          <w:rFonts w:ascii="Tahoma" w:eastAsia="Verdana" w:hAnsi="Tahoma" w:cs="Tahoma"/>
          <w:sz w:val="22"/>
          <w:szCs w:val="22"/>
          <w:lang w:bidi="pt-BR"/>
        </w:rPr>
        <w:t xml:space="preserve"> (“</w:t>
      </w:r>
      <w:r w:rsidRPr="002055D8">
        <w:rPr>
          <w:rFonts w:ascii="Tahoma" w:eastAsia="Verdana" w:hAnsi="Tahoma" w:cs="Tahoma"/>
          <w:sz w:val="22"/>
          <w:szCs w:val="22"/>
          <w:u w:val="single"/>
          <w:lang w:bidi="pt-BR"/>
        </w:rPr>
        <w:t>Data de</w:t>
      </w:r>
      <w:r w:rsidRPr="002055D8">
        <w:rPr>
          <w:rFonts w:ascii="Tahoma" w:eastAsia="Verdana" w:hAnsi="Tahoma" w:cs="Tahoma"/>
          <w:spacing w:val="-9"/>
          <w:sz w:val="22"/>
          <w:szCs w:val="22"/>
          <w:u w:val="single"/>
          <w:lang w:bidi="pt-BR"/>
        </w:rPr>
        <w:t xml:space="preserve"> </w:t>
      </w:r>
      <w:r w:rsidRPr="002055D8">
        <w:rPr>
          <w:rFonts w:ascii="Tahoma" w:eastAsia="Verdana" w:hAnsi="Tahoma" w:cs="Tahoma"/>
          <w:sz w:val="22"/>
          <w:szCs w:val="22"/>
          <w:u w:val="single"/>
          <w:lang w:bidi="pt-BR"/>
        </w:rPr>
        <w:t>Emissão</w:t>
      </w:r>
      <w:r w:rsidRPr="002055D8">
        <w:rPr>
          <w:rFonts w:ascii="Tahoma" w:eastAsia="Verdana" w:hAnsi="Tahoma" w:cs="Tahoma"/>
          <w:sz w:val="22"/>
          <w:szCs w:val="22"/>
          <w:lang w:bidi="pt-BR"/>
        </w:rPr>
        <w:t>”).</w:t>
      </w:r>
    </w:p>
    <w:p w14:paraId="64295FA4" w14:textId="77777777" w:rsidR="00747D4F" w:rsidRPr="002055D8" w:rsidRDefault="00747D4F"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sz w:val="22"/>
          <w:szCs w:val="22"/>
          <w:lang w:bidi="pt-BR"/>
        </w:rPr>
      </w:pPr>
      <w:r w:rsidRPr="002055D8">
        <w:rPr>
          <w:rFonts w:ascii="Tahoma" w:eastAsia="Verdana" w:hAnsi="Tahoma" w:cs="Tahoma"/>
          <w:b/>
          <w:sz w:val="22"/>
          <w:szCs w:val="22"/>
          <w:lang w:bidi="pt-BR"/>
        </w:rPr>
        <w:lastRenderedPageBreak/>
        <w:t>Data de início da rentabilidade</w:t>
      </w:r>
    </w:p>
    <w:p w14:paraId="22470519" w14:textId="7766B8D2" w:rsidR="00747D4F" w:rsidRPr="002055D8" w:rsidRDefault="00747D4F"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b/>
          <w:sz w:val="22"/>
          <w:szCs w:val="22"/>
          <w:lang w:bidi="pt-BR"/>
        </w:rPr>
        <w:t xml:space="preserve"> </w:t>
      </w:r>
      <w:r w:rsidRPr="002055D8">
        <w:rPr>
          <w:rFonts w:ascii="Tahoma" w:eastAsia="Verdana" w:hAnsi="Tahoma" w:cs="Tahoma"/>
          <w:sz w:val="22"/>
          <w:szCs w:val="22"/>
          <w:lang w:bidi="pt-BR"/>
        </w:rPr>
        <w:t xml:space="preserve">Para todos os fins e efeitos legais, a data de início da rentabilidade será a </w:t>
      </w:r>
      <w:r w:rsidR="008217CC" w:rsidRPr="002055D8">
        <w:rPr>
          <w:rFonts w:ascii="Tahoma" w:eastAsia="Verdana" w:hAnsi="Tahoma" w:cs="Tahoma"/>
          <w:sz w:val="22"/>
          <w:szCs w:val="22"/>
          <w:lang w:bidi="pt-BR"/>
        </w:rPr>
        <w:t>Data da Primeira Integralização</w:t>
      </w:r>
      <w:r w:rsidR="009D641F" w:rsidRPr="002055D8">
        <w:rPr>
          <w:rFonts w:ascii="Tahoma" w:eastAsia="Verdana" w:hAnsi="Tahoma" w:cs="Tahoma"/>
          <w:sz w:val="22"/>
          <w:szCs w:val="22"/>
          <w:lang w:val="pt-BR" w:bidi="pt-BR"/>
        </w:rPr>
        <w:t> (“</w:t>
      </w:r>
      <w:r w:rsidR="009D641F" w:rsidRPr="002055D8">
        <w:rPr>
          <w:rFonts w:ascii="Tahoma" w:eastAsia="Verdana" w:hAnsi="Tahoma" w:cs="Tahoma"/>
          <w:sz w:val="22"/>
          <w:szCs w:val="22"/>
          <w:u w:val="single"/>
          <w:lang w:bidi="pt-BR"/>
        </w:rPr>
        <w:t>Data de Início da Rentabilidade</w:t>
      </w:r>
      <w:r w:rsidR="009D641F" w:rsidRPr="002055D8">
        <w:rPr>
          <w:rFonts w:ascii="Tahoma" w:eastAsia="Verdana" w:hAnsi="Tahoma" w:cs="Tahoma"/>
          <w:sz w:val="22"/>
          <w:szCs w:val="22"/>
          <w:lang w:val="pt-BR" w:bidi="pt-BR"/>
        </w:rPr>
        <w:t>”)</w:t>
      </w:r>
      <w:r w:rsidRPr="002055D8">
        <w:rPr>
          <w:rFonts w:ascii="Tahoma" w:eastAsia="Verdana" w:hAnsi="Tahoma" w:cs="Tahoma"/>
          <w:sz w:val="22"/>
          <w:szCs w:val="22"/>
          <w:lang w:val="pt-BR" w:bidi="pt-BR"/>
        </w:rPr>
        <w:t>.</w:t>
      </w:r>
    </w:p>
    <w:p w14:paraId="199B66DA" w14:textId="77777777" w:rsidR="002E7D1B" w:rsidRPr="002055D8"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sz w:val="22"/>
          <w:szCs w:val="22"/>
          <w:lang w:bidi="pt-BR"/>
        </w:rPr>
      </w:pPr>
      <w:r w:rsidRPr="002055D8">
        <w:rPr>
          <w:rFonts w:ascii="Tahoma" w:hAnsi="Tahoma" w:cs="Tahoma"/>
          <w:b/>
          <w:bCs/>
          <w:sz w:val="22"/>
          <w:szCs w:val="22"/>
        </w:rPr>
        <w:t>Forma</w:t>
      </w:r>
      <w:r w:rsidRPr="002055D8">
        <w:rPr>
          <w:rFonts w:ascii="Tahoma" w:eastAsia="Verdana" w:hAnsi="Tahoma" w:cs="Tahoma"/>
          <w:b/>
          <w:sz w:val="22"/>
          <w:szCs w:val="22"/>
          <w:lang w:bidi="pt-BR"/>
        </w:rPr>
        <w:t xml:space="preserve"> e Emissão de</w:t>
      </w:r>
      <w:r w:rsidRPr="002055D8">
        <w:rPr>
          <w:rFonts w:ascii="Tahoma" w:eastAsia="Verdana" w:hAnsi="Tahoma" w:cs="Tahoma"/>
          <w:b/>
          <w:spacing w:val="-1"/>
          <w:sz w:val="22"/>
          <w:szCs w:val="22"/>
          <w:lang w:bidi="pt-BR"/>
        </w:rPr>
        <w:t xml:space="preserve"> </w:t>
      </w:r>
      <w:r w:rsidRPr="002055D8">
        <w:rPr>
          <w:rFonts w:ascii="Tahoma" w:eastAsia="Verdana" w:hAnsi="Tahoma" w:cs="Tahoma"/>
          <w:b/>
          <w:sz w:val="22"/>
          <w:szCs w:val="22"/>
          <w:lang w:bidi="pt-BR"/>
        </w:rPr>
        <w:t>Certificados e Comprovação de Titularidade das</w:t>
      </w:r>
      <w:r w:rsidRPr="002055D8">
        <w:rPr>
          <w:rFonts w:ascii="Tahoma" w:eastAsia="Verdana" w:hAnsi="Tahoma" w:cs="Tahoma"/>
          <w:b/>
          <w:spacing w:val="-3"/>
          <w:sz w:val="22"/>
          <w:szCs w:val="22"/>
          <w:lang w:bidi="pt-BR"/>
        </w:rPr>
        <w:t xml:space="preserve"> </w:t>
      </w:r>
      <w:r w:rsidRPr="002055D8">
        <w:rPr>
          <w:rFonts w:ascii="Tahoma" w:eastAsia="Verdana" w:hAnsi="Tahoma" w:cs="Tahoma"/>
          <w:b/>
          <w:sz w:val="22"/>
          <w:szCs w:val="22"/>
          <w:lang w:bidi="pt-BR"/>
        </w:rPr>
        <w:t>Debêntures</w:t>
      </w:r>
    </w:p>
    <w:p w14:paraId="79C579B5" w14:textId="77777777" w:rsidR="002E7D1B" w:rsidRPr="002055D8"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bidi="pt-BR"/>
        </w:rPr>
        <w:t>As Debêntures serão emitidas sob a forma nominativa e escritural, sem emissão de cautelas ou certificados, sendo que, para todos os fins de direito, a titularidade das Debêntures será comprovada pelo extrato emitido pelo Escriturador. Adicionalmente, será reconhecido como comprovante de titularidade das Debêntures o extrato expedido pela B3 em nome de cada Debenturista, quando esses títulos estiverem custodiados eletronicamente na B3.</w:t>
      </w:r>
    </w:p>
    <w:p w14:paraId="27DAFDA8" w14:textId="77777777" w:rsidR="002E7D1B" w:rsidRPr="002055D8"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i/>
          <w:sz w:val="22"/>
          <w:szCs w:val="22"/>
          <w:lang w:bidi="pt-BR"/>
        </w:rPr>
      </w:pPr>
      <w:r w:rsidRPr="002055D8">
        <w:rPr>
          <w:rFonts w:ascii="Tahoma" w:hAnsi="Tahoma" w:cs="Tahoma"/>
          <w:b/>
          <w:bCs/>
          <w:sz w:val="22"/>
          <w:szCs w:val="22"/>
        </w:rPr>
        <w:t>Conversibilidade</w:t>
      </w:r>
    </w:p>
    <w:p w14:paraId="1741D4E6" w14:textId="77777777" w:rsidR="00833A8D" w:rsidRPr="002055D8"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bidi="pt-BR"/>
        </w:rPr>
        <w:t>As Debêntures serão simples, não conversíveis em ações de emissão da Emissora.</w:t>
      </w:r>
    </w:p>
    <w:p w14:paraId="53913E3D" w14:textId="77777777" w:rsidR="00833A8D" w:rsidRPr="002055D8" w:rsidRDefault="00833A8D"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sz w:val="22"/>
          <w:szCs w:val="22"/>
          <w:lang w:bidi="pt-BR"/>
        </w:rPr>
      </w:pPr>
      <w:r w:rsidRPr="002055D8">
        <w:rPr>
          <w:rFonts w:ascii="Tahoma" w:hAnsi="Tahoma" w:cs="Tahoma"/>
          <w:b/>
          <w:bCs/>
          <w:sz w:val="22"/>
          <w:szCs w:val="22"/>
        </w:rPr>
        <w:t>Espécie</w:t>
      </w:r>
    </w:p>
    <w:p w14:paraId="060D9D54" w14:textId="77777777" w:rsidR="00833A8D" w:rsidRPr="002055D8" w:rsidRDefault="00833A8D"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bidi="pt-BR"/>
        </w:rPr>
        <w:t>As Debêntures serão da espécie</w:t>
      </w:r>
      <w:r w:rsidRPr="002055D8">
        <w:rPr>
          <w:rFonts w:ascii="Tahoma" w:eastAsia="Verdana" w:hAnsi="Tahoma" w:cs="Tahoma"/>
          <w:spacing w:val="-2"/>
          <w:sz w:val="22"/>
          <w:szCs w:val="22"/>
          <w:lang w:bidi="pt-BR"/>
        </w:rPr>
        <w:t xml:space="preserve"> </w:t>
      </w:r>
      <w:r w:rsidRPr="002055D8">
        <w:rPr>
          <w:rFonts w:ascii="Tahoma" w:eastAsia="Verdana" w:hAnsi="Tahoma" w:cs="Tahoma"/>
          <w:sz w:val="22"/>
          <w:szCs w:val="22"/>
          <w:lang w:bidi="pt-BR"/>
        </w:rPr>
        <w:t>quirografária.</w:t>
      </w:r>
    </w:p>
    <w:p w14:paraId="535959F5" w14:textId="77777777" w:rsidR="00833A8D" w:rsidRPr="002055D8" w:rsidRDefault="00833A8D"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sz w:val="22"/>
          <w:szCs w:val="22"/>
          <w:lang w:bidi="pt-BR"/>
        </w:rPr>
      </w:pPr>
      <w:r w:rsidRPr="002055D8">
        <w:rPr>
          <w:rFonts w:ascii="Tahoma" w:hAnsi="Tahoma" w:cs="Tahoma"/>
          <w:b/>
          <w:bCs/>
          <w:sz w:val="22"/>
          <w:szCs w:val="22"/>
        </w:rPr>
        <w:t>Prazo</w:t>
      </w:r>
      <w:r w:rsidRPr="002055D8">
        <w:rPr>
          <w:rFonts w:ascii="Tahoma" w:eastAsia="Verdana" w:hAnsi="Tahoma" w:cs="Tahoma"/>
          <w:b/>
          <w:sz w:val="22"/>
          <w:szCs w:val="22"/>
          <w:lang w:bidi="pt-BR"/>
        </w:rPr>
        <w:t xml:space="preserve"> e Data de</w:t>
      </w:r>
      <w:r w:rsidRPr="002055D8">
        <w:rPr>
          <w:rFonts w:ascii="Tahoma" w:eastAsia="Verdana" w:hAnsi="Tahoma" w:cs="Tahoma"/>
          <w:b/>
          <w:spacing w:val="-2"/>
          <w:sz w:val="22"/>
          <w:szCs w:val="22"/>
          <w:lang w:bidi="pt-BR"/>
        </w:rPr>
        <w:t xml:space="preserve"> </w:t>
      </w:r>
      <w:r w:rsidRPr="002055D8">
        <w:rPr>
          <w:rFonts w:ascii="Tahoma" w:eastAsia="Verdana" w:hAnsi="Tahoma" w:cs="Tahoma"/>
          <w:b/>
          <w:sz w:val="22"/>
          <w:szCs w:val="22"/>
          <w:lang w:bidi="pt-BR"/>
        </w:rPr>
        <w:t>Vencimento</w:t>
      </w:r>
    </w:p>
    <w:p w14:paraId="25DCFFEB" w14:textId="22693108" w:rsidR="00833A8D" w:rsidRPr="002055D8" w:rsidRDefault="00833A8D" w:rsidP="00D841E3">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bidi="pt-BR"/>
        </w:rPr>
        <w:t>Ressalvadas as hipóteses de Aquisição Antecipada Facultativa</w:t>
      </w:r>
      <w:r w:rsidR="008217CC" w:rsidRPr="002055D8">
        <w:rPr>
          <w:rFonts w:ascii="Tahoma" w:eastAsia="Verdana" w:hAnsi="Tahoma" w:cs="Tahoma"/>
          <w:sz w:val="22"/>
          <w:szCs w:val="22"/>
          <w:lang w:val="pt-BR" w:bidi="pt-BR"/>
        </w:rPr>
        <w:t xml:space="preserve"> (</w:t>
      </w:r>
      <w:r w:rsidRPr="002055D8">
        <w:rPr>
          <w:rFonts w:ascii="Tahoma" w:eastAsia="Verdana" w:hAnsi="Tahoma" w:cs="Tahoma"/>
          <w:sz w:val="22"/>
          <w:szCs w:val="22"/>
          <w:lang w:bidi="pt-BR"/>
        </w:rPr>
        <w:t>com o consequente cancelamento da totalidade das Debêntures</w:t>
      </w:r>
      <w:r w:rsidR="008217CC" w:rsidRPr="002055D8">
        <w:rPr>
          <w:rFonts w:ascii="Tahoma" w:eastAsia="Verdana" w:hAnsi="Tahoma" w:cs="Tahoma"/>
          <w:sz w:val="22"/>
          <w:szCs w:val="22"/>
          <w:lang w:val="pt-BR" w:bidi="pt-BR"/>
        </w:rPr>
        <w:t>)</w:t>
      </w:r>
      <w:r w:rsidRPr="002055D8">
        <w:rPr>
          <w:rFonts w:ascii="Tahoma" w:eastAsia="Verdana" w:hAnsi="Tahoma" w:cs="Tahoma"/>
          <w:sz w:val="22"/>
          <w:szCs w:val="22"/>
          <w:lang w:bidi="pt-BR"/>
        </w:rPr>
        <w:t>,</w:t>
      </w:r>
      <w:r w:rsidR="005D77DA" w:rsidRPr="002055D8">
        <w:rPr>
          <w:rFonts w:ascii="Tahoma" w:eastAsia="Verdana" w:hAnsi="Tahoma" w:cs="Tahoma"/>
          <w:sz w:val="22"/>
          <w:szCs w:val="22"/>
          <w:lang w:val="pt-BR" w:bidi="pt-BR"/>
        </w:rPr>
        <w:t xml:space="preserve"> Resgate Antecipado Facultativo, </w:t>
      </w:r>
      <w:r w:rsidR="00AA465B" w:rsidRPr="002055D8">
        <w:rPr>
          <w:rFonts w:ascii="Tahoma" w:eastAsia="Verdana" w:hAnsi="Tahoma" w:cs="Tahoma"/>
          <w:sz w:val="22"/>
          <w:szCs w:val="22"/>
          <w:lang w:val="pt-BR" w:bidi="pt-BR"/>
        </w:rPr>
        <w:t xml:space="preserve">Resgate Antecipado Facultativo </w:t>
      </w:r>
      <w:r w:rsidR="00AA465B">
        <w:rPr>
          <w:rFonts w:ascii="Tahoma" w:eastAsia="Verdana" w:hAnsi="Tahoma" w:cs="Tahoma"/>
          <w:sz w:val="22"/>
          <w:szCs w:val="22"/>
          <w:lang w:val="pt-BR" w:bidi="pt-BR"/>
        </w:rPr>
        <w:t xml:space="preserve">Evento Tributário, </w:t>
      </w:r>
      <w:r w:rsidR="005D77DA" w:rsidRPr="002055D8">
        <w:rPr>
          <w:rFonts w:ascii="Tahoma" w:eastAsia="Verdana" w:hAnsi="Tahoma" w:cs="Tahoma"/>
          <w:sz w:val="22"/>
          <w:szCs w:val="22"/>
          <w:lang w:val="pt-BR" w:bidi="pt-BR"/>
        </w:rPr>
        <w:t>Oferta de Resgate</w:t>
      </w:r>
      <w:r w:rsidR="008217CC" w:rsidRPr="002055D8">
        <w:rPr>
          <w:rFonts w:ascii="Tahoma" w:eastAsia="Verdana" w:hAnsi="Tahoma" w:cs="Tahoma"/>
          <w:sz w:val="22"/>
          <w:szCs w:val="22"/>
          <w:lang w:val="pt-BR" w:bidi="pt-BR"/>
        </w:rPr>
        <w:t> (</w:t>
      </w:r>
      <w:r w:rsidR="004060CF" w:rsidRPr="002055D8">
        <w:rPr>
          <w:rFonts w:ascii="Tahoma" w:eastAsia="Verdana" w:hAnsi="Tahoma" w:cs="Tahoma"/>
          <w:sz w:val="22"/>
          <w:szCs w:val="22"/>
          <w:lang w:val="pt-BR" w:bidi="pt-BR"/>
        </w:rPr>
        <w:t xml:space="preserve">que resulte no </w:t>
      </w:r>
      <w:r w:rsidR="008217CC" w:rsidRPr="002055D8">
        <w:rPr>
          <w:rFonts w:ascii="Tahoma" w:eastAsia="Verdana" w:hAnsi="Tahoma" w:cs="Tahoma"/>
          <w:sz w:val="22"/>
          <w:szCs w:val="22"/>
          <w:lang w:bidi="pt-BR"/>
        </w:rPr>
        <w:t>cancelamento das Debêntures</w:t>
      </w:r>
      <w:r w:rsidR="004060CF" w:rsidRPr="002055D8">
        <w:rPr>
          <w:rFonts w:ascii="Tahoma" w:eastAsia="Verdana" w:hAnsi="Tahoma" w:cs="Tahoma"/>
          <w:sz w:val="22"/>
          <w:szCs w:val="22"/>
          <w:lang w:val="pt-BR" w:bidi="pt-BR"/>
        </w:rPr>
        <w:t xml:space="preserve"> resgatadas</w:t>
      </w:r>
      <w:r w:rsidR="008217CC" w:rsidRPr="002055D8">
        <w:rPr>
          <w:rFonts w:ascii="Tahoma" w:eastAsia="Verdana" w:hAnsi="Tahoma" w:cs="Tahoma"/>
          <w:sz w:val="22"/>
          <w:szCs w:val="22"/>
          <w:lang w:val="pt-BR" w:bidi="pt-BR"/>
        </w:rPr>
        <w:t>)</w:t>
      </w:r>
      <w:r w:rsidRPr="002055D8">
        <w:rPr>
          <w:rFonts w:ascii="Tahoma" w:eastAsia="Verdana" w:hAnsi="Tahoma" w:cs="Tahoma"/>
          <w:sz w:val="22"/>
          <w:szCs w:val="22"/>
          <w:lang w:bidi="pt-BR"/>
        </w:rPr>
        <w:t xml:space="preserve"> e vencimento antecipado previstas na Cláusula</w:t>
      </w:r>
      <w:r w:rsidR="009A2956" w:rsidRPr="002055D8">
        <w:rPr>
          <w:rFonts w:ascii="Tahoma" w:eastAsia="Verdana" w:hAnsi="Tahoma" w:cs="Tahoma"/>
          <w:sz w:val="22"/>
          <w:szCs w:val="22"/>
          <w:lang w:val="pt-BR" w:bidi="pt-BR"/>
        </w:rPr>
        <w:t> </w:t>
      </w:r>
      <w:r w:rsidR="00192E2B" w:rsidRPr="002055D8">
        <w:rPr>
          <w:rFonts w:ascii="Tahoma" w:eastAsia="Verdana" w:hAnsi="Tahoma" w:cs="Tahoma"/>
          <w:sz w:val="22"/>
          <w:szCs w:val="22"/>
          <w:lang w:bidi="pt-BR"/>
        </w:rPr>
        <w:fldChar w:fldCharType="begin"/>
      </w:r>
      <w:r w:rsidR="00192E2B" w:rsidRPr="002055D8">
        <w:rPr>
          <w:rFonts w:ascii="Tahoma" w:eastAsia="Verdana" w:hAnsi="Tahoma" w:cs="Tahoma"/>
          <w:sz w:val="22"/>
          <w:szCs w:val="22"/>
          <w:lang w:bidi="pt-BR"/>
        </w:rPr>
        <w:instrText xml:space="preserve"> REF _Ref99536093 \r \p \h </w:instrText>
      </w:r>
      <w:r w:rsidR="002D72E2" w:rsidRPr="002055D8">
        <w:rPr>
          <w:rFonts w:ascii="Tahoma" w:eastAsia="Verdana" w:hAnsi="Tahoma" w:cs="Tahoma"/>
          <w:sz w:val="22"/>
          <w:szCs w:val="22"/>
          <w:lang w:bidi="pt-BR"/>
        </w:rPr>
        <w:instrText xml:space="preserve"> \* MERGEFORMAT </w:instrText>
      </w:r>
      <w:r w:rsidR="00192E2B" w:rsidRPr="002055D8">
        <w:rPr>
          <w:rFonts w:ascii="Tahoma" w:eastAsia="Verdana" w:hAnsi="Tahoma" w:cs="Tahoma"/>
          <w:sz w:val="22"/>
          <w:szCs w:val="22"/>
          <w:lang w:bidi="pt-BR"/>
        </w:rPr>
      </w:r>
      <w:r w:rsidR="00192E2B" w:rsidRPr="002055D8">
        <w:rPr>
          <w:rFonts w:ascii="Tahoma" w:eastAsia="Verdana" w:hAnsi="Tahoma" w:cs="Tahoma"/>
          <w:sz w:val="22"/>
          <w:szCs w:val="22"/>
          <w:lang w:bidi="pt-BR"/>
        </w:rPr>
        <w:fldChar w:fldCharType="separate"/>
      </w:r>
      <w:r w:rsidR="00D123DB">
        <w:rPr>
          <w:rFonts w:ascii="Tahoma" w:eastAsia="Verdana" w:hAnsi="Tahoma" w:cs="Tahoma"/>
          <w:sz w:val="22"/>
          <w:szCs w:val="22"/>
          <w:lang w:bidi="pt-BR"/>
        </w:rPr>
        <w:t>6 abaixo</w:t>
      </w:r>
      <w:r w:rsidR="00192E2B" w:rsidRPr="002055D8">
        <w:rPr>
          <w:rFonts w:ascii="Tahoma" w:eastAsia="Verdana" w:hAnsi="Tahoma" w:cs="Tahoma"/>
          <w:sz w:val="22"/>
          <w:szCs w:val="22"/>
          <w:lang w:bidi="pt-BR"/>
        </w:rPr>
        <w:fldChar w:fldCharType="end"/>
      </w:r>
      <w:r w:rsidR="004060CF" w:rsidRPr="002055D8">
        <w:rPr>
          <w:rFonts w:ascii="Tahoma" w:eastAsia="Verdana" w:hAnsi="Tahoma" w:cs="Tahoma"/>
          <w:sz w:val="22"/>
          <w:szCs w:val="22"/>
          <w:lang w:val="pt-BR" w:bidi="pt-BR"/>
        </w:rPr>
        <w:t xml:space="preserve">, </w:t>
      </w:r>
      <w:r w:rsidRPr="002055D8">
        <w:rPr>
          <w:rFonts w:ascii="Tahoma" w:eastAsia="Verdana" w:hAnsi="Tahoma" w:cs="Tahoma"/>
          <w:sz w:val="22"/>
          <w:szCs w:val="22"/>
          <w:lang w:bidi="pt-BR"/>
        </w:rPr>
        <w:t>as</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Debêntures</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terão</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seu</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 xml:space="preserve">vencimento em </w:t>
      </w:r>
      <w:r w:rsidR="00BA5788" w:rsidRPr="002055D8">
        <w:rPr>
          <w:rFonts w:ascii="Tahoma" w:eastAsia="Verdana" w:hAnsi="Tahoma" w:cs="Tahoma"/>
          <w:sz w:val="22"/>
          <w:szCs w:val="22"/>
          <w:lang w:bidi="pt-BR"/>
        </w:rPr>
        <w:t>[</w:t>
      </w:r>
      <w:r w:rsidR="00BA5788" w:rsidRPr="002055D8">
        <w:rPr>
          <w:rFonts w:ascii="Tahoma" w:eastAsia="Verdana" w:hAnsi="Tahoma" w:cs="Tahoma"/>
          <w:sz w:val="22"/>
          <w:szCs w:val="22"/>
          <w:highlight w:val="lightGray"/>
          <w:lang w:val="pt-BR" w:bidi="pt-BR"/>
        </w:rPr>
        <w:t>7/10</w:t>
      </w:r>
      <w:r w:rsidR="00BA5788" w:rsidRPr="002055D8">
        <w:rPr>
          <w:rFonts w:ascii="Tahoma" w:eastAsia="Verdana" w:hAnsi="Tahoma" w:cs="Tahoma"/>
          <w:sz w:val="22"/>
          <w:szCs w:val="22"/>
          <w:lang w:bidi="pt-BR"/>
        </w:rPr>
        <w:t xml:space="preserve">] </w:t>
      </w:r>
      <w:r w:rsidRPr="002055D8">
        <w:rPr>
          <w:rFonts w:ascii="Tahoma" w:eastAsia="Verdana" w:hAnsi="Tahoma" w:cs="Tahoma"/>
          <w:sz w:val="22"/>
          <w:szCs w:val="22"/>
          <w:lang w:bidi="pt-BR"/>
        </w:rPr>
        <w:t>([</w:t>
      </w:r>
      <w:r w:rsidR="00BA5788" w:rsidRPr="002055D8">
        <w:rPr>
          <w:rFonts w:ascii="Tahoma" w:eastAsia="Verdana" w:hAnsi="Tahoma" w:cs="Tahoma"/>
          <w:sz w:val="22"/>
          <w:szCs w:val="22"/>
          <w:highlight w:val="lightGray"/>
          <w:lang w:val="pt-BR" w:bidi="pt-BR"/>
        </w:rPr>
        <w:t>sete/dez</w:t>
      </w:r>
      <w:r w:rsidRPr="002055D8">
        <w:rPr>
          <w:rFonts w:ascii="Tahoma" w:eastAsia="Verdana" w:hAnsi="Tahoma" w:cs="Tahoma"/>
          <w:sz w:val="22"/>
          <w:szCs w:val="22"/>
          <w:lang w:bidi="pt-BR"/>
        </w:rPr>
        <w:t>]) anos, contados da Data de Emissão, ou seja, [=] de [=] de 20[</w:t>
      </w:r>
      <w:r w:rsidR="00A60A51" w:rsidRPr="002055D8">
        <w:rPr>
          <w:rFonts w:ascii="Tahoma" w:eastAsia="Verdana" w:hAnsi="Tahoma" w:cs="Tahoma"/>
          <w:sz w:val="22"/>
          <w:szCs w:val="22"/>
          <w:highlight w:val="lightGray"/>
          <w:lang w:val="pt-BR" w:bidi="pt-BR"/>
        </w:rPr>
        <w:t>29/32</w:t>
      </w:r>
      <w:r w:rsidRPr="002055D8">
        <w:rPr>
          <w:rFonts w:ascii="Tahoma" w:eastAsia="Verdana" w:hAnsi="Tahoma" w:cs="Tahoma"/>
          <w:sz w:val="22"/>
          <w:szCs w:val="22"/>
          <w:lang w:bidi="pt-BR"/>
        </w:rPr>
        <w:t>] (“</w:t>
      </w:r>
      <w:r w:rsidRPr="002055D8">
        <w:rPr>
          <w:rFonts w:ascii="Tahoma" w:eastAsia="Verdana" w:hAnsi="Tahoma" w:cs="Tahoma"/>
          <w:sz w:val="22"/>
          <w:szCs w:val="22"/>
          <w:u w:val="single"/>
          <w:lang w:bidi="pt-BR"/>
        </w:rPr>
        <w:t>Data de Vencimento</w:t>
      </w:r>
      <w:r w:rsidRPr="002055D8">
        <w:rPr>
          <w:rFonts w:ascii="Tahoma" w:eastAsia="Verdana" w:hAnsi="Tahoma" w:cs="Tahoma"/>
          <w:sz w:val="22"/>
          <w:szCs w:val="22"/>
          <w:lang w:bidi="pt-BR"/>
        </w:rPr>
        <w:t>”).</w:t>
      </w:r>
    </w:p>
    <w:p w14:paraId="2A52B423" w14:textId="77777777" w:rsidR="00833A8D" w:rsidRPr="002055D8" w:rsidRDefault="00833A8D"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sz w:val="22"/>
          <w:szCs w:val="22"/>
          <w:lang w:bidi="pt-BR"/>
        </w:rPr>
      </w:pPr>
      <w:r w:rsidRPr="002055D8">
        <w:rPr>
          <w:rFonts w:ascii="Tahoma" w:hAnsi="Tahoma" w:cs="Tahoma"/>
          <w:b/>
          <w:bCs/>
          <w:sz w:val="22"/>
          <w:szCs w:val="22"/>
        </w:rPr>
        <w:t>Valor</w:t>
      </w:r>
      <w:r w:rsidRPr="002055D8">
        <w:rPr>
          <w:rFonts w:ascii="Tahoma" w:eastAsia="Verdana" w:hAnsi="Tahoma" w:cs="Tahoma"/>
          <w:b/>
          <w:sz w:val="22"/>
          <w:szCs w:val="22"/>
          <w:lang w:bidi="pt-BR"/>
        </w:rPr>
        <w:t xml:space="preserve"> Nominal</w:t>
      </w:r>
      <w:r w:rsidRPr="002055D8">
        <w:rPr>
          <w:rFonts w:ascii="Tahoma" w:eastAsia="Verdana" w:hAnsi="Tahoma" w:cs="Tahoma"/>
          <w:b/>
          <w:spacing w:val="-1"/>
          <w:sz w:val="22"/>
          <w:szCs w:val="22"/>
          <w:lang w:bidi="pt-BR"/>
        </w:rPr>
        <w:t xml:space="preserve"> </w:t>
      </w:r>
      <w:r w:rsidRPr="002055D8">
        <w:rPr>
          <w:rFonts w:ascii="Tahoma" w:eastAsia="Verdana" w:hAnsi="Tahoma" w:cs="Tahoma"/>
          <w:b/>
          <w:sz w:val="22"/>
          <w:szCs w:val="22"/>
          <w:lang w:bidi="pt-BR"/>
        </w:rPr>
        <w:t>Unitário</w:t>
      </w:r>
    </w:p>
    <w:p w14:paraId="41D56D6B" w14:textId="77777777" w:rsidR="00833A8D" w:rsidRPr="002055D8" w:rsidRDefault="00833A8D"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bidi="pt-BR"/>
        </w:rPr>
        <w:t>O valor nominal unitário das Debêntures será de R$1.000,00 (mil reais) na Data de Emissão (“</w:t>
      </w:r>
      <w:r w:rsidRPr="002055D8">
        <w:rPr>
          <w:rFonts w:ascii="Tahoma" w:eastAsia="Verdana" w:hAnsi="Tahoma" w:cs="Tahoma"/>
          <w:sz w:val="22"/>
          <w:szCs w:val="22"/>
          <w:u w:val="single"/>
          <w:lang w:bidi="pt-BR"/>
        </w:rPr>
        <w:t>Valor Nominal</w:t>
      </w:r>
      <w:r w:rsidRPr="002055D8">
        <w:rPr>
          <w:rFonts w:ascii="Tahoma" w:eastAsia="Verdana" w:hAnsi="Tahoma" w:cs="Tahoma"/>
          <w:spacing w:val="-16"/>
          <w:sz w:val="22"/>
          <w:szCs w:val="22"/>
          <w:u w:val="single"/>
          <w:lang w:bidi="pt-BR"/>
        </w:rPr>
        <w:t xml:space="preserve"> </w:t>
      </w:r>
      <w:r w:rsidRPr="002055D8">
        <w:rPr>
          <w:rFonts w:ascii="Tahoma" w:eastAsia="Verdana" w:hAnsi="Tahoma" w:cs="Tahoma"/>
          <w:sz w:val="22"/>
          <w:szCs w:val="22"/>
          <w:u w:val="single"/>
          <w:lang w:bidi="pt-BR"/>
        </w:rPr>
        <w:t>Unitário</w:t>
      </w:r>
      <w:r w:rsidRPr="002055D8">
        <w:rPr>
          <w:rFonts w:ascii="Tahoma" w:eastAsia="Verdana" w:hAnsi="Tahoma" w:cs="Tahoma"/>
          <w:sz w:val="22"/>
          <w:szCs w:val="22"/>
          <w:lang w:bidi="pt-BR"/>
        </w:rPr>
        <w:t>”).</w:t>
      </w:r>
    </w:p>
    <w:p w14:paraId="33D37F62" w14:textId="77777777" w:rsidR="00833A8D" w:rsidRPr="002055D8" w:rsidRDefault="00833A8D"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r w:rsidRPr="002055D8">
        <w:rPr>
          <w:rFonts w:ascii="Tahoma" w:eastAsia="Verdana" w:hAnsi="Tahoma" w:cs="Tahoma"/>
          <w:b/>
          <w:bCs/>
          <w:sz w:val="22"/>
          <w:szCs w:val="22"/>
          <w:lang w:bidi="pt-BR"/>
        </w:rPr>
        <w:t>Quantidade de</w:t>
      </w:r>
      <w:r w:rsidRPr="002055D8">
        <w:rPr>
          <w:rFonts w:ascii="Tahoma" w:eastAsia="Verdana" w:hAnsi="Tahoma" w:cs="Tahoma"/>
          <w:b/>
          <w:bCs/>
          <w:spacing w:val="-1"/>
          <w:sz w:val="22"/>
          <w:szCs w:val="22"/>
          <w:lang w:bidi="pt-BR"/>
        </w:rPr>
        <w:t xml:space="preserve"> </w:t>
      </w:r>
      <w:r w:rsidRPr="002055D8">
        <w:rPr>
          <w:rFonts w:ascii="Tahoma" w:eastAsia="Verdana" w:hAnsi="Tahoma" w:cs="Tahoma"/>
          <w:b/>
          <w:bCs/>
          <w:sz w:val="22"/>
          <w:szCs w:val="22"/>
          <w:lang w:bidi="pt-BR"/>
        </w:rPr>
        <w:t>Debêntures</w:t>
      </w:r>
    </w:p>
    <w:p w14:paraId="53CAA074" w14:textId="53C1C168" w:rsidR="002E7D1B" w:rsidRPr="002055D8" w:rsidRDefault="00833A8D" w:rsidP="00D841E3">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bookmarkStart w:id="13" w:name="_Ref100046748"/>
      <w:r w:rsidRPr="002055D8">
        <w:rPr>
          <w:rFonts w:ascii="Tahoma" w:eastAsia="Verdana" w:hAnsi="Tahoma" w:cs="Tahoma"/>
          <w:sz w:val="22"/>
          <w:szCs w:val="22"/>
          <w:lang w:bidi="pt-BR"/>
        </w:rPr>
        <w:t xml:space="preserve">Serão emitidas </w:t>
      </w:r>
      <w:r w:rsidR="003868C4" w:rsidRPr="002055D8">
        <w:rPr>
          <w:rFonts w:ascii="Tahoma" w:eastAsia="Verdana" w:hAnsi="Tahoma" w:cs="Tahoma"/>
          <w:sz w:val="22"/>
          <w:szCs w:val="22"/>
          <w:lang w:val="pt-BR" w:bidi="pt-BR"/>
        </w:rPr>
        <w:t xml:space="preserve">até </w:t>
      </w:r>
      <w:r w:rsidRPr="002055D8">
        <w:rPr>
          <w:rFonts w:ascii="Tahoma" w:eastAsia="Verdana" w:hAnsi="Tahoma" w:cs="Tahoma"/>
          <w:sz w:val="22"/>
          <w:szCs w:val="22"/>
          <w:lang w:bidi="pt-BR"/>
        </w:rPr>
        <w:t>[=] ([=] mil) Debêntures.</w:t>
      </w:r>
      <w:r w:rsidR="003868C4" w:rsidRPr="002055D8">
        <w:rPr>
          <w:rFonts w:ascii="Tahoma" w:hAnsi="Tahoma" w:cs="Tahoma"/>
          <w:sz w:val="22"/>
          <w:szCs w:val="22"/>
        </w:rPr>
        <w:t xml:space="preserve"> A quantidade de Debêntures a ser emitida será definida conforme a demanda pelas Debêntures apurada por meio do Procedimento de </w:t>
      </w:r>
      <w:r w:rsidR="003868C4" w:rsidRPr="002055D8">
        <w:rPr>
          <w:rFonts w:ascii="Tahoma" w:hAnsi="Tahoma" w:cs="Tahoma"/>
          <w:i/>
          <w:sz w:val="22"/>
          <w:szCs w:val="22"/>
        </w:rPr>
        <w:t>Bookbuilding</w:t>
      </w:r>
      <w:r w:rsidR="00980A29" w:rsidRPr="002055D8">
        <w:rPr>
          <w:rFonts w:ascii="Tahoma" w:hAnsi="Tahoma" w:cs="Tahoma"/>
          <w:iCs/>
          <w:sz w:val="22"/>
          <w:szCs w:val="22"/>
          <w:lang w:val="pt-BR"/>
        </w:rPr>
        <w:t>, observa</w:t>
      </w:r>
      <w:r w:rsidR="00980A29" w:rsidRPr="002055D8">
        <w:rPr>
          <w:rFonts w:ascii="Tahoma" w:hAnsi="Tahoma" w:cs="Tahoma"/>
          <w:sz w:val="22"/>
          <w:szCs w:val="22"/>
          <w:lang w:val="pt-BR"/>
        </w:rPr>
        <w:t>da a Quantidade Mínima</w:t>
      </w:r>
      <w:bookmarkEnd w:id="13"/>
      <w:r w:rsidR="00F57FFB" w:rsidRPr="002055D8">
        <w:rPr>
          <w:rFonts w:ascii="Tahoma" w:hAnsi="Tahoma" w:cs="Tahoma"/>
          <w:sz w:val="22"/>
          <w:szCs w:val="22"/>
          <w:lang w:val="pt-BR"/>
        </w:rPr>
        <w:t>.</w:t>
      </w:r>
    </w:p>
    <w:p w14:paraId="1F7A516B" w14:textId="77777777" w:rsidR="00833A8D" w:rsidRPr="002055D8" w:rsidRDefault="00833A8D"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r w:rsidRPr="002055D8">
        <w:rPr>
          <w:rFonts w:ascii="Tahoma" w:eastAsia="Verdana" w:hAnsi="Tahoma" w:cs="Tahoma"/>
          <w:b/>
          <w:bCs/>
          <w:sz w:val="22"/>
          <w:szCs w:val="22"/>
          <w:lang w:bidi="pt-BR"/>
        </w:rPr>
        <w:lastRenderedPageBreak/>
        <w:t>Preço de Subscrição e Forma de Integralização</w:t>
      </w:r>
    </w:p>
    <w:p w14:paraId="32923017" w14:textId="77777777" w:rsidR="00833A8D" w:rsidRPr="002055D8" w:rsidRDefault="00833A8D"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bidi="pt-BR"/>
        </w:rPr>
        <w:t>As</w:t>
      </w:r>
      <w:r w:rsidRPr="002055D8">
        <w:rPr>
          <w:rFonts w:ascii="Tahoma" w:eastAsia="Verdana" w:hAnsi="Tahoma" w:cs="Tahoma"/>
          <w:iCs/>
          <w:sz w:val="22"/>
          <w:szCs w:val="22"/>
          <w:lang w:bidi="pt-BR"/>
        </w:rPr>
        <w:t xml:space="preserve"> Debêntures serão integralizadas à vista, em moeda corrente nacional, no ato da subscrição, durante o prazo de distribuição das Debêntures na forma dos artigos 7º-A e 8° da Instrução CVM 476, de acordo com as normas de liquidação aplicáveis à B3, pelo seu Valor Nominal Unitário </w:t>
      </w:r>
      <w:r w:rsidRPr="002055D8">
        <w:rPr>
          <w:rFonts w:ascii="Tahoma" w:eastAsia="Verdana" w:hAnsi="Tahoma" w:cs="Tahoma"/>
          <w:bCs/>
          <w:iCs/>
          <w:sz w:val="22"/>
          <w:szCs w:val="22"/>
          <w:lang w:bidi="pt-BR"/>
        </w:rPr>
        <w:t xml:space="preserve">na data da primeira subscrição e integralização das </w:t>
      </w:r>
      <w:r w:rsidRPr="002055D8">
        <w:rPr>
          <w:rFonts w:ascii="Tahoma" w:eastAsia="Verdana" w:hAnsi="Tahoma" w:cs="Tahoma"/>
          <w:iCs/>
          <w:sz w:val="22"/>
          <w:szCs w:val="22"/>
          <w:lang w:bidi="pt-BR"/>
        </w:rPr>
        <w:t>Debêntures (“</w:t>
      </w:r>
      <w:r w:rsidRPr="002055D8">
        <w:rPr>
          <w:rFonts w:ascii="Tahoma" w:eastAsia="Verdana" w:hAnsi="Tahoma" w:cs="Tahoma"/>
          <w:iCs/>
          <w:sz w:val="22"/>
          <w:szCs w:val="22"/>
          <w:u w:val="single"/>
          <w:lang w:bidi="pt-BR"/>
        </w:rPr>
        <w:t>Data da Primeira Integralização</w:t>
      </w:r>
      <w:r w:rsidRPr="002055D8">
        <w:rPr>
          <w:rFonts w:ascii="Tahoma" w:eastAsia="Verdana" w:hAnsi="Tahoma" w:cs="Tahoma"/>
          <w:iCs/>
          <w:sz w:val="22"/>
          <w:szCs w:val="22"/>
          <w:lang w:bidi="pt-BR"/>
        </w:rPr>
        <w:t>”)</w:t>
      </w:r>
      <w:r w:rsidRPr="002055D8">
        <w:rPr>
          <w:rFonts w:ascii="Tahoma" w:eastAsia="Verdana" w:hAnsi="Tahoma" w:cs="Tahoma"/>
          <w:bCs/>
          <w:iCs/>
          <w:sz w:val="22"/>
          <w:szCs w:val="22"/>
          <w:lang w:bidi="pt-BR"/>
        </w:rPr>
        <w:t>.</w:t>
      </w:r>
      <w:r w:rsidRPr="002055D8">
        <w:rPr>
          <w:rFonts w:ascii="Tahoma" w:eastAsia="Verdana" w:hAnsi="Tahoma" w:cs="Tahoma"/>
          <w:iCs/>
          <w:sz w:val="22"/>
          <w:szCs w:val="22"/>
          <w:lang w:bidi="pt-BR"/>
        </w:rPr>
        <w:t xml:space="preserve"> Caso ocorra a subscrição e integralização das Debêntures em mais de uma data, o preço de subscrição para as Debêntures que foram integralizadas após a Data da Primeira Integralização será o seu Valor Nominal Unitário</w:t>
      </w:r>
      <w:r w:rsidR="005D77DA" w:rsidRPr="002055D8">
        <w:rPr>
          <w:rFonts w:ascii="Tahoma" w:eastAsia="Verdana" w:hAnsi="Tahoma" w:cs="Tahoma"/>
          <w:iCs/>
          <w:sz w:val="22"/>
          <w:szCs w:val="22"/>
          <w:lang w:val="pt-BR" w:bidi="pt-BR"/>
        </w:rPr>
        <w:t xml:space="preserve"> Atualizado</w:t>
      </w:r>
      <w:r w:rsidRPr="002055D8">
        <w:rPr>
          <w:rFonts w:ascii="Tahoma" w:eastAsia="Verdana" w:hAnsi="Tahoma" w:cs="Tahoma"/>
          <w:iCs/>
          <w:sz w:val="22"/>
          <w:szCs w:val="22"/>
          <w:lang w:bidi="pt-BR"/>
        </w:rPr>
        <w:t xml:space="preserve">, acrescido da Remuneração </w:t>
      </w:r>
      <w:r w:rsidRPr="002055D8">
        <w:rPr>
          <w:rFonts w:ascii="Tahoma" w:eastAsia="Verdana" w:hAnsi="Tahoma" w:cs="Tahoma"/>
          <w:sz w:val="22"/>
          <w:szCs w:val="22"/>
          <w:lang w:bidi="pt-BR"/>
        </w:rPr>
        <w:t>(conforme definido abaixo)</w:t>
      </w:r>
      <w:r w:rsidRPr="002055D8">
        <w:rPr>
          <w:rFonts w:ascii="Tahoma" w:eastAsia="Verdana" w:hAnsi="Tahoma" w:cs="Tahoma"/>
          <w:iCs/>
          <w:sz w:val="22"/>
          <w:szCs w:val="22"/>
          <w:lang w:bidi="pt-BR"/>
        </w:rPr>
        <w:t xml:space="preserve">, calculada </w:t>
      </w:r>
      <w:r w:rsidRPr="002055D8">
        <w:rPr>
          <w:rFonts w:ascii="Tahoma" w:eastAsia="Verdana" w:hAnsi="Tahoma" w:cs="Tahoma"/>
          <w:i/>
          <w:iCs/>
          <w:sz w:val="22"/>
          <w:szCs w:val="22"/>
          <w:lang w:bidi="pt-BR"/>
        </w:rPr>
        <w:t>pro rata temporis</w:t>
      </w:r>
      <w:r w:rsidRPr="002055D8">
        <w:rPr>
          <w:rFonts w:ascii="Tahoma" w:eastAsia="Verdana" w:hAnsi="Tahoma" w:cs="Tahoma"/>
          <w:iCs/>
          <w:sz w:val="22"/>
          <w:szCs w:val="22"/>
          <w:lang w:bidi="pt-BR"/>
        </w:rPr>
        <w:t xml:space="preserve"> desde a Data da Primeira Integralização ou desde a Data de Pagamento da Remuneração </w:t>
      </w:r>
      <w:r w:rsidRPr="002055D8">
        <w:rPr>
          <w:rFonts w:ascii="Tahoma" w:eastAsia="Verdana" w:hAnsi="Tahoma" w:cs="Tahoma"/>
          <w:sz w:val="22"/>
          <w:szCs w:val="22"/>
          <w:lang w:bidi="pt-BR"/>
        </w:rPr>
        <w:t>(conforme definido abaixo)</w:t>
      </w:r>
      <w:r w:rsidRPr="002055D8">
        <w:rPr>
          <w:rFonts w:ascii="Tahoma" w:eastAsia="Verdana" w:hAnsi="Tahoma" w:cs="Tahoma"/>
          <w:iCs/>
          <w:sz w:val="22"/>
          <w:szCs w:val="22"/>
          <w:lang w:bidi="pt-BR"/>
        </w:rPr>
        <w:t xml:space="preserve"> imediatamente anterior (conforme aplicável) até a data de sua efetiva integralização </w:t>
      </w:r>
      <w:r w:rsidRPr="002055D8">
        <w:rPr>
          <w:rFonts w:ascii="Tahoma" w:eastAsia="Verdana" w:hAnsi="Tahoma" w:cs="Tahoma"/>
          <w:bCs/>
          <w:iCs/>
          <w:sz w:val="22"/>
          <w:szCs w:val="22"/>
          <w:lang w:bidi="pt-BR"/>
        </w:rPr>
        <w:t>(“</w:t>
      </w:r>
      <w:r w:rsidRPr="002055D8">
        <w:rPr>
          <w:rFonts w:ascii="Tahoma" w:eastAsia="Verdana" w:hAnsi="Tahoma" w:cs="Tahoma"/>
          <w:bCs/>
          <w:iCs/>
          <w:sz w:val="22"/>
          <w:szCs w:val="22"/>
          <w:u w:val="single"/>
          <w:lang w:bidi="pt-BR"/>
        </w:rPr>
        <w:t>Preço de Subscrição</w:t>
      </w:r>
      <w:r w:rsidRPr="002055D8">
        <w:rPr>
          <w:rFonts w:ascii="Tahoma" w:eastAsia="Verdana" w:hAnsi="Tahoma" w:cs="Tahoma"/>
          <w:bCs/>
          <w:iCs/>
          <w:sz w:val="22"/>
          <w:szCs w:val="22"/>
          <w:lang w:bidi="pt-BR"/>
        </w:rPr>
        <w:t>”), observado que em qualquer hipótese, ao Preço de Subscrição poderá ser aplicado deságio, a ser definido pelos Coordenadores em conjunto com a Emissora, se for o caso, no ato de subscrição das Debêntures, desde que aplicado de forma igualitária à totalidade das Debêntures em cada data de integralização</w:t>
      </w:r>
      <w:r w:rsidRPr="002055D8">
        <w:rPr>
          <w:rFonts w:ascii="Tahoma" w:eastAsia="Verdana" w:hAnsi="Tahoma" w:cs="Tahoma"/>
          <w:iCs/>
          <w:sz w:val="22"/>
          <w:szCs w:val="22"/>
          <w:lang w:bidi="pt-BR"/>
        </w:rPr>
        <w:t>.</w:t>
      </w:r>
    </w:p>
    <w:p w14:paraId="2D4BC15E" w14:textId="77777777" w:rsidR="002E7D1B" w:rsidRPr="002055D8" w:rsidRDefault="00CC0D9E"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bookmarkStart w:id="14" w:name="_Ref100135840"/>
      <w:r w:rsidRPr="002055D8">
        <w:rPr>
          <w:rFonts w:ascii="Tahoma" w:hAnsi="Tahoma" w:cs="Tahoma"/>
          <w:b/>
          <w:bCs/>
          <w:sz w:val="22"/>
          <w:szCs w:val="22"/>
        </w:rPr>
        <w:t>Atualização</w:t>
      </w:r>
      <w:r w:rsidRPr="002055D8">
        <w:rPr>
          <w:rFonts w:ascii="Tahoma" w:eastAsia="Verdana" w:hAnsi="Tahoma" w:cs="Tahoma"/>
          <w:b/>
          <w:bCs/>
          <w:sz w:val="22"/>
          <w:szCs w:val="22"/>
          <w:lang w:bidi="pt-BR"/>
        </w:rPr>
        <w:t xml:space="preserve"> Monetária</w:t>
      </w:r>
      <w:bookmarkEnd w:id="14"/>
    </w:p>
    <w:p w14:paraId="3C769691" w14:textId="5D75483C" w:rsidR="005C5FAB" w:rsidRPr="002055D8" w:rsidRDefault="00B77521"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val="pt-BR" w:bidi="pt-BR"/>
        </w:rPr>
      </w:pPr>
      <w:r w:rsidRPr="002055D8">
        <w:rPr>
          <w:rFonts w:ascii="Tahoma" w:eastAsia="Verdana" w:hAnsi="Tahoma" w:cs="Tahoma"/>
          <w:sz w:val="22"/>
          <w:szCs w:val="22"/>
          <w:lang w:bidi="pt-BR"/>
        </w:rPr>
        <w:t>O Valor Nominal Unitário das Debêntures</w:t>
      </w:r>
      <w:r w:rsidR="004060CF" w:rsidRPr="002055D8">
        <w:rPr>
          <w:rFonts w:ascii="Tahoma" w:eastAsia="Verdana" w:hAnsi="Tahoma" w:cs="Tahoma"/>
          <w:sz w:val="22"/>
          <w:szCs w:val="22"/>
          <w:lang w:val="pt-BR" w:bidi="pt-BR"/>
        </w:rPr>
        <w:t xml:space="preserve"> </w:t>
      </w:r>
      <w:r w:rsidRPr="002055D8">
        <w:rPr>
          <w:rFonts w:ascii="Tahoma" w:eastAsia="Verdana" w:hAnsi="Tahoma" w:cs="Tahoma"/>
          <w:sz w:val="22"/>
          <w:szCs w:val="22"/>
          <w:lang w:bidi="pt-BR"/>
        </w:rPr>
        <w:t xml:space="preserve">será atualizado </w:t>
      </w:r>
      <w:r w:rsidR="004060CF" w:rsidRPr="002055D8">
        <w:rPr>
          <w:rFonts w:ascii="Tahoma" w:eastAsia="Verdana" w:hAnsi="Tahoma" w:cs="Tahoma"/>
          <w:sz w:val="22"/>
          <w:szCs w:val="22"/>
          <w:lang w:val="pt-BR" w:bidi="pt-BR"/>
        </w:rPr>
        <w:t xml:space="preserve">monetariamente </w:t>
      </w:r>
      <w:r w:rsidRPr="002055D8">
        <w:rPr>
          <w:rFonts w:ascii="Tahoma" w:eastAsia="Verdana" w:hAnsi="Tahoma" w:cs="Tahoma"/>
          <w:sz w:val="22"/>
          <w:szCs w:val="22"/>
          <w:lang w:bidi="pt-BR"/>
        </w:rPr>
        <w:t>pela variação acumulada</w:t>
      </w:r>
      <w:r w:rsidRPr="002055D8">
        <w:rPr>
          <w:rFonts w:ascii="Tahoma" w:eastAsia="Verdana" w:hAnsi="Tahoma" w:cs="Tahoma"/>
          <w:sz w:val="22"/>
          <w:szCs w:val="22"/>
          <w:lang w:val="pt-BR" w:bidi="pt-BR"/>
        </w:rPr>
        <w:t xml:space="preserve"> </w:t>
      </w:r>
      <w:r w:rsidRPr="002055D8">
        <w:rPr>
          <w:rFonts w:ascii="Tahoma" w:eastAsia="Verdana" w:hAnsi="Tahoma" w:cs="Tahoma"/>
          <w:sz w:val="22"/>
          <w:szCs w:val="22"/>
          <w:lang w:bidi="pt-BR"/>
        </w:rPr>
        <w:t>do Índice Nacional de Preços ao Consumidor Amplo (“</w:t>
      </w:r>
      <w:r w:rsidRPr="002055D8">
        <w:rPr>
          <w:rFonts w:ascii="Tahoma" w:eastAsia="Verdana" w:hAnsi="Tahoma" w:cs="Tahoma"/>
          <w:sz w:val="22"/>
          <w:szCs w:val="22"/>
          <w:u w:val="single"/>
          <w:lang w:bidi="pt-BR"/>
        </w:rPr>
        <w:t>IPCA</w:t>
      </w:r>
      <w:r w:rsidRPr="002055D8">
        <w:rPr>
          <w:rFonts w:ascii="Tahoma" w:eastAsia="Verdana" w:hAnsi="Tahoma" w:cs="Tahoma"/>
          <w:sz w:val="22"/>
          <w:szCs w:val="22"/>
          <w:lang w:bidi="pt-BR"/>
        </w:rPr>
        <w:t>”), apurado e divulgado</w:t>
      </w:r>
      <w:r w:rsidRPr="002055D8">
        <w:rPr>
          <w:rFonts w:ascii="Tahoma" w:eastAsia="Verdana" w:hAnsi="Tahoma" w:cs="Tahoma"/>
          <w:sz w:val="22"/>
          <w:szCs w:val="22"/>
          <w:lang w:val="pt-BR" w:bidi="pt-BR"/>
        </w:rPr>
        <w:t xml:space="preserve"> </w:t>
      </w:r>
      <w:r w:rsidRPr="002055D8">
        <w:rPr>
          <w:rFonts w:ascii="Tahoma" w:eastAsia="Verdana" w:hAnsi="Tahoma" w:cs="Tahoma"/>
          <w:sz w:val="22"/>
          <w:szCs w:val="22"/>
          <w:lang w:bidi="pt-BR"/>
        </w:rPr>
        <w:t>mensalmente pelo Instituto Brasileiro de Geografia e Estatística (“</w:t>
      </w:r>
      <w:r w:rsidRPr="002055D8">
        <w:rPr>
          <w:rFonts w:ascii="Tahoma" w:eastAsia="Verdana" w:hAnsi="Tahoma" w:cs="Tahoma"/>
          <w:sz w:val="22"/>
          <w:szCs w:val="22"/>
          <w:u w:val="single"/>
          <w:lang w:bidi="pt-BR"/>
        </w:rPr>
        <w:t>IBGE</w:t>
      </w:r>
      <w:r w:rsidRPr="002055D8">
        <w:rPr>
          <w:rFonts w:ascii="Tahoma" w:eastAsia="Verdana" w:hAnsi="Tahoma" w:cs="Tahoma"/>
          <w:sz w:val="22"/>
          <w:szCs w:val="22"/>
          <w:lang w:bidi="pt-BR"/>
        </w:rPr>
        <w:t>”), desde a Data de</w:t>
      </w:r>
      <w:r w:rsidRPr="002055D8">
        <w:rPr>
          <w:rFonts w:ascii="Tahoma" w:eastAsia="Verdana" w:hAnsi="Tahoma" w:cs="Tahoma"/>
          <w:sz w:val="22"/>
          <w:szCs w:val="22"/>
          <w:lang w:val="pt-BR" w:bidi="pt-BR"/>
        </w:rPr>
        <w:t xml:space="preserve"> </w:t>
      </w:r>
      <w:r w:rsidRPr="002055D8">
        <w:rPr>
          <w:rFonts w:ascii="Tahoma" w:eastAsia="Verdana" w:hAnsi="Tahoma" w:cs="Tahoma"/>
          <w:sz w:val="22"/>
          <w:szCs w:val="22"/>
          <w:lang w:bidi="pt-BR"/>
        </w:rPr>
        <w:t>Emissão das Debêntures até a data do seu efetivo pagamento (“</w:t>
      </w:r>
      <w:r w:rsidRPr="002055D8">
        <w:rPr>
          <w:rFonts w:ascii="Tahoma" w:eastAsia="Verdana" w:hAnsi="Tahoma" w:cs="Tahoma"/>
          <w:sz w:val="22"/>
          <w:szCs w:val="22"/>
          <w:u w:val="single"/>
          <w:lang w:bidi="pt-BR"/>
        </w:rPr>
        <w:t>Atualização Monetária</w:t>
      </w:r>
      <w:r w:rsidRPr="002055D8">
        <w:rPr>
          <w:rFonts w:ascii="Tahoma" w:eastAsia="Verdana" w:hAnsi="Tahoma" w:cs="Tahoma"/>
          <w:sz w:val="22"/>
          <w:szCs w:val="22"/>
          <w:lang w:bidi="pt-BR"/>
        </w:rPr>
        <w:t>”),</w:t>
      </w:r>
      <w:r w:rsidRPr="002055D8">
        <w:rPr>
          <w:rFonts w:ascii="Tahoma" w:eastAsia="Verdana" w:hAnsi="Tahoma" w:cs="Tahoma"/>
          <w:sz w:val="22"/>
          <w:szCs w:val="22"/>
          <w:lang w:val="pt-BR" w:bidi="pt-BR"/>
        </w:rPr>
        <w:t xml:space="preserve"> </w:t>
      </w:r>
      <w:r w:rsidRPr="002055D8">
        <w:rPr>
          <w:rFonts w:ascii="Tahoma" w:eastAsia="Verdana" w:hAnsi="Tahoma" w:cs="Tahoma"/>
          <w:sz w:val="22"/>
          <w:szCs w:val="22"/>
          <w:lang w:bidi="pt-BR"/>
        </w:rPr>
        <w:t>sendo o produto da Atualização Monetária automaticamente incorporado ao Valor Nominal</w:t>
      </w:r>
      <w:r w:rsidRPr="002055D8">
        <w:rPr>
          <w:rFonts w:ascii="Tahoma" w:eastAsia="Verdana" w:hAnsi="Tahoma" w:cs="Tahoma"/>
          <w:sz w:val="22"/>
          <w:szCs w:val="22"/>
          <w:lang w:val="pt-BR" w:bidi="pt-BR"/>
        </w:rPr>
        <w:t xml:space="preserve"> </w:t>
      </w:r>
      <w:r w:rsidRPr="002055D8">
        <w:rPr>
          <w:rFonts w:ascii="Tahoma" w:eastAsia="Verdana" w:hAnsi="Tahoma" w:cs="Tahoma"/>
          <w:sz w:val="22"/>
          <w:szCs w:val="22"/>
          <w:lang w:bidi="pt-BR"/>
        </w:rPr>
        <w:t>Unitário</w:t>
      </w:r>
      <w:r w:rsidR="004060CF" w:rsidRPr="002055D8">
        <w:rPr>
          <w:rFonts w:ascii="Tahoma" w:eastAsia="Verdana" w:hAnsi="Tahoma" w:cs="Tahoma"/>
          <w:sz w:val="22"/>
          <w:szCs w:val="22"/>
          <w:lang w:val="pt-BR" w:bidi="pt-BR"/>
        </w:rPr>
        <w:t> </w:t>
      </w:r>
      <w:r w:rsidRPr="002055D8">
        <w:rPr>
          <w:rFonts w:ascii="Tahoma" w:eastAsia="Verdana" w:hAnsi="Tahoma" w:cs="Tahoma"/>
          <w:sz w:val="22"/>
          <w:szCs w:val="22"/>
          <w:lang w:bidi="pt-BR"/>
        </w:rPr>
        <w:t>(“</w:t>
      </w:r>
      <w:r w:rsidRPr="002055D8">
        <w:rPr>
          <w:rFonts w:ascii="Tahoma" w:eastAsia="Verdana" w:hAnsi="Tahoma" w:cs="Tahoma"/>
          <w:sz w:val="22"/>
          <w:szCs w:val="22"/>
          <w:u w:val="single"/>
          <w:lang w:bidi="pt-BR"/>
        </w:rPr>
        <w:t>Valor</w:t>
      </w:r>
      <w:r w:rsidRPr="002055D8">
        <w:rPr>
          <w:rFonts w:ascii="Tahoma" w:eastAsia="Verdana" w:hAnsi="Tahoma" w:cs="Tahoma"/>
          <w:sz w:val="22"/>
          <w:szCs w:val="22"/>
          <w:u w:val="single"/>
          <w:lang w:val="pt-BR" w:bidi="pt-BR"/>
        </w:rPr>
        <w:t xml:space="preserve"> </w:t>
      </w:r>
      <w:r w:rsidRPr="002055D8">
        <w:rPr>
          <w:rFonts w:ascii="Tahoma" w:eastAsia="Verdana" w:hAnsi="Tahoma" w:cs="Tahoma"/>
          <w:sz w:val="22"/>
          <w:szCs w:val="22"/>
          <w:u w:val="single"/>
          <w:lang w:bidi="pt-BR"/>
        </w:rPr>
        <w:t>Nominal Atualizado</w:t>
      </w:r>
      <w:r w:rsidRPr="002055D8">
        <w:rPr>
          <w:rFonts w:ascii="Tahoma" w:eastAsia="Verdana" w:hAnsi="Tahoma" w:cs="Tahoma"/>
          <w:sz w:val="22"/>
          <w:szCs w:val="22"/>
          <w:lang w:bidi="pt-BR"/>
        </w:rPr>
        <w:t>”).</w:t>
      </w:r>
      <w:r w:rsidR="005C5FAB" w:rsidRPr="002055D8">
        <w:rPr>
          <w:rFonts w:ascii="Tahoma" w:eastAsia="Times New Roman" w:hAnsi="Tahoma" w:cs="Tahoma"/>
          <w:b/>
          <w:sz w:val="22"/>
          <w:szCs w:val="22"/>
        </w:rPr>
        <w:t xml:space="preserve"> </w:t>
      </w:r>
      <w:r w:rsidR="005C5FAB" w:rsidRPr="002055D8">
        <w:rPr>
          <w:rFonts w:ascii="Tahoma" w:eastAsia="Verdana" w:hAnsi="Tahoma" w:cs="Tahoma"/>
          <w:sz w:val="22"/>
          <w:szCs w:val="22"/>
          <w:lang w:val="pt-BR" w:bidi="pt-BR"/>
        </w:rPr>
        <w:t>A Atualização Monetária das Debêntures será calculada de acordo com a seguinte fórmula:</w:t>
      </w:r>
    </w:p>
    <w:p w14:paraId="2C7B1E0E" w14:textId="7077B83C" w:rsidR="005C5FAB" w:rsidRPr="002055D8" w:rsidRDefault="005C5FAB" w:rsidP="002055D8">
      <w:pPr>
        <w:pStyle w:val="PargrafodaLista"/>
        <w:autoSpaceDE w:val="0"/>
        <w:autoSpaceDN w:val="0"/>
        <w:spacing w:after="240" w:line="320" w:lineRule="atLeast"/>
        <w:ind w:left="709" w:right="168"/>
        <w:jc w:val="center"/>
        <w:rPr>
          <w:rFonts w:ascii="Tahoma" w:eastAsia="Verdana" w:hAnsi="Tahoma" w:cs="Tahoma"/>
          <w:sz w:val="22"/>
          <w:szCs w:val="22"/>
          <w:lang w:val="pt-BR" w:bidi="pt-BR"/>
        </w:rPr>
      </w:pPr>
      <w:r w:rsidRPr="002055D8">
        <w:rPr>
          <w:rFonts w:ascii="Tahoma" w:eastAsia="Verdana" w:hAnsi="Tahoma" w:cs="Tahoma"/>
          <w:sz w:val="22"/>
          <w:szCs w:val="22"/>
          <w:lang w:val="pt-BR" w:bidi="pt-BR"/>
        </w:rPr>
        <w:object w:dxaOrig="1359" w:dyaOrig="260" w14:anchorId="195669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15.75pt" o:ole="" fillcolor="window">
            <v:imagedata r:id="rId17" o:title=""/>
          </v:shape>
          <o:OLEObject Type="Embed" ProgID="Equation.3" ShapeID="_x0000_i1025" DrawAspect="Content" ObjectID="_1711199642" r:id="rId18"/>
        </w:object>
      </w:r>
    </w:p>
    <w:p w14:paraId="0A3CCFB6" w14:textId="77777777" w:rsidR="005C5FAB" w:rsidRPr="002055D8" w:rsidRDefault="005C5FAB" w:rsidP="002055D8">
      <w:pPr>
        <w:pStyle w:val="PargrafodaLista"/>
        <w:autoSpaceDE w:val="0"/>
        <w:autoSpaceDN w:val="0"/>
        <w:spacing w:after="240" w:line="320" w:lineRule="atLeast"/>
        <w:ind w:left="709" w:right="168"/>
        <w:rPr>
          <w:rFonts w:ascii="Tahoma" w:eastAsia="Verdana" w:hAnsi="Tahoma" w:cs="Tahoma"/>
          <w:sz w:val="22"/>
          <w:szCs w:val="22"/>
          <w:lang w:val="pt-BR" w:bidi="pt-BR"/>
        </w:rPr>
      </w:pPr>
      <w:r w:rsidRPr="002055D8">
        <w:rPr>
          <w:rFonts w:ascii="Tahoma" w:eastAsia="Verdana" w:hAnsi="Tahoma" w:cs="Tahoma"/>
          <w:b/>
          <w:bCs/>
          <w:sz w:val="22"/>
          <w:szCs w:val="22"/>
          <w:lang w:val="pt-BR" w:bidi="pt-BR"/>
        </w:rPr>
        <w:t>onde</w:t>
      </w:r>
      <w:r w:rsidRPr="002055D8">
        <w:rPr>
          <w:rFonts w:ascii="Tahoma" w:eastAsia="Verdana" w:hAnsi="Tahoma" w:cs="Tahoma"/>
          <w:sz w:val="22"/>
          <w:szCs w:val="22"/>
          <w:lang w:val="pt-BR" w:bidi="pt-BR"/>
        </w:rPr>
        <w:t>:</w:t>
      </w:r>
    </w:p>
    <w:p w14:paraId="5BF2AEEC" w14:textId="24702CAE" w:rsidR="005C5FAB" w:rsidRPr="002055D8" w:rsidRDefault="005C5FAB" w:rsidP="002055D8">
      <w:pPr>
        <w:pStyle w:val="PargrafodaLista"/>
        <w:autoSpaceDE w:val="0"/>
        <w:autoSpaceDN w:val="0"/>
        <w:spacing w:after="240" w:line="320" w:lineRule="atLeast"/>
        <w:ind w:left="709" w:right="168"/>
        <w:rPr>
          <w:rFonts w:ascii="Tahoma" w:eastAsia="Verdana" w:hAnsi="Tahoma" w:cs="Tahoma"/>
          <w:sz w:val="22"/>
          <w:szCs w:val="22"/>
          <w:lang w:val="pt-BR" w:bidi="pt-BR"/>
        </w:rPr>
      </w:pPr>
      <w:r w:rsidRPr="002055D8">
        <w:rPr>
          <w:rFonts w:ascii="Tahoma" w:eastAsia="Verdana" w:hAnsi="Tahoma" w:cs="Tahoma"/>
          <w:b/>
          <w:bCs/>
          <w:sz w:val="22"/>
          <w:szCs w:val="22"/>
          <w:lang w:val="pt-BR" w:bidi="pt-BR"/>
        </w:rPr>
        <w:t>VNa</w:t>
      </w:r>
      <w:r w:rsidRPr="002055D8">
        <w:rPr>
          <w:rFonts w:ascii="Tahoma" w:eastAsia="Verdana" w:hAnsi="Tahoma" w:cs="Tahoma"/>
          <w:sz w:val="22"/>
          <w:szCs w:val="22"/>
          <w:lang w:val="pt-BR" w:bidi="pt-BR"/>
        </w:rPr>
        <w:t xml:space="preserve"> = Valor Nominal Unitário Atualizado das Debêntures calculado com 8 (oito) casas decimais, sem arredondamento;</w:t>
      </w:r>
    </w:p>
    <w:p w14:paraId="082D7465" w14:textId="67DF3566" w:rsidR="005C5FAB" w:rsidRPr="002055D8" w:rsidRDefault="005C5FAB" w:rsidP="002055D8">
      <w:pPr>
        <w:autoSpaceDE w:val="0"/>
        <w:autoSpaceDN w:val="0"/>
        <w:spacing w:after="240" w:line="320" w:lineRule="atLeast"/>
        <w:ind w:left="709" w:right="168"/>
        <w:rPr>
          <w:rFonts w:ascii="Tahoma" w:eastAsia="Verdana" w:hAnsi="Tahoma" w:cs="Tahoma"/>
          <w:sz w:val="22"/>
          <w:szCs w:val="22"/>
          <w:lang w:bidi="pt-BR"/>
        </w:rPr>
      </w:pPr>
      <w:r w:rsidRPr="002055D8">
        <w:rPr>
          <w:rFonts w:ascii="Tahoma" w:eastAsia="Verdana" w:hAnsi="Tahoma" w:cs="Tahoma"/>
          <w:b/>
          <w:bCs/>
          <w:sz w:val="22"/>
          <w:szCs w:val="22"/>
          <w:lang w:bidi="pt-BR"/>
        </w:rPr>
        <w:t>VNe</w:t>
      </w:r>
      <w:r w:rsidRPr="002055D8">
        <w:rPr>
          <w:rFonts w:ascii="Tahoma" w:eastAsia="Verdana" w:hAnsi="Tahoma" w:cs="Tahoma"/>
          <w:sz w:val="22"/>
          <w:szCs w:val="22"/>
          <w:lang w:bidi="pt-BR"/>
        </w:rPr>
        <w:t xml:space="preserve"> = Valor Nominal Unitário das Debêntures informado/calculado com 8 (oito) casas decimais, sem arredondamento;</w:t>
      </w:r>
    </w:p>
    <w:p w14:paraId="330979A8" w14:textId="2A68D2AE" w:rsidR="005C5FAB" w:rsidRPr="002055D8" w:rsidRDefault="005C5FAB" w:rsidP="002055D8">
      <w:pPr>
        <w:pStyle w:val="PargrafodaLista"/>
        <w:autoSpaceDE w:val="0"/>
        <w:autoSpaceDN w:val="0"/>
        <w:spacing w:after="240" w:line="320" w:lineRule="atLeast"/>
        <w:ind w:left="709" w:right="168"/>
        <w:rPr>
          <w:rFonts w:ascii="Tahoma" w:eastAsia="Verdana" w:hAnsi="Tahoma" w:cs="Tahoma"/>
          <w:sz w:val="22"/>
          <w:szCs w:val="22"/>
          <w:lang w:val="pt-BR" w:bidi="pt-BR"/>
        </w:rPr>
      </w:pPr>
      <w:r w:rsidRPr="002055D8">
        <w:rPr>
          <w:rFonts w:ascii="Tahoma" w:eastAsia="Verdana" w:hAnsi="Tahoma" w:cs="Tahoma"/>
          <w:b/>
          <w:bCs/>
          <w:sz w:val="22"/>
          <w:szCs w:val="22"/>
          <w:lang w:val="pt-BR" w:bidi="pt-BR"/>
        </w:rPr>
        <w:t>C</w:t>
      </w:r>
      <w:r w:rsidRPr="002055D8">
        <w:rPr>
          <w:rFonts w:ascii="Tahoma" w:eastAsia="Verdana" w:hAnsi="Tahoma" w:cs="Tahoma"/>
          <w:sz w:val="22"/>
          <w:szCs w:val="22"/>
          <w:lang w:val="pt-BR" w:bidi="pt-BR"/>
        </w:rPr>
        <w:t xml:space="preserve"> = fator acumulado das variações mensais do IPCA, calculado com 8 (oito) casas decimais, sem arredondamento, apurado da seguinte forma:</w:t>
      </w:r>
    </w:p>
    <w:p w14:paraId="030ECCB8" w14:textId="77777777" w:rsidR="005C5FAB" w:rsidRPr="002055D8" w:rsidRDefault="005C5FAB" w:rsidP="002055D8">
      <w:pPr>
        <w:pStyle w:val="PargrafodaLista"/>
        <w:autoSpaceDE w:val="0"/>
        <w:autoSpaceDN w:val="0"/>
        <w:spacing w:after="240" w:line="320" w:lineRule="atLeast"/>
        <w:ind w:left="709" w:right="168"/>
        <w:jc w:val="center"/>
        <w:rPr>
          <w:rFonts w:ascii="Tahoma" w:eastAsia="Verdana" w:hAnsi="Tahoma" w:cs="Tahoma"/>
          <w:sz w:val="22"/>
          <w:szCs w:val="22"/>
          <w:lang w:val="pt-BR" w:bidi="pt-BR"/>
        </w:rPr>
      </w:pPr>
      <w:r w:rsidRPr="002055D8">
        <w:rPr>
          <w:rFonts w:ascii="Tahoma" w:eastAsia="Verdana" w:hAnsi="Tahoma" w:cs="Tahoma"/>
          <w:sz w:val="22"/>
          <w:szCs w:val="22"/>
          <w:lang w:val="pt-BR" w:bidi="pt-BR"/>
        </w:rPr>
        <w:object w:dxaOrig="2079" w:dyaOrig="1120" w14:anchorId="09EF5260">
          <v:shape id="_x0000_i1026" type="#_x0000_t75" style="width:108pt;height:56.25pt" o:ole="" fillcolor="window">
            <v:imagedata r:id="rId19" o:title=""/>
          </v:shape>
          <o:OLEObject Type="Embed" ProgID="Equation.3" ShapeID="_x0000_i1026" DrawAspect="Content" ObjectID="_1711199643" r:id="rId20"/>
        </w:object>
      </w:r>
    </w:p>
    <w:p w14:paraId="7B4FEA57" w14:textId="77777777" w:rsidR="005C5FAB" w:rsidRPr="002055D8" w:rsidRDefault="005C5FAB" w:rsidP="002055D8">
      <w:pPr>
        <w:pStyle w:val="PargrafodaLista"/>
        <w:autoSpaceDE w:val="0"/>
        <w:autoSpaceDN w:val="0"/>
        <w:spacing w:after="240" w:line="320" w:lineRule="atLeast"/>
        <w:ind w:left="709" w:right="168"/>
        <w:rPr>
          <w:rFonts w:ascii="Tahoma" w:eastAsia="Verdana" w:hAnsi="Tahoma" w:cs="Tahoma"/>
          <w:sz w:val="22"/>
          <w:szCs w:val="22"/>
          <w:lang w:val="pt-BR" w:bidi="pt-BR"/>
        </w:rPr>
      </w:pPr>
      <w:r w:rsidRPr="002055D8">
        <w:rPr>
          <w:rFonts w:ascii="Tahoma" w:eastAsia="Verdana" w:hAnsi="Tahoma" w:cs="Tahoma"/>
          <w:b/>
          <w:bCs/>
          <w:i/>
          <w:sz w:val="22"/>
          <w:szCs w:val="22"/>
          <w:lang w:val="pt-BR" w:bidi="pt-BR"/>
        </w:rPr>
        <w:t>onde</w:t>
      </w:r>
      <w:r w:rsidRPr="002055D8">
        <w:rPr>
          <w:rFonts w:ascii="Tahoma" w:eastAsia="Verdana" w:hAnsi="Tahoma" w:cs="Tahoma"/>
          <w:sz w:val="22"/>
          <w:szCs w:val="22"/>
          <w:lang w:val="pt-BR" w:bidi="pt-BR"/>
        </w:rPr>
        <w:t>:</w:t>
      </w:r>
    </w:p>
    <w:p w14:paraId="43DDF2DB" w14:textId="34428352" w:rsidR="005C5FAB" w:rsidRPr="002055D8" w:rsidRDefault="005C5FAB" w:rsidP="002055D8">
      <w:pPr>
        <w:pStyle w:val="PargrafodaLista"/>
        <w:autoSpaceDE w:val="0"/>
        <w:autoSpaceDN w:val="0"/>
        <w:spacing w:after="240" w:line="320" w:lineRule="atLeast"/>
        <w:ind w:left="709" w:right="168"/>
        <w:rPr>
          <w:rFonts w:ascii="Tahoma" w:eastAsia="Verdana" w:hAnsi="Tahoma" w:cs="Tahoma"/>
          <w:sz w:val="22"/>
          <w:szCs w:val="22"/>
          <w:lang w:val="pt-BR" w:bidi="pt-BR"/>
        </w:rPr>
      </w:pPr>
      <w:r w:rsidRPr="002055D8">
        <w:rPr>
          <w:rFonts w:ascii="Tahoma" w:eastAsia="Verdana" w:hAnsi="Tahoma" w:cs="Tahoma"/>
          <w:b/>
          <w:bCs/>
          <w:sz w:val="22"/>
          <w:szCs w:val="22"/>
          <w:lang w:val="pt-BR" w:bidi="pt-BR"/>
        </w:rPr>
        <w:t>n</w:t>
      </w:r>
      <w:r w:rsidRPr="002055D8">
        <w:rPr>
          <w:rFonts w:ascii="Tahoma" w:eastAsia="Verdana" w:hAnsi="Tahoma" w:cs="Tahoma"/>
          <w:sz w:val="22"/>
          <w:szCs w:val="22"/>
          <w:lang w:val="pt-BR" w:bidi="pt-BR"/>
        </w:rPr>
        <w:t xml:space="preserve"> = número total de índices considerados na Atualização Monetária das Debêntures, sendo "n" um número inteiro;</w:t>
      </w:r>
    </w:p>
    <w:p w14:paraId="34BAA116" w14:textId="6A3EA471" w:rsidR="005C5FAB" w:rsidRPr="002055D8" w:rsidRDefault="005C5FAB" w:rsidP="002055D8">
      <w:pPr>
        <w:pStyle w:val="PargrafodaLista"/>
        <w:autoSpaceDE w:val="0"/>
        <w:autoSpaceDN w:val="0"/>
        <w:spacing w:after="240" w:line="320" w:lineRule="atLeast"/>
        <w:ind w:left="709" w:right="168"/>
        <w:rPr>
          <w:rFonts w:ascii="Tahoma" w:eastAsia="Verdana" w:hAnsi="Tahoma" w:cs="Tahoma"/>
          <w:sz w:val="22"/>
          <w:szCs w:val="22"/>
          <w:lang w:val="pt-BR" w:bidi="pt-BR"/>
        </w:rPr>
      </w:pPr>
      <w:r w:rsidRPr="002055D8">
        <w:rPr>
          <w:rFonts w:ascii="Tahoma" w:eastAsia="Verdana" w:hAnsi="Tahoma" w:cs="Tahoma"/>
          <w:b/>
          <w:bCs/>
          <w:sz w:val="22"/>
          <w:szCs w:val="22"/>
          <w:lang w:val="pt-BR" w:bidi="pt-BR"/>
        </w:rPr>
        <w:t>NI</w:t>
      </w:r>
      <w:r w:rsidRPr="002055D8">
        <w:rPr>
          <w:rFonts w:ascii="Tahoma" w:eastAsia="Verdana" w:hAnsi="Tahoma" w:cs="Tahoma"/>
          <w:b/>
          <w:bCs/>
          <w:sz w:val="22"/>
          <w:szCs w:val="22"/>
          <w:vertAlign w:val="subscript"/>
          <w:lang w:val="pt-BR" w:bidi="pt-BR"/>
        </w:rPr>
        <w:t>k</w:t>
      </w:r>
      <w:r w:rsidRPr="002055D8">
        <w:rPr>
          <w:rFonts w:ascii="Tahoma" w:eastAsia="Verdana" w:hAnsi="Tahoma" w:cs="Tahoma"/>
          <w:sz w:val="22"/>
          <w:szCs w:val="22"/>
          <w:lang w:val="pt-BR" w:bidi="pt-BR"/>
        </w:rPr>
        <w:t xml:space="preserve"> = valor do número-índice do IPCA do mês anterior ao mês de atualização caso a atualização seja em data anterior ou na própria data de aniversário das Debêntures. Após a data de aniversário, "NI</w:t>
      </w:r>
      <w:r w:rsidRPr="002055D8">
        <w:rPr>
          <w:rFonts w:ascii="Tahoma" w:eastAsia="Verdana" w:hAnsi="Tahoma" w:cs="Tahoma"/>
          <w:sz w:val="22"/>
          <w:szCs w:val="22"/>
          <w:vertAlign w:val="subscript"/>
          <w:lang w:val="pt-BR" w:bidi="pt-BR"/>
        </w:rPr>
        <w:t>k</w:t>
      </w:r>
      <w:r w:rsidRPr="002055D8">
        <w:rPr>
          <w:rFonts w:ascii="Tahoma" w:eastAsia="Verdana" w:hAnsi="Tahoma" w:cs="Tahoma"/>
          <w:sz w:val="22"/>
          <w:szCs w:val="22"/>
          <w:lang w:val="pt-BR" w:bidi="pt-BR"/>
        </w:rPr>
        <w:t>" corresponderá ao valor do número-índice do IPCA do mês de atualização. O mês de atualização refere-se a data de cálculo das Debêntures;</w:t>
      </w:r>
    </w:p>
    <w:p w14:paraId="76C2A78C" w14:textId="689FB53A" w:rsidR="005C5FAB" w:rsidRPr="002055D8" w:rsidRDefault="005C5FAB" w:rsidP="002055D8">
      <w:pPr>
        <w:pStyle w:val="PargrafodaLista"/>
        <w:autoSpaceDE w:val="0"/>
        <w:autoSpaceDN w:val="0"/>
        <w:spacing w:after="240" w:line="320" w:lineRule="atLeast"/>
        <w:ind w:left="709" w:right="168"/>
        <w:rPr>
          <w:rFonts w:ascii="Tahoma" w:eastAsia="Verdana" w:hAnsi="Tahoma" w:cs="Tahoma"/>
          <w:sz w:val="22"/>
          <w:szCs w:val="22"/>
          <w:lang w:val="pt-BR" w:bidi="pt-BR"/>
        </w:rPr>
      </w:pPr>
      <w:r w:rsidRPr="002055D8">
        <w:rPr>
          <w:rFonts w:ascii="Tahoma" w:eastAsia="Verdana" w:hAnsi="Tahoma" w:cs="Tahoma"/>
          <w:b/>
          <w:bCs/>
          <w:sz w:val="22"/>
          <w:szCs w:val="22"/>
          <w:lang w:val="pt-BR" w:bidi="pt-BR"/>
        </w:rPr>
        <w:t>NI</w:t>
      </w:r>
      <w:r w:rsidRPr="002055D8">
        <w:rPr>
          <w:rFonts w:ascii="Tahoma" w:eastAsia="Verdana" w:hAnsi="Tahoma" w:cs="Tahoma"/>
          <w:b/>
          <w:bCs/>
          <w:sz w:val="22"/>
          <w:szCs w:val="22"/>
          <w:vertAlign w:val="subscript"/>
          <w:lang w:val="pt-BR" w:bidi="pt-BR"/>
        </w:rPr>
        <w:t>k-1</w:t>
      </w:r>
      <w:r w:rsidRPr="002055D8">
        <w:rPr>
          <w:rFonts w:ascii="Tahoma" w:eastAsia="Verdana" w:hAnsi="Tahoma" w:cs="Tahoma"/>
          <w:sz w:val="22"/>
          <w:szCs w:val="22"/>
          <w:lang w:val="pt-BR" w:bidi="pt-BR"/>
        </w:rPr>
        <w:t xml:space="preserve"> = valor do número-índice do IPCA do mês anterior ao mês "k";</w:t>
      </w:r>
    </w:p>
    <w:p w14:paraId="24A2AEE8" w14:textId="71BAE98D" w:rsidR="005C5FAB" w:rsidRPr="002055D8" w:rsidRDefault="005C5FAB" w:rsidP="002055D8">
      <w:pPr>
        <w:pStyle w:val="PargrafodaLista"/>
        <w:autoSpaceDE w:val="0"/>
        <w:autoSpaceDN w:val="0"/>
        <w:spacing w:after="240" w:line="320" w:lineRule="atLeast"/>
        <w:ind w:left="709" w:right="168"/>
        <w:rPr>
          <w:rFonts w:ascii="Tahoma" w:eastAsia="Verdana" w:hAnsi="Tahoma" w:cs="Tahoma"/>
          <w:sz w:val="22"/>
          <w:szCs w:val="22"/>
          <w:lang w:val="pt-BR" w:bidi="pt-BR"/>
        </w:rPr>
      </w:pPr>
      <w:bookmarkStart w:id="15" w:name="_Hlk94515565"/>
      <w:r w:rsidRPr="002055D8">
        <w:rPr>
          <w:rFonts w:ascii="Tahoma" w:eastAsia="Verdana" w:hAnsi="Tahoma" w:cs="Tahoma"/>
          <w:b/>
          <w:bCs/>
          <w:sz w:val="22"/>
          <w:szCs w:val="22"/>
          <w:lang w:val="pt-BR" w:bidi="pt-BR"/>
        </w:rPr>
        <w:t>dup</w:t>
      </w:r>
      <w:r w:rsidRPr="002055D8">
        <w:rPr>
          <w:rFonts w:ascii="Tahoma" w:eastAsia="Verdana" w:hAnsi="Tahoma" w:cs="Tahoma"/>
          <w:sz w:val="22"/>
          <w:szCs w:val="22"/>
          <w:lang w:val="pt-BR" w:bidi="pt-BR"/>
        </w:rPr>
        <w:t xml:space="preserve"> = número de Dias Úteis entre a Data de Início da Rentabilidade ou a última data de aniversário das Debêntures</w:t>
      </w:r>
      <w:r w:rsidR="00D57975">
        <w:rPr>
          <w:rFonts w:ascii="Tahoma" w:eastAsia="Verdana" w:hAnsi="Tahoma" w:cs="Tahoma"/>
          <w:sz w:val="22"/>
          <w:szCs w:val="22"/>
          <w:lang w:val="pt-BR" w:bidi="pt-BR"/>
        </w:rPr>
        <w:t>, conforme o caso,</w:t>
      </w:r>
      <w:r w:rsidRPr="002055D8">
        <w:rPr>
          <w:rFonts w:ascii="Tahoma" w:eastAsia="Verdana" w:hAnsi="Tahoma" w:cs="Tahoma"/>
          <w:sz w:val="22"/>
          <w:szCs w:val="22"/>
          <w:lang w:val="pt-BR" w:bidi="pt-BR"/>
        </w:rPr>
        <w:t xml:space="preserve"> e a data de cálculo, limitado ao número total de Dias Úteis de vigência do IPCA, sendo "dup" um número inteiro; e</w:t>
      </w:r>
    </w:p>
    <w:p w14:paraId="101CB64D" w14:textId="516DD189" w:rsidR="005C5FAB" w:rsidRPr="002055D8" w:rsidRDefault="005C5FAB" w:rsidP="002055D8">
      <w:pPr>
        <w:pStyle w:val="PargrafodaLista"/>
        <w:autoSpaceDE w:val="0"/>
        <w:autoSpaceDN w:val="0"/>
        <w:spacing w:after="240" w:line="320" w:lineRule="atLeast"/>
        <w:ind w:left="709" w:right="168"/>
        <w:rPr>
          <w:rFonts w:ascii="Tahoma" w:eastAsia="Verdana" w:hAnsi="Tahoma" w:cs="Tahoma"/>
          <w:sz w:val="22"/>
          <w:szCs w:val="22"/>
          <w:lang w:val="pt-BR" w:bidi="pt-BR"/>
        </w:rPr>
      </w:pPr>
      <w:r w:rsidRPr="002055D8">
        <w:rPr>
          <w:rFonts w:ascii="Tahoma" w:eastAsia="Verdana" w:hAnsi="Tahoma" w:cs="Tahoma"/>
          <w:b/>
          <w:bCs/>
          <w:sz w:val="22"/>
          <w:szCs w:val="22"/>
          <w:lang w:val="pt-BR" w:bidi="pt-BR"/>
        </w:rPr>
        <w:t>dut</w:t>
      </w:r>
      <w:r w:rsidRPr="002055D8">
        <w:rPr>
          <w:rFonts w:ascii="Tahoma" w:eastAsia="Verdana" w:hAnsi="Tahoma" w:cs="Tahoma"/>
          <w:sz w:val="22"/>
          <w:szCs w:val="22"/>
          <w:lang w:val="pt-BR" w:bidi="pt-BR"/>
        </w:rPr>
        <w:t xml:space="preserve"> = número de Dias Úteis contados entre a última e a próxima data de aniversário das Debêntures, sendo "dut" um número inteiro.</w:t>
      </w:r>
    </w:p>
    <w:bookmarkEnd w:id="15"/>
    <w:p w14:paraId="388A6E68" w14:textId="77777777" w:rsidR="005C5FAB" w:rsidRPr="002055D8" w:rsidRDefault="005C5FAB" w:rsidP="002055D8">
      <w:pPr>
        <w:autoSpaceDE w:val="0"/>
        <w:autoSpaceDN w:val="0"/>
        <w:spacing w:after="240" w:line="320" w:lineRule="atLeast"/>
        <w:ind w:left="709" w:right="168"/>
        <w:rPr>
          <w:rFonts w:ascii="Tahoma" w:eastAsia="Verdana" w:hAnsi="Tahoma" w:cs="Tahoma"/>
          <w:sz w:val="22"/>
          <w:szCs w:val="22"/>
          <w:lang w:bidi="pt-BR"/>
        </w:rPr>
      </w:pPr>
      <w:r w:rsidRPr="002055D8">
        <w:rPr>
          <w:rFonts w:ascii="Tahoma" w:eastAsia="Verdana" w:hAnsi="Tahoma" w:cs="Tahoma"/>
          <w:sz w:val="22"/>
          <w:szCs w:val="22"/>
          <w:lang w:bidi="pt-BR"/>
        </w:rPr>
        <w:t>A aplicação do IPCA incidirá no menor período permitido pela legislação em vigor, sem necessidade de ajuste a esta Escritura de Emissão ou qualquer outra formalidade.</w:t>
      </w:r>
    </w:p>
    <w:p w14:paraId="31BA5BBB" w14:textId="0ABF979B" w:rsidR="005C5FAB" w:rsidRPr="002055D8" w:rsidRDefault="005C5FAB" w:rsidP="002055D8">
      <w:pPr>
        <w:pStyle w:val="PargrafodaLista"/>
        <w:autoSpaceDE w:val="0"/>
        <w:autoSpaceDN w:val="0"/>
        <w:spacing w:after="240" w:line="320" w:lineRule="atLeast"/>
        <w:ind w:left="709" w:right="168"/>
        <w:rPr>
          <w:rFonts w:ascii="Tahoma" w:eastAsia="Verdana" w:hAnsi="Tahoma" w:cs="Tahoma"/>
          <w:sz w:val="22"/>
          <w:szCs w:val="22"/>
          <w:lang w:val="pt-BR" w:bidi="pt-BR"/>
        </w:rPr>
      </w:pPr>
      <w:r w:rsidRPr="002055D8">
        <w:rPr>
          <w:rFonts w:ascii="Tahoma" w:eastAsia="Verdana" w:hAnsi="Tahoma" w:cs="Tahoma"/>
          <w:sz w:val="22"/>
          <w:szCs w:val="22"/>
          <w:lang w:val="pt-BR" w:bidi="pt-BR"/>
        </w:rPr>
        <w:t>O IPCA deverá ser utilizado considerando idêntico número de casas decimais divulgado pelo IBGE.</w:t>
      </w:r>
    </w:p>
    <w:p w14:paraId="555DE781" w14:textId="589C3533" w:rsidR="005C5FAB" w:rsidRPr="002055D8" w:rsidRDefault="005C5FAB" w:rsidP="002055D8">
      <w:pPr>
        <w:pStyle w:val="PargrafodaLista"/>
        <w:autoSpaceDE w:val="0"/>
        <w:autoSpaceDN w:val="0"/>
        <w:spacing w:after="240" w:line="320" w:lineRule="atLeast"/>
        <w:ind w:left="709" w:right="168"/>
        <w:rPr>
          <w:rFonts w:ascii="Tahoma" w:eastAsia="Verdana" w:hAnsi="Tahoma" w:cs="Tahoma"/>
          <w:sz w:val="22"/>
          <w:szCs w:val="22"/>
          <w:lang w:val="pt-BR" w:bidi="pt-BR"/>
        </w:rPr>
      </w:pPr>
      <w:r w:rsidRPr="002055D8">
        <w:rPr>
          <w:rFonts w:ascii="Tahoma" w:eastAsia="Verdana" w:hAnsi="Tahoma" w:cs="Tahoma"/>
          <w:sz w:val="22"/>
          <w:szCs w:val="22"/>
          <w:lang w:val="pt-BR" w:bidi="pt-BR"/>
        </w:rPr>
        <w:t>Considera-se "data de aniversário" todo dia 15 (quinze) de cada mês.</w:t>
      </w:r>
    </w:p>
    <w:p w14:paraId="0E872026" w14:textId="7BB1C2CF" w:rsidR="005C5FAB" w:rsidRPr="002055D8" w:rsidRDefault="005C5FAB" w:rsidP="002055D8">
      <w:pPr>
        <w:pStyle w:val="PargrafodaLista"/>
        <w:autoSpaceDE w:val="0"/>
        <w:autoSpaceDN w:val="0"/>
        <w:spacing w:after="240" w:line="320" w:lineRule="atLeast"/>
        <w:ind w:left="709" w:right="168"/>
        <w:rPr>
          <w:rFonts w:ascii="Tahoma" w:eastAsia="Verdana" w:hAnsi="Tahoma" w:cs="Tahoma"/>
          <w:sz w:val="22"/>
          <w:szCs w:val="22"/>
          <w:lang w:val="pt-BR" w:bidi="pt-BR"/>
        </w:rPr>
      </w:pPr>
      <w:r w:rsidRPr="002055D8">
        <w:rPr>
          <w:rFonts w:ascii="Tahoma" w:eastAsia="Verdana" w:hAnsi="Tahoma" w:cs="Tahoma"/>
          <w:sz w:val="22"/>
          <w:szCs w:val="22"/>
          <w:lang w:val="pt-BR" w:bidi="pt-BR"/>
        </w:rPr>
        <w:t>Considera-se como mês de atualização o período mensal compreendido entre duas datas de aniversário consecutivas das Debêntures.</w:t>
      </w:r>
    </w:p>
    <w:p w14:paraId="70E914F0" w14:textId="77777777" w:rsidR="005C5FAB" w:rsidRPr="002055D8" w:rsidRDefault="005C5FAB" w:rsidP="002055D8">
      <w:pPr>
        <w:pStyle w:val="PargrafodaLista"/>
        <w:autoSpaceDE w:val="0"/>
        <w:autoSpaceDN w:val="0"/>
        <w:spacing w:after="240" w:line="320" w:lineRule="atLeast"/>
        <w:ind w:left="709" w:right="168"/>
        <w:rPr>
          <w:rFonts w:ascii="Tahoma" w:eastAsia="Verdana" w:hAnsi="Tahoma" w:cs="Tahoma"/>
          <w:bCs/>
          <w:iCs/>
          <w:sz w:val="22"/>
          <w:szCs w:val="22"/>
          <w:lang w:val="pt-BR" w:bidi="pt-BR"/>
        </w:rPr>
      </w:pPr>
      <w:r w:rsidRPr="002055D8">
        <w:rPr>
          <w:rFonts w:ascii="Tahoma" w:eastAsia="Verdana" w:hAnsi="Tahoma" w:cs="Tahoma"/>
          <w:bCs/>
          <w:iCs/>
          <w:sz w:val="22"/>
          <w:szCs w:val="22"/>
          <w:lang w:val="pt-BR" w:bidi="pt-BR"/>
        </w:rPr>
        <w:t xml:space="preserve">Os fatores resultantes das expressões </w:t>
      </w:r>
      <w:r w:rsidRPr="002055D8">
        <w:rPr>
          <w:rFonts w:ascii="Tahoma" w:eastAsia="Verdana" w:hAnsi="Tahoma" w:cs="Tahoma"/>
          <w:sz w:val="22"/>
          <w:szCs w:val="22"/>
          <w:lang w:val="pt-BR" w:bidi="pt-BR"/>
        </w:rPr>
        <w:object w:dxaOrig="1060" w:dyaOrig="859" w14:anchorId="3D37D723">
          <v:shape id="_x0000_i1027" type="#_x0000_t75" style="width:51.75pt;height:41.25pt" o:ole="">
            <v:imagedata r:id="rId21" o:title=""/>
          </v:shape>
          <o:OLEObject Type="Embed" ProgID="Equation.3" ShapeID="_x0000_i1027" DrawAspect="Content" ObjectID="_1711199644" r:id="rId22"/>
        </w:object>
      </w:r>
      <w:r w:rsidRPr="002055D8">
        <w:rPr>
          <w:rFonts w:ascii="Tahoma" w:eastAsia="Verdana" w:hAnsi="Tahoma" w:cs="Tahoma"/>
          <w:sz w:val="22"/>
          <w:szCs w:val="22"/>
          <w:lang w:val="pt-BR" w:bidi="pt-BR"/>
        </w:rPr>
        <w:t xml:space="preserve"> </w:t>
      </w:r>
      <w:r w:rsidRPr="002055D8">
        <w:rPr>
          <w:rFonts w:ascii="Tahoma" w:eastAsia="Verdana" w:hAnsi="Tahoma" w:cs="Tahoma"/>
          <w:bCs/>
          <w:iCs/>
          <w:sz w:val="22"/>
          <w:szCs w:val="22"/>
          <w:lang w:val="pt-BR" w:bidi="pt-BR"/>
        </w:rPr>
        <w:t xml:space="preserve">são considerados com 8 (oito) casas decimais, sem arredondamento. </w:t>
      </w:r>
    </w:p>
    <w:p w14:paraId="38D531CD" w14:textId="77777777" w:rsidR="005C5FAB" w:rsidRPr="002055D8" w:rsidRDefault="005C5FAB" w:rsidP="002055D8">
      <w:pPr>
        <w:pStyle w:val="PargrafodaLista"/>
        <w:autoSpaceDE w:val="0"/>
        <w:autoSpaceDN w:val="0"/>
        <w:spacing w:after="240" w:line="320" w:lineRule="atLeast"/>
        <w:ind w:left="709" w:right="168"/>
        <w:rPr>
          <w:rFonts w:ascii="Tahoma" w:eastAsia="Verdana" w:hAnsi="Tahoma" w:cs="Tahoma"/>
          <w:sz w:val="22"/>
          <w:szCs w:val="22"/>
          <w:lang w:val="pt-BR" w:bidi="pt-BR"/>
        </w:rPr>
      </w:pPr>
      <w:r w:rsidRPr="002055D8">
        <w:rPr>
          <w:rFonts w:ascii="Tahoma" w:eastAsia="Verdana" w:hAnsi="Tahoma" w:cs="Tahoma"/>
          <w:bCs/>
          <w:iCs/>
          <w:sz w:val="22"/>
          <w:szCs w:val="22"/>
          <w:lang w:val="pt-BR" w:bidi="pt-BR"/>
        </w:rPr>
        <w:lastRenderedPageBreak/>
        <w:t>O produtório é executado a partir do fator mais recente, acrescentando-se, em segu</w:t>
      </w:r>
      <w:r w:rsidRPr="002055D8">
        <w:rPr>
          <w:rFonts w:ascii="Tahoma" w:eastAsia="Verdana" w:hAnsi="Tahoma" w:cs="Tahoma"/>
          <w:sz w:val="22"/>
          <w:szCs w:val="22"/>
          <w:lang w:val="pt-BR" w:bidi="pt-BR"/>
        </w:rPr>
        <w:t>ida, os mais remotos. Os resultados intermediários são calculados com 16 (dezesseis) casas decimais, sem arredondamento.</w:t>
      </w:r>
    </w:p>
    <w:p w14:paraId="65E44DA0" w14:textId="77777777" w:rsidR="005C5FAB" w:rsidRPr="002055D8" w:rsidRDefault="005C5FAB" w:rsidP="002055D8">
      <w:pPr>
        <w:pStyle w:val="PargrafodaLista"/>
        <w:autoSpaceDE w:val="0"/>
        <w:autoSpaceDN w:val="0"/>
        <w:spacing w:after="240" w:line="320" w:lineRule="atLeast"/>
        <w:ind w:left="709" w:right="168"/>
        <w:rPr>
          <w:rFonts w:ascii="Tahoma" w:eastAsia="Verdana" w:hAnsi="Tahoma" w:cs="Tahoma"/>
          <w:sz w:val="22"/>
          <w:szCs w:val="22"/>
          <w:lang w:val="pt-BR" w:bidi="pt-BR"/>
        </w:rPr>
      </w:pPr>
      <w:r w:rsidRPr="002055D8">
        <w:rPr>
          <w:rFonts w:ascii="Tahoma" w:eastAsia="Verdana" w:hAnsi="Tahoma" w:cs="Tahoma"/>
          <w:sz w:val="22"/>
          <w:szCs w:val="22"/>
          <w:lang w:val="pt-BR" w:bidi="pt-BR"/>
        </w:rPr>
        <w:t>Os valores dos finais de semana ou feriados serão iguais ao valor do Dia Útil subsequente, apropriando o "pro rata" do último Dia Útil anterior.</w:t>
      </w:r>
    </w:p>
    <w:p w14:paraId="0282F042" w14:textId="77777777" w:rsidR="005C5FAB" w:rsidRPr="002055D8" w:rsidRDefault="005C5FA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bidi="pt-BR"/>
        </w:rPr>
        <w:t>No caso de indisponibilidade temporária do IPCA quando do pagamento de qualquer obrigação pecuniária prevista nesta Escritura de Emissão para as Debêntures de cada uma das séries, será utilizada, em sua substituição, para a apuração do IPCA, a projeção do IPCA calculada com base na média coletada junto ao Comitê de Acompanhamento Macroeconômico da ANBIMA, informadas e coletadas a cada projeção do IPCA-I5 e IPCA Final, não sendo devidas quaisquer compensações financeiras, tanto por parte da Companhia quanto pelos Debenturistas das respectivas séries, quando da divulgação posterior do IPCA.</w:t>
      </w:r>
    </w:p>
    <w:p w14:paraId="7447D47D" w14:textId="49C49800" w:rsidR="005C5FAB" w:rsidRPr="002055D8" w:rsidRDefault="005C5FA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bookmarkStart w:id="16" w:name="_Ref90348396"/>
      <w:bookmarkStart w:id="17" w:name="_Ref90779623"/>
      <w:r w:rsidRPr="002055D8">
        <w:rPr>
          <w:rFonts w:ascii="Tahoma" w:eastAsia="Verdana" w:hAnsi="Tahoma" w:cs="Tahoma"/>
          <w:sz w:val="22"/>
          <w:szCs w:val="22"/>
          <w:lang w:val="pt-BR" w:bidi="pt-BR"/>
        </w:rPr>
        <w:t>Na ausência de apuração e/ou divulgação do IPCA por prazo superior a 30 (trinta) dias contados da data esperada para sua apuração e/ou divulgação ("</w:t>
      </w:r>
      <w:r w:rsidRPr="002055D8">
        <w:rPr>
          <w:rFonts w:ascii="Tahoma" w:eastAsia="Verdana" w:hAnsi="Tahoma" w:cs="Tahoma"/>
          <w:sz w:val="22"/>
          <w:szCs w:val="22"/>
          <w:u w:val="single"/>
          <w:lang w:val="pt-BR" w:bidi="pt-BR"/>
        </w:rPr>
        <w:t>Período de Ausência do IPCA</w:t>
      </w:r>
      <w:r w:rsidRPr="002055D8">
        <w:rPr>
          <w:rFonts w:ascii="Tahoma" w:eastAsia="Verdana" w:hAnsi="Tahoma" w:cs="Tahoma"/>
          <w:sz w:val="22"/>
          <w:szCs w:val="22"/>
          <w:lang w:val="pt-BR" w:bidi="pt-BR"/>
        </w:rPr>
        <w:t>") ou, ainda, na hipótese de extinção ou inaplicabilidade por disposição legal ou determinação judicial, o IPCA deverá ser substituído pelo seu substituto legal ou, no caso de inexistir substituto legal para o IPCA, o Agente Fiduciário deverá, no prazo máximo de até 5 (cinco) Dias Úteis a contar do final do prazo de 30 (trinta) dias acima mencionado ou do evento de extinção ou inaplicabilidade, conforme o caso, convocar Assembleia Geral de Debenturistas, na forma e nos prazos estipulados no artigo 124 da Lei das Sociedades por Ações e nesta Escritura de Emissão, para os Debenturistas, em conjunto, definirem, de comum acordo com a Companhia, observada a regulamentação aplicável, o novo parâmetro a ser aplicado, o qual deverá refletir parâmetros utilizados em operações similares existentes à época ("</w:t>
      </w:r>
      <w:r w:rsidRPr="002055D8">
        <w:rPr>
          <w:rFonts w:ascii="Tahoma" w:eastAsia="Verdana" w:hAnsi="Tahoma" w:cs="Tahoma"/>
          <w:sz w:val="22"/>
          <w:szCs w:val="22"/>
          <w:u w:val="single"/>
          <w:lang w:val="pt-BR" w:bidi="pt-BR"/>
        </w:rPr>
        <w:t>Taxa Substitutiva</w:t>
      </w:r>
      <w:r w:rsidRPr="002055D8">
        <w:rPr>
          <w:rFonts w:ascii="Tahoma" w:eastAsia="Verdana" w:hAnsi="Tahoma" w:cs="Tahoma"/>
          <w:sz w:val="22"/>
          <w:szCs w:val="22"/>
          <w:lang w:val="pt-BR" w:bidi="pt-BR"/>
        </w:rPr>
        <w:t>"). Até a deliberação desse parâmetro será utilizada, para o cálculo do valor de quaisquer obrigações pecuniárias previstas nesta Escritura de Emissão, as projeções ANBIMA para o IPCA, coletadas junto ao Comitê de Acompanhamento Macroeconômico da ANBIMA, não sendo devidas quaisquer compensações financeiras, multas ou penalidades, tanto por parte da Companhia quanto pelos Debenturistas, quando da divulgação posterior do IPCA.</w:t>
      </w:r>
      <w:bookmarkEnd w:id="16"/>
      <w:bookmarkEnd w:id="17"/>
    </w:p>
    <w:p w14:paraId="02AFA851" w14:textId="40F29854" w:rsidR="005C5FAB" w:rsidRPr="002055D8" w:rsidRDefault="005C5FA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val="pt-BR" w:bidi="pt-BR"/>
        </w:rPr>
        <w:t>Caso o IPCA venha a ser divulgado antes da realização da Assembleia Geral de Debenturistas, a referida Assembleia Geral de Debenturistas não será mais realizada, e o IPCA a partir de sua divulgação, voltará a ser utilizado para o cálculo do Valor Nominal Unitário Atualizado das Debêntures desde o dia de sua indisponibilidade.</w:t>
      </w:r>
    </w:p>
    <w:p w14:paraId="27D8DB02" w14:textId="1341367E" w:rsidR="005C5FAB" w:rsidRPr="00B032EC" w:rsidRDefault="005C5FAB" w:rsidP="00DD5587">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bookmarkStart w:id="18" w:name="_Ref100134880"/>
      <w:bookmarkStart w:id="19" w:name="_Hlk100145049"/>
      <w:r w:rsidRPr="00DD5587">
        <w:rPr>
          <w:rFonts w:ascii="Tahoma" w:eastAsia="Verdana" w:hAnsi="Tahoma" w:cs="Tahoma"/>
          <w:sz w:val="22"/>
          <w:szCs w:val="22"/>
          <w:lang w:bidi="pt-BR"/>
        </w:rPr>
        <w:lastRenderedPageBreak/>
        <w:t xml:space="preserve">Caso a Taxa Substitutiva venha a acarretar a perda do benefício gerado pelo tratamento tributário previsto na Lei 12.431 ou caso não haja acordo sobre a Taxa Substitutiva entre a Companhia e os Debenturistas representando, no </w:t>
      </w:r>
      <w:r w:rsidRPr="008267C7">
        <w:rPr>
          <w:rFonts w:ascii="Tahoma" w:eastAsia="Verdana" w:hAnsi="Tahoma" w:cs="Tahoma"/>
          <w:sz w:val="22"/>
          <w:szCs w:val="22"/>
          <w:lang w:bidi="pt-BR"/>
        </w:rPr>
        <w:t xml:space="preserve">mínimo, </w:t>
      </w:r>
      <w:r w:rsidR="00DD5587" w:rsidRPr="008267C7">
        <w:rPr>
          <w:rFonts w:ascii="Tahoma" w:eastAsia="Verdana" w:hAnsi="Tahoma" w:cs="Tahoma"/>
          <w:sz w:val="22"/>
          <w:szCs w:val="22"/>
          <w:lang w:val="pt-BR" w:bidi="pt-BR"/>
        </w:rPr>
        <w:t>metade</w:t>
      </w:r>
      <w:r w:rsidR="00E96E56">
        <w:rPr>
          <w:rFonts w:ascii="Tahoma" w:eastAsia="Verdana" w:hAnsi="Tahoma" w:cs="Tahoma"/>
          <w:sz w:val="22"/>
          <w:szCs w:val="22"/>
          <w:lang w:val="pt-BR" w:bidi="pt-BR"/>
        </w:rPr>
        <w:t xml:space="preserve"> mais uma </w:t>
      </w:r>
      <w:r w:rsidRPr="00BC38CB">
        <w:rPr>
          <w:rFonts w:ascii="Tahoma" w:eastAsia="Verdana" w:hAnsi="Tahoma" w:cs="Tahoma"/>
          <w:sz w:val="22"/>
          <w:szCs w:val="22"/>
          <w:lang w:bidi="pt-BR"/>
        </w:rPr>
        <w:t>das Debêntures em Circulação</w:t>
      </w:r>
      <w:r w:rsidRPr="008267C7">
        <w:rPr>
          <w:rFonts w:ascii="Tahoma" w:eastAsia="Verdana" w:hAnsi="Tahoma" w:cs="Tahoma"/>
          <w:sz w:val="22"/>
          <w:szCs w:val="22"/>
          <w:lang w:bidi="pt-BR"/>
        </w:rPr>
        <w:t>, em</w:t>
      </w:r>
      <w:r w:rsidRPr="00DD5587">
        <w:rPr>
          <w:rFonts w:ascii="Tahoma" w:eastAsia="Verdana" w:hAnsi="Tahoma" w:cs="Tahoma"/>
          <w:sz w:val="22"/>
          <w:szCs w:val="22"/>
          <w:lang w:bidi="pt-BR"/>
        </w:rPr>
        <w:t xml:space="preserve"> primeira convocação ou, em segunda convocação, </w:t>
      </w:r>
      <w:r w:rsidR="00DD5587">
        <w:rPr>
          <w:rFonts w:ascii="Tahoma" w:eastAsia="Verdana" w:hAnsi="Tahoma" w:cs="Tahoma"/>
          <w:sz w:val="22"/>
          <w:szCs w:val="22"/>
          <w:lang w:val="pt-BR" w:bidi="pt-BR"/>
        </w:rPr>
        <w:t xml:space="preserve">qualquer número de Debenturistas </w:t>
      </w:r>
      <w:r w:rsidRPr="00DD5587">
        <w:rPr>
          <w:rFonts w:ascii="Tahoma" w:eastAsia="Verdana" w:hAnsi="Tahoma" w:cs="Tahoma"/>
          <w:sz w:val="22"/>
          <w:szCs w:val="22"/>
          <w:lang w:bidi="pt-BR"/>
        </w:rPr>
        <w:t>ou quórum mínimo exigido pela regulamentação em vigor, o que for maior, ou, ainda, caso não seja verificado quórum de instalação em segunda convocação, ou de quórum de deliberação, a Companhia deverá (i)</w:t>
      </w:r>
      <w:r w:rsidR="009D641F" w:rsidRPr="00DD5587">
        <w:rPr>
          <w:rFonts w:ascii="Tahoma" w:eastAsia="Verdana" w:hAnsi="Tahoma" w:cs="Tahoma"/>
          <w:sz w:val="22"/>
          <w:szCs w:val="22"/>
          <w:lang w:val="pt-BR" w:bidi="pt-BR"/>
        </w:rPr>
        <w:t> </w:t>
      </w:r>
      <w:r w:rsidRPr="00DD5587">
        <w:rPr>
          <w:rFonts w:ascii="Tahoma" w:eastAsia="Verdana" w:hAnsi="Tahoma" w:cs="Tahoma"/>
          <w:sz w:val="22"/>
          <w:szCs w:val="22"/>
          <w:lang w:bidi="pt-BR"/>
        </w:rPr>
        <w:t>caso seja legalmente permitido à Companhia realizar o resgate antecipado das Debêntures, nos termos das disposições legais e regulamentares aplicáveis, inclusive em virtude da regulamentação, pelo CMN, da possibilidade de resgate prevista no artigo 1º, parágrafo 1º, inciso II, combinado com o artigo 2º, parágrafo 1º, da Lei 12.431, resgatar antecipadamente a totalidade das Debêntures em Circulação, sem multa ou prêmio de qualquer natureza, no prazo de 30 (trinta) dias contados da data da realização da respectiva Assembleia Geral de Debenturistas, ou da data em que deveria ter sido realizada a respectiva assembleia geral de Debenturistas, pelo seu Valor Nominal Unitário Atualizado, acrescido da Remuneração das Debêntures devida calculada pro rata temporis desde a Data de Início da Rentabilidade ou Data de Pagamento da Remuneração das Debêntures imediatamente anterior, conforme o caso, até a data do efetivo pagamento; ou (ii) caso não seja legalmente permitida a realização do resgate antecipado das Debêntures, nos termos da Lei 12.431, da Resolução CMN 4.751, bem como as regras que vierem a ser expedidas pelo CMN e as demais regulamentações aplicáveis, resgatar a totalidade das Debêntures em Circulação com o consequente cancelamento de tais Debêntures no prazo de até 30 (trinta) dias contados da data em que se torne legalmente permitido à Companhia realizar o resgate antecipado das Debêntures, nos termos da Lei 12.431, da Resolução CMN 4.751, bem como as regras que vierem a ser expedidas pelo CMN e as demais regulamentações aplicáveis, ou ainda na Data de Vencimento, o que ocorrer primeiro. Para cálculo da Remuneração das Debêntures aplicável às Debêntures a serem resgatadas e, consequentemente, canceladas, para cada dia do Período de Ausência do IPCA será utilizada as projeções ANBIMA para o IPCA, coletadas junto ao Comitê de Acompanhamento Macroeconômico da ANBIMA. Caso não seja legalmente permitido à Companhia realizar o resgate antecipado das Debêntures, nos termos das disposições legais e regulament</w:t>
      </w:r>
      <w:r w:rsidRPr="00C20267">
        <w:rPr>
          <w:rFonts w:ascii="Tahoma" w:eastAsia="Verdana" w:hAnsi="Tahoma" w:cs="Tahoma"/>
          <w:sz w:val="22"/>
          <w:szCs w:val="22"/>
          <w:lang w:bidi="pt-BR"/>
        </w:rPr>
        <w:t xml:space="preserve">ares aplicáveis, inclusive em virtude da não regulamentação, pelo CMN, da possibilidade de resgate prevista no artigo 1º, parágrafo 1º, inciso II, combinado com o artigo 2º, parágrafo 1º, da Lei 12.431, quando do </w:t>
      </w:r>
      <w:r w:rsidRPr="00B032EC">
        <w:rPr>
          <w:rFonts w:ascii="Tahoma" w:eastAsia="Verdana" w:hAnsi="Tahoma" w:cs="Tahoma"/>
          <w:sz w:val="22"/>
          <w:szCs w:val="22"/>
          <w:lang w:bidi="pt-BR"/>
        </w:rPr>
        <w:t>cálculo de quaisquer obrigações pecuniárias relativas às Debêntures previstas nesta Escritura de Emissão, será utilizado, para a apuração do IPCA, o mesmo índice que vier a ser utilizado pelo Banco Central do Brasil para o acompanhamento dos objetivos estabelecidos no sistema de metas de inflação para o balizamento da política monetária do Brasil até que o resgate antecipado passe a ser legalmente permitido, aplicando-se, então, o disposto acima.</w:t>
      </w:r>
      <w:bookmarkEnd w:id="18"/>
      <w:r w:rsidR="008267C7">
        <w:rPr>
          <w:rFonts w:ascii="Tahoma" w:eastAsia="Verdana" w:hAnsi="Tahoma" w:cs="Tahoma"/>
          <w:sz w:val="22"/>
          <w:szCs w:val="22"/>
          <w:lang w:val="pt-BR" w:bidi="pt-BR"/>
        </w:rPr>
        <w:t xml:space="preserve"> </w:t>
      </w:r>
      <w:r w:rsidR="008267C7" w:rsidRPr="00BC38CB">
        <w:rPr>
          <w:rFonts w:ascii="Tahoma" w:eastAsia="Verdana" w:hAnsi="Tahoma" w:cs="Tahoma"/>
          <w:sz w:val="22"/>
          <w:szCs w:val="22"/>
          <w:highlight w:val="lightGray"/>
          <w:lang w:val="pt-BR" w:bidi="pt-BR"/>
        </w:rPr>
        <w:t>[</w:t>
      </w:r>
      <w:r w:rsidR="008267C7" w:rsidRPr="00BC38CB">
        <w:rPr>
          <w:rFonts w:ascii="Tahoma" w:eastAsia="Verdana" w:hAnsi="Tahoma" w:cs="Tahoma"/>
          <w:b/>
          <w:sz w:val="22"/>
          <w:szCs w:val="22"/>
          <w:highlight w:val="lightGray"/>
          <w:lang w:val="pt-BR" w:bidi="pt-BR"/>
        </w:rPr>
        <w:t>Nota Mattos Filho:</w:t>
      </w:r>
      <w:r w:rsidR="008267C7" w:rsidRPr="00BC38CB">
        <w:rPr>
          <w:rFonts w:ascii="Tahoma" w:eastAsia="Verdana" w:hAnsi="Tahoma" w:cs="Tahoma"/>
          <w:sz w:val="22"/>
          <w:szCs w:val="22"/>
          <w:highlight w:val="lightGray"/>
          <w:lang w:val="pt-BR" w:bidi="pt-BR"/>
        </w:rPr>
        <w:t xml:space="preserve"> ajustado conforme precedente de </w:t>
      </w:r>
      <w:r w:rsidR="00E96E56">
        <w:rPr>
          <w:rFonts w:ascii="Tahoma" w:eastAsia="Verdana" w:hAnsi="Tahoma" w:cs="Tahoma"/>
          <w:sz w:val="22"/>
          <w:szCs w:val="22"/>
          <w:highlight w:val="lightGray"/>
          <w:lang w:val="pt-BR" w:bidi="pt-BR"/>
        </w:rPr>
        <w:t>Lojas Americanas</w:t>
      </w:r>
      <w:bookmarkStart w:id="20" w:name="_GoBack"/>
      <w:r w:rsidR="008267C7" w:rsidRPr="00BC38CB">
        <w:rPr>
          <w:rFonts w:ascii="Tahoma" w:eastAsia="Verdana" w:hAnsi="Tahoma" w:cs="Tahoma"/>
          <w:sz w:val="22"/>
          <w:szCs w:val="22"/>
          <w:highlight w:val="lightGray"/>
          <w:lang w:val="pt-BR" w:bidi="pt-BR"/>
        </w:rPr>
        <w:t>]</w:t>
      </w:r>
      <w:bookmarkEnd w:id="20"/>
    </w:p>
    <w:bookmarkEnd w:id="19"/>
    <w:p w14:paraId="45569C51" w14:textId="77777777" w:rsidR="00CC0D9E" w:rsidRPr="002055D8" w:rsidRDefault="00CC0D9E"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r w:rsidRPr="002055D8">
        <w:rPr>
          <w:rFonts w:ascii="Tahoma" w:hAnsi="Tahoma" w:cs="Tahoma"/>
          <w:b/>
          <w:bCs/>
          <w:sz w:val="22"/>
          <w:szCs w:val="22"/>
        </w:rPr>
        <w:lastRenderedPageBreak/>
        <w:t>Remuneração</w:t>
      </w:r>
      <w:r w:rsidR="00833A8D" w:rsidRPr="002055D8">
        <w:rPr>
          <w:rFonts w:ascii="Tahoma" w:eastAsia="Verdana" w:hAnsi="Tahoma" w:cs="Tahoma"/>
          <w:b/>
          <w:bCs/>
          <w:sz w:val="22"/>
          <w:szCs w:val="22"/>
          <w:lang w:bidi="pt-BR"/>
        </w:rPr>
        <w:t xml:space="preserve"> das Debêntures</w:t>
      </w:r>
    </w:p>
    <w:p w14:paraId="26B7AFEF" w14:textId="5969833F" w:rsidR="002E7D1B" w:rsidRPr="002055D8" w:rsidRDefault="005C5FA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val="pt-BR" w:bidi="pt-BR"/>
        </w:rPr>
      </w:pPr>
      <w:bookmarkStart w:id="21" w:name="_Ref100149951"/>
      <w:r w:rsidRPr="002055D8">
        <w:rPr>
          <w:rFonts w:ascii="Tahoma" w:eastAsia="Verdana" w:hAnsi="Tahoma" w:cs="Tahoma"/>
          <w:sz w:val="22"/>
          <w:szCs w:val="22"/>
          <w:lang w:val="pt-BR" w:bidi="pt-BR"/>
        </w:rPr>
        <w:t>Sobre o Valor Nominal Atualizado das Debêntures incidirão juros remuneratórios</w:t>
      </w:r>
      <w:r w:rsidR="00600421">
        <w:rPr>
          <w:rFonts w:ascii="Tahoma" w:eastAsia="Verdana" w:hAnsi="Tahoma" w:cs="Tahoma"/>
          <w:sz w:val="22"/>
          <w:szCs w:val="22"/>
          <w:lang w:val="pt-BR" w:bidi="pt-BR"/>
        </w:rPr>
        <w:t xml:space="preserve"> prefixados,</w:t>
      </w:r>
      <w:r w:rsidRPr="002055D8">
        <w:rPr>
          <w:rFonts w:ascii="Tahoma" w:eastAsia="Verdana" w:hAnsi="Tahoma" w:cs="Tahoma"/>
          <w:sz w:val="22"/>
          <w:szCs w:val="22"/>
          <w:lang w:val="pt-BR" w:bidi="pt-BR"/>
        </w:rPr>
        <w:t xml:space="preserve"> </w:t>
      </w:r>
      <w:r w:rsidR="00600421" w:rsidRPr="002055D8">
        <w:rPr>
          <w:rFonts w:ascii="Tahoma" w:eastAsia="Verdana" w:hAnsi="Tahoma" w:cs="Tahoma"/>
          <w:sz w:val="22"/>
          <w:szCs w:val="22"/>
          <w:lang w:val="pt-BR" w:bidi="pt-BR"/>
        </w:rPr>
        <w:t xml:space="preserve">a ser definido por meio do Procedimento de </w:t>
      </w:r>
      <w:r w:rsidR="00600421" w:rsidRPr="002055D8">
        <w:rPr>
          <w:rFonts w:ascii="Tahoma" w:eastAsia="Verdana" w:hAnsi="Tahoma" w:cs="Tahoma"/>
          <w:i/>
          <w:iCs/>
          <w:sz w:val="22"/>
          <w:szCs w:val="22"/>
          <w:lang w:val="pt-BR" w:bidi="pt-BR"/>
        </w:rPr>
        <w:t>Bookbuilding</w:t>
      </w:r>
      <w:r w:rsidR="00600421">
        <w:rPr>
          <w:rFonts w:ascii="Tahoma" w:eastAsia="Verdana" w:hAnsi="Tahoma" w:cs="Tahoma"/>
          <w:sz w:val="22"/>
          <w:szCs w:val="22"/>
          <w:lang w:val="pt-BR" w:bidi="pt-BR"/>
        </w:rPr>
        <w:t>, e</w:t>
      </w:r>
      <w:r w:rsidR="00600421" w:rsidRPr="00600421">
        <w:rPr>
          <w:rFonts w:ascii="Tahoma" w:eastAsia="Verdana" w:hAnsi="Tahoma" w:cs="Tahoma"/>
          <w:sz w:val="22"/>
          <w:szCs w:val="22"/>
          <w:lang w:val="pt-BR" w:bidi="pt-BR"/>
        </w:rPr>
        <w:t>m todo caso limitado ao maior entre</w:t>
      </w:r>
      <w:r w:rsidR="00600421">
        <w:rPr>
          <w:rFonts w:ascii="Tahoma" w:eastAsia="Verdana" w:hAnsi="Tahoma" w:cs="Tahoma"/>
          <w:sz w:val="22"/>
          <w:szCs w:val="22"/>
          <w:lang w:val="pt-BR" w:bidi="pt-BR"/>
        </w:rPr>
        <w:t xml:space="preserve"> (i)</w:t>
      </w:r>
      <w:r w:rsidR="00600421" w:rsidRPr="002055D8">
        <w:rPr>
          <w:rFonts w:ascii="Tahoma" w:eastAsia="Verdana" w:hAnsi="Tahoma" w:cs="Tahoma"/>
          <w:sz w:val="22"/>
          <w:szCs w:val="22"/>
          <w:lang w:val="pt-BR" w:bidi="pt-BR"/>
        </w:rPr>
        <w:t xml:space="preserve"> </w:t>
      </w:r>
      <w:r w:rsidRPr="002055D8">
        <w:rPr>
          <w:rFonts w:ascii="Tahoma" w:eastAsia="Verdana" w:hAnsi="Tahoma" w:cs="Tahoma"/>
          <w:sz w:val="22"/>
          <w:szCs w:val="22"/>
          <w:lang w:val="pt-BR" w:bidi="pt-BR"/>
        </w:rPr>
        <w:t>[=]% ([=]) ao ano, base 252 (duzentos e cinquenta e dois) Dias Úteis</w:t>
      </w:r>
      <w:r w:rsidR="00252721" w:rsidRPr="002055D8">
        <w:rPr>
          <w:rFonts w:ascii="Tahoma" w:eastAsia="Verdana" w:hAnsi="Tahoma" w:cs="Tahoma"/>
          <w:sz w:val="22"/>
          <w:szCs w:val="22"/>
          <w:lang w:val="pt-BR" w:bidi="pt-BR"/>
        </w:rPr>
        <w:t xml:space="preserve">, </w:t>
      </w:r>
      <w:r w:rsidR="00600421">
        <w:rPr>
          <w:rFonts w:ascii="Tahoma" w:eastAsia="Verdana" w:hAnsi="Tahoma" w:cs="Tahoma"/>
          <w:sz w:val="22"/>
          <w:szCs w:val="22"/>
          <w:lang w:val="pt-BR" w:bidi="pt-BR"/>
        </w:rPr>
        <w:t xml:space="preserve">ou (ii) </w:t>
      </w:r>
      <w:r w:rsidR="00600421" w:rsidRPr="00600421">
        <w:rPr>
          <w:rFonts w:ascii="Tahoma" w:eastAsia="Verdana" w:hAnsi="Tahoma" w:cs="Tahoma"/>
          <w:sz w:val="22"/>
          <w:szCs w:val="22"/>
          <w:lang w:val="pt-BR" w:bidi="pt-BR"/>
        </w:rPr>
        <w:t>percentual correspondente à taxa interna de retorno do Tesouro IPCA+ com Juros Semestrais (NTN-B), com vencimento em 20</w:t>
      </w:r>
      <w:r w:rsidR="00600421">
        <w:rPr>
          <w:rFonts w:ascii="Tahoma" w:eastAsia="Verdana" w:hAnsi="Tahoma" w:cs="Tahoma"/>
          <w:sz w:val="22"/>
          <w:szCs w:val="22"/>
          <w:lang w:val="pt-BR" w:bidi="pt-BR"/>
        </w:rPr>
        <w:t>[=]</w:t>
      </w:r>
      <w:r w:rsidR="00600421" w:rsidRPr="00600421">
        <w:rPr>
          <w:rFonts w:ascii="Tahoma" w:eastAsia="Verdana" w:hAnsi="Tahoma" w:cs="Tahoma"/>
          <w:sz w:val="22"/>
          <w:szCs w:val="22"/>
          <w:lang w:val="pt-BR" w:bidi="pt-BR"/>
        </w:rPr>
        <w:t>, a ser apurada como a média simples dos 3 (três) Dias Úteis imediatamente anteriores à data do Procedimento de Bookbuilding, conforme as taxas indicativas divulgadas pela ANBIMA em sua página na internet (http://www.anbima.com.br),</w:t>
      </w:r>
      <w:r w:rsidRPr="002055D8">
        <w:rPr>
          <w:rFonts w:ascii="Tahoma" w:eastAsia="Verdana" w:hAnsi="Tahoma" w:cs="Tahoma"/>
          <w:sz w:val="22"/>
          <w:szCs w:val="22"/>
          <w:lang w:val="pt-BR" w:bidi="pt-BR"/>
        </w:rPr>
        <w:t>(“</w:t>
      </w:r>
      <w:r w:rsidRPr="002055D8">
        <w:rPr>
          <w:rFonts w:ascii="Tahoma" w:eastAsia="Verdana" w:hAnsi="Tahoma" w:cs="Tahoma"/>
          <w:sz w:val="22"/>
          <w:szCs w:val="22"/>
          <w:u w:val="single"/>
          <w:lang w:val="pt-BR" w:bidi="pt-BR"/>
        </w:rPr>
        <w:t>Remuneração</w:t>
      </w:r>
      <w:r w:rsidRPr="002055D8">
        <w:rPr>
          <w:rFonts w:ascii="Tahoma" w:eastAsia="Verdana" w:hAnsi="Tahoma" w:cs="Tahoma"/>
          <w:sz w:val="22"/>
          <w:szCs w:val="22"/>
          <w:lang w:val="pt-BR" w:bidi="pt-BR"/>
        </w:rPr>
        <w:t>”).</w:t>
      </w:r>
      <w:r w:rsidR="00252721" w:rsidRPr="002055D8">
        <w:rPr>
          <w:rFonts w:ascii="Tahoma" w:eastAsia="Verdana" w:hAnsi="Tahoma" w:cs="Tahoma"/>
          <w:sz w:val="22"/>
          <w:szCs w:val="22"/>
          <w:lang w:val="pt-BR" w:bidi="pt-BR"/>
        </w:rPr>
        <w:t xml:space="preserve"> A Remuneração final, uma vez calculada em conformidade com a Cláusula </w:t>
      </w:r>
      <w:r w:rsidR="00252721" w:rsidRPr="002055D8">
        <w:rPr>
          <w:rFonts w:ascii="Tahoma" w:eastAsia="Verdana" w:hAnsi="Tahoma" w:cs="Tahoma"/>
          <w:sz w:val="22"/>
          <w:szCs w:val="22"/>
          <w:lang w:val="pt-BR" w:bidi="pt-BR"/>
        </w:rPr>
        <w:fldChar w:fldCharType="begin"/>
      </w:r>
      <w:r w:rsidR="00252721" w:rsidRPr="002055D8">
        <w:rPr>
          <w:rFonts w:ascii="Tahoma" w:eastAsia="Verdana" w:hAnsi="Tahoma" w:cs="Tahoma"/>
          <w:sz w:val="22"/>
          <w:szCs w:val="22"/>
          <w:lang w:val="pt-BR" w:bidi="pt-BR"/>
        </w:rPr>
        <w:instrText xml:space="preserve"> REF _Ref50969581 \w \p \h </w:instrText>
      </w:r>
      <w:r w:rsidR="00252721">
        <w:rPr>
          <w:rFonts w:ascii="Tahoma" w:eastAsia="Verdana" w:hAnsi="Tahoma" w:cs="Tahoma"/>
          <w:sz w:val="22"/>
          <w:szCs w:val="22"/>
          <w:lang w:val="pt-BR" w:bidi="pt-BR"/>
        </w:rPr>
        <w:instrText xml:space="preserve"> \* MERGEFORMAT </w:instrText>
      </w:r>
      <w:r w:rsidR="00252721" w:rsidRPr="002055D8">
        <w:rPr>
          <w:rFonts w:ascii="Tahoma" w:eastAsia="Verdana" w:hAnsi="Tahoma" w:cs="Tahoma"/>
          <w:sz w:val="22"/>
          <w:szCs w:val="22"/>
          <w:lang w:val="pt-BR" w:bidi="pt-BR"/>
        </w:rPr>
      </w:r>
      <w:r w:rsidR="00252721" w:rsidRPr="002055D8">
        <w:rPr>
          <w:rFonts w:ascii="Tahoma" w:eastAsia="Verdana" w:hAnsi="Tahoma" w:cs="Tahoma"/>
          <w:sz w:val="22"/>
          <w:szCs w:val="22"/>
          <w:lang w:val="pt-BR" w:bidi="pt-BR"/>
        </w:rPr>
        <w:fldChar w:fldCharType="separate"/>
      </w:r>
      <w:r w:rsidR="00D123DB">
        <w:rPr>
          <w:rFonts w:ascii="Tahoma" w:eastAsia="Verdana" w:hAnsi="Tahoma" w:cs="Tahoma"/>
          <w:sz w:val="22"/>
          <w:szCs w:val="22"/>
          <w:lang w:val="pt-BR" w:bidi="pt-BR"/>
        </w:rPr>
        <w:t>3.7.1 acima</w:t>
      </w:r>
      <w:r w:rsidR="00252721" w:rsidRPr="002055D8">
        <w:rPr>
          <w:rFonts w:ascii="Tahoma" w:eastAsia="Verdana" w:hAnsi="Tahoma" w:cs="Tahoma"/>
          <w:sz w:val="22"/>
          <w:szCs w:val="22"/>
          <w:lang w:val="pt-BR" w:bidi="pt-BR"/>
        </w:rPr>
        <w:fldChar w:fldCharType="end"/>
      </w:r>
      <w:r w:rsidR="00252721" w:rsidRPr="002055D8">
        <w:rPr>
          <w:rFonts w:ascii="Tahoma" w:eastAsia="Verdana" w:hAnsi="Tahoma" w:cs="Tahoma"/>
          <w:sz w:val="22"/>
          <w:szCs w:val="22"/>
          <w:lang w:val="pt-BR" w:bidi="pt-BR"/>
        </w:rPr>
        <w:t>, será ratificada por meio do Aditamento do Bookbuilding.</w:t>
      </w:r>
      <w:bookmarkEnd w:id="21"/>
      <w:r w:rsidR="007D3937">
        <w:rPr>
          <w:rFonts w:ascii="Tahoma" w:eastAsia="Verdana" w:hAnsi="Tahoma" w:cs="Tahoma"/>
          <w:sz w:val="22"/>
          <w:szCs w:val="22"/>
          <w:highlight w:val="lightGray"/>
          <w:lang w:val="pt-BR" w:bidi="pt-BR"/>
        </w:rPr>
        <w:t xml:space="preserve"> </w:t>
      </w:r>
    </w:p>
    <w:p w14:paraId="6FE53BDD" w14:textId="06E61719" w:rsidR="005C5FAB" w:rsidRPr="002055D8" w:rsidRDefault="005976A6" w:rsidP="002055D8">
      <w:pPr>
        <w:pStyle w:val="PargrafodaLista"/>
        <w:numPr>
          <w:ilvl w:val="2"/>
          <w:numId w:val="23"/>
        </w:numPr>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val="pt-BR" w:bidi="pt-BR"/>
        </w:rPr>
        <w:t xml:space="preserve"> </w:t>
      </w:r>
      <w:r w:rsidR="008845BC" w:rsidRPr="002055D8">
        <w:rPr>
          <w:rFonts w:ascii="Tahoma" w:eastAsia="Verdana" w:hAnsi="Tahoma" w:cs="Tahoma"/>
          <w:sz w:val="22"/>
          <w:szCs w:val="22"/>
          <w:lang w:val="pt-BR" w:bidi="pt-BR"/>
        </w:rPr>
        <w:t>A Remuneração será calculada</w:t>
      </w:r>
      <w:r w:rsidR="005C5FAB" w:rsidRPr="002055D8">
        <w:rPr>
          <w:rFonts w:ascii="Tahoma" w:eastAsia="Verdana" w:hAnsi="Tahoma" w:cs="Tahoma"/>
          <w:sz w:val="22"/>
          <w:szCs w:val="22"/>
          <w:lang w:bidi="pt-BR"/>
        </w:rPr>
        <w:t xml:space="preserve"> em regime de</w:t>
      </w:r>
      <w:r w:rsidR="005C5FAB" w:rsidRPr="002055D8">
        <w:rPr>
          <w:rFonts w:ascii="Tahoma" w:eastAsia="Verdana" w:hAnsi="Tahoma" w:cs="Tahoma"/>
          <w:sz w:val="22"/>
          <w:szCs w:val="22"/>
          <w:lang w:val="pt-BR" w:bidi="pt-BR"/>
        </w:rPr>
        <w:t xml:space="preserve"> </w:t>
      </w:r>
      <w:r w:rsidR="005C5FAB" w:rsidRPr="002055D8">
        <w:rPr>
          <w:rFonts w:ascii="Tahoma" w:eastAsia="Verdana" w:hAnsi="Tahoma" w:cs="Tahoma"/>
          <w:sz w:val="22"/>
          <w:szCs w:val="22"/>
          <w:lang w:bidi="pt-BR"/>
        </w:rPr>
        <w:t xml:space="preserve">capitalização composta de forma pro rata temporis por Dias Úteis decorridos </w:t>
      </w:r>
      <w:r w:rsidR="005C5FAB" w:rsidRPr="00BC38CB">
        <w:rPr>
          <w:rFonts w:ascii="Tahoma" w:eastAsia="Verdana" w:hAnsi="Tahoma" w:cs="Tahoma"/>
          <w:sz w:val="22"/>
          <w:szCs w:val="22"/>
          <w:lang w:bidi="pt-BR"/>
        </w:rPr>
        <w:t xml:space="preserve">desde </w:t>
      </w:r>
      <w:r w:rsidR="00D841E3" w:rsidRPr="00BC38CB">
        <w:rPr>
          <w:rFonts w:ascii="Tahoma" w:eastAsia="Verdana" w:hAnsi="Tahoma" w:cs="Tahoma"/>
          <w:sz w:val="22"/>
          <w:szCs w:val="22"/>
          <w:lang w:val="pt-BR" w:bidi="pt-BR"/>
        </w:rPr>
        <w:t xml:space="preserve">a </w:t>
      </w:r>
      <w:r w:rsidR="00D841E3" w:rsidRPr="00BC38CB">
        <w:rPr>
          <w:rFonts w:ascii="Tahoma" w:eastAsia="Verdana" w:hAnsi="Tahoma" w:cs="Tahoma"/>
          <w:sz w:val="22"/>
          <w:szCs w:val="22"/>
          <w:lang w:bidi="pt-BR"/>
        </w:rPr>
        <w:t>Data de Início da Rentabilidade</w:t>
      </w:r>
      <w:r w:rsidR="005C5FAB" w:rsidRPr="002055D8">
        <w:rPr>
          <w:rFonts w:ascii="Tahoma" w:eastAsia="Verdana" w:hAnsi="Tahoma" w:cs="Tahoma"/>
          <w:sz w:val="22"/>
          <w:szCs w:val="22"/>
          <w:lang w:bidi="pt-BR"/>
        </w:rPr>
        <w:t xml:space="preserve"> ou da respectiva Data de Pagamento </w:t>
      </w:r>
      <w:r w:rsidR="008845BC" w:rsidRPr="002055D8">
        <w:rPr>
          <w:rFonts w:ascii="Tahoma" w:eastAsia="Verdana" w:hAnsi="Tahoma" w:cs="Tahoma"/>
          <w:sz w:val="22"/>
          <w:szCs w:val="22"/>
          <w:lang w:val="pt-BR" w:bidi="pt-BR"/>
        </w:rPr>
        <w:t>da Remuneração</w:t>
      </w:r>
      <w:r w:rsidR="005C5FAB" w:rsidRPr="002055D8">
        <w:rPr>
          <w:rFonts w:ascii="Tahoma" w:eastAsia="Verdana" w:hAnsi="Tahoma" w:cs="Tahoma"/>
          <w:sz w:val="22"/>
          <w:szCs w:val="22"/>
          <w:lang w:val="pt-BR" w:bidi="pt-BR"/>
        </w:rPr>
        <w:t xml:space="preserve"> </w:t>
      </w:r>
      <w:r w:rsidR="005C5FAB" w:rsidRPr="002055D8">
        <w:rPr>
          <w:rFonts w:ascii="Tahoma" w:eastAsia="Verdana" w:hAnsi="Tahoma" w:cs="Tahoma"/>
          <w:sz w:val="22"/>
          <w:szCs w:val="22"/>
          <w:lang w:bidi="pt-BR"/>
        </w:rPr>
        <w:t>(conforme abaixo definido) imediatamente anterior, conforme o caso, até a data de seu</w:t>
      </w:r>
      <w:r w:rsidR="005C5FAB" w:rsidRPr="002055D8">
        <w:rPr>
          <w:rFonts w:ascii="Tahoma" w:eastAsia="Verdana" w:hAnsi="Tahoma" w:cs="Tahoma"/>
          <w:sz w:val="22"/>
          <w:szCs w:val="22"/>
          <w:lang w:val="pt-BR" w:bidi="pt-BR"/>
        </w:rPr>
        <w:t xml:space="preserve"> </w:t>
      </w:r>
      <w:r w:rsidR="005C5FAB" w:rsidRPr="002055D8">
        <w:rPr>
          <w:rFonts w:ascii="Tahoma" w:eastAsia="Verdana" w:hAnsi="Tahoma" w:cs="Tahoma"/>
          <w:sz w:val="22"/>
          <w:szCs w:val="22"/>
          <w:lang w:bidi="pt-BR"/>
        </w:rPr>
        <w:t>efetivo pagamento, e deverão ser pagos, observada a periodicidade prevista na</w:t>
      </w:r>
      <w:r w:rsidR="005C5FAB" w:rsidRPr="002055D8">
        <w:rPr>
          <w:rFonts w:ascii="Tahoma" w:eastAsia="Verdana" w:hAnsi="Tahoma" w:cs="Tahoma"/>
          <w:sz w:val="22"/>
          <w:szCs w:val="22"/>
          <w:lang w:val="pt-BR" w:bidi="pt-BR"/>
        </w:rPr>
        <w:t xml:space="preserve"> </w:t>
      </w:r>
      <w:r w:rsidR="005C5FAB" w:rsidRPr="002055D8">
        <w:rPr>
          <w:rFonts w:ascii="Tahoma" w:eastAsia="Verdana" w:hAnsi="Tahoma" w:cs="Tahoma"/>
          <w:sz w:val="22"/>
          <w:szCs w:val="22"/>
          <w:lang w:bidi="pt-BR"/>
        </w:rPr>
        <w:t>Cláusul</w:t>
      </w:r>
      <w:r w:rsidR="008845BC" w:rsidRPr="002055D8">
        <w:rPr>
          <w:rFonts w:ascii="Tahoma" w:eastAsia="Verdana" w:hAnsi="Tahoma" w:cs="Tahoma"/>
          <w:sz w:val="22"/>
          <w:szCs w:val="22"/>
          <w:lang w:val="pt-BR" w:bidi="pt-BR"/>
        </w:rPr>
        <w:t>a </w:t>
      </w:r>
      <w:r w:rsidR="008845BC" w:rsidRPr="002055D8">
        <w:rPr>
          <w:rFonts w:ascii="Tahoma" w:eastAsia="Verdana" w:hAnsi="Tahoma" w:cs="Tahoma"/>
          <w:sz w:val="22"/>
          <w:szCs w:val="22"/>
          <w:lang w:val="pt-BR" w:bidi="pt-BR"/>
        </w:rPr>
        <w:fldChar w:fldCharType="begin"/>
      </w:r>
      <w:r w:rsidR="008845BC" w:rsidRPr="002055D8">
        <w:rPr>
          <w:rFonts w:ascii="Tahoma" w:eastAsia="Verdana" w:hAnsi="Tahoma" w:cs="Tahoma"/>
          <w:sz w:val="22"/>
          <w:szCs w:val="22"/>
          <w:lang w:val="pt-BR" w:bidi="pt-BR"/>
        </w:rPr>
        <w:instrText xml:space="preserve"> REF _Ref99545525 \r \p \h </w:instrText>
      </w:r>
      <w:r w:rsidR="002D72E2" w:rsidRPr="002055D8">
        <w:rPr>
          <w:rFonts w:ascii="Tahoma" w:eastAsia="Verdana" w:hAnsi="Tahoma" w:cs="Tahoma"/>
          <w:sz w:val="22"/>
          <w:szCs w:val="22"/>
          <w:lang w:val="pt-BR" w:bidi="pt-BR"/>
        </w:rPr>
        <w:instrText xml:space="preserve"> \* MERGEFORMAT </w:instrText>
      </w:r>
      <w:r w:rsidR="008845BC" w:rsidRPr="002055D8">
        <w:rPr>
          <w:rFonts w:ascii="Tahoma" w:eastAsia="Verdana" w:hAnsi="Tahoma" w:cs="Tahoma"/>
          <w:sz w:val="22"/>
          <w:szCs w:val="22"/>
          <w:lang w:val="pt-BR" w:bidi="pt-BR"/>
        </w:rPr>
      </w:r>
      <w:r w:rsidR="008845BC" w:rsidRPr="002055D8">
        <w:rPr>
          <w:rFonts w:ascii="Tahoma" w:eastAsia="Verdana" w:hAnsi="Tahoma" w:cs="Tahoma"/>
          <w:sz w:val="22"/>
          <w:szCs w:val="22"/>
          <w:lang w:val="pt-BR" w:bidi="pt-BR"/>
        </w:rPr>
        <w:fldChar w:fldCharType="separate"/>
      </w:r>
      <w:r w:rsidR="00D123DB">
        <w:rPr>
          <w:rFonts w:ascii="Tahoma" w:eastAsia="Verdana" w:hAnsi="Tahoma" w:cs="Tahoma"/>
          <w:sz w:val="22"/>
          <w:szCs w:val="22"/>
          <w:lang w:val="pt-BR" w:bidi="pt-BR"/>
        </w:rPr>
        <w:t>4.12 abaixo</w:t>
      </w:r>
      <w:r w:rsidR="008845BC" w:rsidRPr="002055D8">
        <w:rPr>
          <w:rFonts w:ascii="Tahoma" w:eastAsia="Verdana" w:hAnsi="Tahoma" w:cs="Tahoma"/>
          <w:sz w:val="22"/>
          <w:szCs w:val="22"/>
          <w:lang w:val="pt-BR" w:bidi="pt-BR"/>
        </w:rPr>
        <w:fldChar w:fldCharType="end"/>
      </w:r>
      <w:r w:rsidR="005C5FAB" w:rsidRPr="002055D8">
        <w:rPr>
          <w:rFonts w:ascii="Tahoma" w:eastAsia="Verdana" w:hAnsi="Tahoma" w:cs="Tahoma"/>
          <w:sz w:val="22"/>
          <w:szCs w:val="22"/>
          <w:lang w:bidi="pt-BR"/>
        </w:rPr>
        <w:t>, ao final de cada Período de Capitalização, conforme abaixo</w:t>
      </w:r>
      <w:r w:rsidR="005C5FAB" w:rsidRPr="002055D8">
        <w:rPr>
          <w:rFonts w:ascii="Tahoma" w:eastAsia="Verdana" w:hAnsi="Tahoma" w:cs="Tahoma"/>
          <w:sz w:val="22"/>
          <w:szCs w:val="22"/>
          <w:lang w:val="pt-BR" w:bidi="pt-BR"/>
        </w:rPr>
        <w:t xml:space="preserve"> </w:t>
      </w:r>
      <w:r w:rsidR="005C5FAB" w:rsidRPr="002055D8">
        <w:rPr>
          <w:rFonts w:ascii="Tahoma" w:eastAsia="Verdana" w:hAnsi="Tahoma" w:cs="Tahoma"/>
          <w:sz w:val="22"/>
          <w:szCs w:val="22"/>
          <w:lang w:bidi="pt-BR"/>
        </w:rPr>
        <w:t>definido (ou na data da liquidação antecipada resultante do vencimento antecipado</w:t>
      </w:r>
      <w:r w:rsidR="005C5FAB" w:rsidRPr="002055D8">
        <w:rPr>
          <w:rFonts w:ascii="Tahoma" w:eastAsia="Verdana" w:hAnsi="Tahoma" w:cs="Tahoma"/>
          <w:sz w:val="22"/>
          <w:szCs w:val="22"/>
          <w:lang w:val="pt-BR" w:bidi="pt-BR"/>
        </w:rPr>
        <w:t xml:space="preserve"> </w:t>
      </w:r>
      <w:r w:rsidR="005C5FAB" w:rsidRPr="002055D8">
        <w:rPr>
          <w:rFonts w:ascii="Tahoma" w:eastAsia="Verdana" w:hAnsi="Tahoma" w:cs="Tahoma"/>
          <w:sz w:val="22"/>
          <w:szCs w:val="22"/>
          <w:lang w:bidi="pt-BR"/>
        </w:rPr>
        <w:t>das Debêntures em razão da ocorrência de um dos Eventos de Inadimplemento</w:t>
      </w:r>
      <w:r w:rsidR="005C5FAB" w:rsidRPr="002055D8">
        <w:rPr>
          <w:rFonts w:ascii="Tahoma" w:eastAsia="Verdana" w:hAnsi="Tahoma" w:cs="Tahoma"/>
          <w:sz w:val="22"/>
          <w:szCs w:val="22"/>
          <w:lang w:val="pt-BR" w:bidi="pt-BR"/>
        </w:rPr>
        <w:t xml:space="preserve"> (conforme abaixo definido).</w:t>
      </w:r>
      <w:r w:rsidR="005C5FAB" w:rsidRPr="002055D8" w:rsidDel="005C5FAB">
        <w:rPr>
          <w:rFonts w:ascii="Tahoma" w:eastAsia="Verdana" w:hAnsi="Tahoma" w:cs="Tahoma"/>
          <w:sz w:val="22"/>
          <w:szCs w:val="22"/>
          <w:lang w:val="pt-BR" w:bidi="pt-BR"/>
        </w:rPr>
        <w:t xml:space="preserve"> </w:t>
      </w:r>
    </w:p>
    <w:p w14:paraId="48367789" w14:textId="77777777" w:rsidR="002E7D1B" w:rsidRPr="002055D8"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i/>
          <w:sz w:val="22"/>
          <w:szCs w:val="22"/>
          <w:lang w:bidi="pt-BR"/>
        </w:rPr>
      </w:pPr>
      <w:r w:rsidRPr="002055D8">
        <w:rPr>
          <w:rFonts w:ascii="Tahoma" w:eastAsia="Verdana" w:hAnsi="Tahoma" w:cs="Tahoma"/>
          <w:sz w:val="22"/>
          <w:szCs w:val="22"/>
          <w:lang w:bidi="pt-BR"/>
        </w:rPr>
        <w:t>A</w:t>
      </w:r>
      <w:r w:rsidRPr="002055D8">
        <w:rPr>
          <w:rFonts w:ascii="Tahoma" w:eastAsia="Verdana" w:hAnsi="Tahoma" w:cs="Tahoma"/>
          <w:iCs/>
          <w:sz w:val="22"/>
          <w:szCs w:val="22"/>
          <w:lang w:bidi="pt-BR"/>
        </w:rPr>
        <w:t xml:space="preserve"> Remuneração deverá ser calculada de acordo com a seguinte fórmula: </w:t>
      </w:r>
    </w:p>
    <w:p w14:paraId="19D07ACC" w14:textId="1795D0B4" w:rsidR="00BC322F" w:rsidRPr="002055D8" w:rsidRDefault="00D57975" w:rsidP="002055D8">
      <w:pPr>
        <w:tabs>
          <w:tab w:val="left" w:pos="993"/>
          <w:tab w:val="left" w:pos="1560"/>
        </w:tabs>
        <w:spacing w:after="240" w:line="320" w:lineRule="atLeast"/>
        <w:ind w:left="680"/>
        <w:rPr>
          <w:rFonts w:ascii="Tahoma" w:hAnsi="Tahoma" w:cs="Tahoma"/>
          <w:i/>
          <w:iCs/>
          <w:color w:val="000000"/>
          <w:sz w:val="22"/>
          <w:szCs w:val="22"/>
        </w:rPr>
      </w:pPr>
      <w:r w:rsidRPr="00D57975">
        <w:rPr>
          <w:rFonts w:ascii="Tahoma" w:hAnsi="Tahoma" w:cs="Tahoma"/>
          <w:bCs/>
          <w:iCs/>
          <w:color w:val="000000"/>
        </w:rPr>
        <w:t xml:space="preserve">J = </w:t>
      </w:r>
      <w:proofErr w:type="spellStart"/>
      <w:r w:rsidRPr="00D57975">
        <w:rPr>
          <w:rFonts w:ascii="Tahoma" w:hAnsi="Tahoma" w:cs="Tahoma"/>
          <w:bCs/>
          <w:iCs/>
          <w:color w:val="000000"/>
        </w:rPr>
        <w:t>VNea</w:t>
      </w:r>
      <w:proofErr w:type="spellEnd"/>
      <w:r w:rsidRPr="00D57975">
        <w:rPr>
          <w:rFonts w:ascii="Tahoma" w:hAnsi="Tahoma" w:cs="Tahoma"/>
          <w:bCs/>
          <w:iCs/>
          <w:color w:val="000000"/>
        </w:rPr>
        <w:t xml:space="preserve"> x [(Fator Juros) x (C) - </w:t>
      </w:r>
      <w:proofErr w:type="gramStart"/>
      <w:r w:rsidRPr="00D57975">
        <w:rPr>
          <w:rFonts w:ascii="Tahoma" w:hAnsi="Tahoma" w:cs="Tahoma"/>
          <w:bCs/>
          <w:iCs/>
          <w:color w:val="000000"/>
        </w:rPr>
        <w:t>1]</w:t>
      </w:r>
      <w:r w:rsidR="00BC322F" w:rsidRPr="002055D8">
        <w:rPr>
          <w:rFonts w:ascii="Tahoma" w:hAnsi="Tahoma" w:cs="Tahoma"/>
          <w:b/>
          <w:bCs/>
          <w:i/>
          <w:iCs/>
          <w:color w:val="000000"/>
          <w:sz w:val="22"/>
          <w:szCs w:val="22"/>
        </w:rPr>
        <w:t>onde</w:t>
      </w:r>
      <w:proofErr w:type="gramEnd"/>
      <w:r w:rsidR="00BC322F" w:rsidRPr="002055D8">
        <w:rPr>
          <w:rFonts w:ascii="Tahoma" w:hAnsi="Tahoma" w:cs="Tahoma"/>
          <w:i/>
          <w:iCs/>
          <w:color w:val="000000"/>
          <w:sz w:val="22"/>
          <w:szCs w:val="22"/>
        </w:rPr>
        <w:t>:</w:t>
      </w:r>
    </w:p>
    <w:p w14:paraId="6E03AF8F" w14:textId="0BB3C4DD" w:rsidR="008845BC" w:rsidRPr="002055D8" w:rsidRDefault="008845BC" w:rsidP="002055D8">
      <w:pPr>
        <w:tabs>
          <w:tab w:val="left" w:pos="993"/>
          <w:tab w:val="left" w:pos="1560"/>
        </w:tabs>
        <w:spacing w:after="240" w:line="320" w:lineRule="atLeast"/>
        <w:ind w:left="680"/>
        <w:rPr>
          <w:rFonts w:ascii="Tahoma" w:hAnsi="Tahoma" w:cs="Tahoma"/>
          <w:color w:val="000000"/>
          <w:sz w:val="22"/>
          <w:szCs w:val="22"/>
        </w:rPr>
      </w:pPr>
      <w:r w:rsidRPr="002055D8">
        <w:rPr>
          <w:rFonts w:ascii="Tahoma" w:hAnsi="Tahoma" w:cs="Tahoma"/>
          <w:b/>
          <w:bCs/>
          <w:color w:val="000000"/>
          <w:sz w:val="22"/>
          <w:szCs w:val="22"/>
        </w:rPr>
        <w:t>J</w:t>
      </w:r>
      <w:r w:rsidRPr="002055D8">
        <w:rPr>
          <w:rFonts w:ascii="Tahoma" w:hAnsi="Tahoma" w:cs="Tahoma"/>
          <w:color w:val="000000"/>
          <w:sz w:val="22"/>
          <w:szCs w:val="22"/>
        </w:rPr>
        <w:t xml:space="preserve"> = valor unitário </w:t>
      </w:r>
      <w:r w:rsidR="002D72E2" w:rsidRPr="002055D8">
        <w:rPr>
          <w:rFonts w:ascii="Tahoma" w:hAnsi="Tahoma" w:cs="Tahoma"/>
          <w:color w:val="000000"/>
          <w:sz w:val="22"/>
          <w:szCs w:val="22"/>
        </w:rPr>
        <w:t xml:space="preserve">da </w:t>
      </w:r>
      <w:r w:rsidR="00252721">
        <w:rPr>
          <w:rFonts w:ascii="Tahoma" w:hAnsi="Tahoma" w:cs="Tahoma"/>
          <w:color w:val="000000"/>
          <w:sz w:val="22"/>
          <w:szCs w:val="22"/>
        </w:rPr>
        <w:t>Remuneração</w:t>
      </w:r>
      <w:r w:rsidRPr="002055D8">
        <w:rPr>
          <w:rFonts w:ascii="Tahoma" w:hAnsi="Tahoma" w:cs="Tahoma"/>
          <w:color w:val="000000"/>
          <w:sz w:val="22"/>
          <w:szCs w:val="22"/>
        </w:rPr>
        <w:t xml:space="preserve"> devid</w:t>
      </w:r>
      <w:r w:rsidR="002D72E2" w:rsidRPr="002055D8">
        <w:rPr>
          <w:rFonts w:ascii="Tahoma" w:hAnsi="Tahoma" w:cs="Tahoma"/>
          <w:color w:val="000000"/>
          <w:sz w:val="22"/>
          <w:szCs w:val="22"/>
        </w:rPr>
        <w:t>a</w:t>
      </w:r>
      <w:r w:rsidRPr="002055D8">
        <w:rPr>
          <w:rFonts w:ascii="Tahoma" w:hAnsi="Tahoma" w:cs="Tahoma"/>
          <w:color w:val="000000"/>
          <w:sz w:val="22"/>
          <w:szCs w:val="22"/>
        </w:rPr>
        <w:t xml:space="preserve"> no final de cada Período de Capitalização, calculado com 8 (oito) casas decimais, sem arredondamento;</w:t>
      </w:r>
    </w:p>
    <w:p w14:paraId="1E72FDC8" w14:textId="0A9403BE" w:rsidR="008845BC" w:rsidRPr="002055D8" w:rsidRDefault="008845BC" w:rsidP="002055D8">
      <w:pPr>
        <w:tabs>
          <w:tab w:val="left" w:pos="993"/>
          <w:tab w:val="left" w:pos="1560"/>
        </w:tabs>
        <w:spacing w:after="240" w:line="320" w:lineRule="atLeast"/>
        <w:ind w:left="680"/>
        <w:rPr>
          <w:rFonts w:ascii="Tahoma" w:hAnsi="Tahoma" w:cs="Tahoma"/>
          <w:color w:val="000000"/>
          <w:sz w:val="22"/>
          <w:szCs w:val="22"/>
        </w:rPr>
      </w:pPr>
      <w:r w:rsidRPr="002055D8">
        <w:rPr>
          <w:rFonts w:ascii="Tahoma" w:hAnsi="Tahoma" w:cs="Tahoma"/>
          <w:b/>
          <w:bCs/>
          <w:color w:val="000000"/>
          <w:sz w:val="22"/>
          <w:szCs w:val="22"/>
        </w:rPr>
        <w:t>VN</w:t>
      </w:r>
      <w:r w:rsidR="00D841E3" w:rsidRPr="002055D8">
        <w:rPr>
          <w:rFonts w:ascii="Tahoma" w:hAnsi="Tahoma" w:cs="Tahoma"/>
          <w:b/>
          <w:bCs/>
          <w:color w:val="000000"/>
          <w:sz w:val="22"/>
          <w:szCs w:val="22"/>
        </w:rPr>
        <w:t>e</w:t>
      </w:r>
      <w:r w:rsidRPr="002055D8">
        <w:rPr>
          <w:rFonts w:ascii="Tahoma" w:hAnsi="Tahoma" w:cs="Tahoma"/>
          <w:color w:val="000000"/>
          <w:sz w:val="22"/>
          <w:szCs w:val="22"/>
        </w:rPr>
        <w:t xml:space="preserve"> = Valor Nominal Atualizado, calculado com 8 (oito) casas decimais, sem arredondamento;</w:t>
      </w:r>
    </w:p>
    <w:p w14:paraId="3C7EACCF" w14:textId="77777777" w:rsidR="008845BC" w:rsidRPr="002055D8" w:rsidRDefault="008845BC" w:rsidP="002055D8">
      <w:pPr>
        <w:tabs>
          <w:tab w:val="left" w:pos="993"/>
          <w:tab w:val="left" w:pos="1560"/>
        </w:tabs>
        <w:spacing w:after="240" w:line="320" w:lineRule="atLeast"/>
        <w:ind w:left="680"/>
        <w:rPr>
          <w:rFonts w:ascii="Tahoma" w:hAnsi="Tahoma" w:cs="Tahoma"/>
          <w:color w:val="000000"/>
          <w:sz w:val="22"/>
          <w:szCs w:val="22"/>
        </w:rPr>
      </w:pPr>
      <w:proofErr w:type="spellStart"/>
      <w:r w:rsidRPr="002055D8">
        <w:rPr>
          <w:rFonts w:ascii="Tahoma" w:hAnsi="Tahoma" w:cs="Tahoma"/>
          <w:b/>
          <w:bCs/>
          <w:color w:val="000000"/>
          <w:sz w:val="22"/>
          <w:szCs w:val="22"/>
        </w:rPr>
        <w:t>FatorJuros</w:t>
      </w:r>
      <w:proofErr w:type="spellEnd"/>
      <w:r w:rsidRPr="002055D8">
        <w:rPr>
          <w:rFonts w:ascii="Tahoma" w:hAnsi="Tahoma" w:cs="Tahoma"/>
          <w:color w:val="000000"/>
          <w:sz w:val="22"/>
          <w:szCs w:val="22"/>
        </w:rPr>
        <w:t xml:space="preserve"> = fator de juros fixos, calculado com 9 (nove) casas decimais, com arredondamento, de acordo com a seguinte fórmula:</w:t>
      </w:r>
    </w:p>
    <w:p w14:paraId="62B86228" w14:textId="77777777" w:rsidR="00BC322F" w:rsidRPr="002055D8" w:rsidRDefault="00BC322F" w:rsidP="002055D8">
      <w:pPr>
        <w:tabs>
          <w:tab w:val="left" w:pos="0"/>
          <w:tab w:val="left" w:pos="1985"/>
        </w:tabs>
        <w:spacing w:after="240" w:line="320" w:lineRule="atLeast"/>
        <w:ind w:left="851"/>
        <w:rPr>
          <w:rFonts w:ascii="Tahoma" w:hAnsi="Tahoma" w:cs="Tahoma"/>
          <w:sz w:val="22"/>
          <w:szCs w:val="22"/>
        </w:rPr>
      </w:pPr>
      <m:oMathPara>
        <m:oMath>
          <m:r>
            <w:rPr>
              <w:rFonts w:ascii="Cambria Math" w:hAnsi="Cambria Math" w:cs="Tahoma"/>
              <w:sz w:val="22"/>
              <w:szCs w:val="22"/>
            </w:rPr>
            <m:t xml:space="preserve">FatorJuros = </m:t>
          </m:r>
          <m:d>
            <m:dPr>
              <m:begChr m:val="{"/>
              <m:endChr m:val="}"/>
              <m:ctrlPr>
                <w:rPr>
                  <w:rFonts w:ascii="Cambria Math" w:hAnsi="Cambria Math" w:cs="Tahoma"/>
                  <w:i/>
                  <w:sz w:val="22"/>
                  <w:szCs w:val="22"/>
                </w:rPr>
              </m:ctrlPr>
            </m:dPr>
            <m:e>
              <m:d>
                <m:dPr>
                  <m:begChr m:val="["/>
                  <m:endChr m:val="]"/>
                  <m:ctrlPr>
                    <w:rPr>
                      <w:rFonts w:ascii="Cambria Math" w:hAnsi="Cambria Math" w:cs="Tahoma"/>
                      <w:i/>
                      <w:sz w:val="22"/>
                      <w:szCs w:val="22"/>
                    </w:rPr>
                  </m:ctrlPr>
                </m:dPr>
                <m:e>
                  <m:sSup>
                    <m:sSupPr>
                      <m:ctrlPr>
                        <w:rPr>
                          <w:rFonts w:ascii="Cambria Math" w:hAnsi="Cambria Math" w:cs="Tahoma"/>
                          <w:i/>
                          <w:sz w:val="22"/>
                          <w:szCs w:val="22"/>
                        </w:rPr>
                      </m:ctrlPr>
                    </m:sSupPr>
                    <m:e>
                      <m:d>
                        <m:dPr>
                          <m:ctrlPr>
                            <w:rPr>
                              <w:rFonts w:ascii="Cambria Math" w:hAnsi="Cambria Math" w:cs="Tahoma"/>
                              <w:i/>
                              <w:sz w:val="22"/>
                              <w:szCs w:val="22"/>
                            </w:rPr>
                          </m:ctrlPr>
                        </m:dPr>
                        <m:e>
                          <m:f>
                            <m:fPr>
                              <m:ctrlPr>
                                <w:rPr>
                                  <w:rFonts w:ascii="Cambria Math" w:hAnsi="Cambria Math" w:cs="Tahoma"/>
                                  <w:i/>
                                  <w:sz w:val="22"/>
                                  <w:szCs w:val="22"/>
                                </w:rPr>
                              </m:ctrlPr>
                            </m:fPr>
                            <m:num>
                              <m:r>
                                <w:rPr>
                                  <w:rFonts w:ascii="Cambria Math" w:hAnsi="Cambria Math" w:cs="Tahoma"/>
                                  <w:sz w:val="22"/>
                                  <w:szCs w:val="22"/>
                                </w:rPr>
                                <m:t>Sobretaxa</m:t>
                              </m:r>
                            </m:num>
                            <m:den>
                              <m:r>
                                <w:rPr>
                                  <w:rFonts w:ascii="Cambria Math" w:hAnsi="Cambria Math" w:cs="Tahoma"/>
                                  <w:sz w:val="22"/>
                                  <w:szCs w:val="22"/>
                                </w:rPr>
                                <m:t>100</m:t>
                              </m:r>
                            </m:den>
                          </m:f>
                          <m:r>
                            <w:rPr>
                              <w:rFonts w:ascii="Cambria Math" w:hAnsi="Cambria Math" w:cs="Tahoma"/>
                              <w:sz w:val="22"/>
                              <w:szCs w:val="22"/>
                            </w:rPr>
                            <m:t>+1</m:t>
                          </m:r>
                        </m:e>
                      </m:d>
                    </m:e>
                    <m:sup>
                      <m:f>
                        <m:fPr>
                          <m:ctrlPr>
                            <w:rPr>
                              <w:rFonts w:ascii="Cambria Math" w:hAnsi="Cambria Math" w:cs="Tahoma"/>
                              <w:i/>
                              <w:sz w:val="22"/>
                              <w:szCs w:val="22"/>
                            </w:rPr>
                          </m:ctrlPr>
                        </m:fPr>
                        <m:num>
                          <m:r>
                            <w:rPr>
                              <w:rFonts w:ascii="Cambria Math" w:hAnsi="Cambria Math" w:cs="Tahoma"/>
                              <w:sz w:val="22"/>
                              <w:szCs w:val="22"/>
                            </w:rPr>
                            <m:t>DP</m:t>
                          </m:r>
                        </m:num>
                        <m:den>
                          <m:r>
                            <w:rPr>
                              <w:rFonts w:ascii="Cambria Math" w:hAnsi="Cambria Math" w:cs="Tahoma"/>
                              <w:sz w:val="22"/>
                              <w:szCs w:val="22"/>
                            </w:rPr>
                            <m:t>252</m:t>
                          </m:r>
                        </m:den>
                      </m:f>
                    </m:sup>
                  </m:sSup>
                </m:e>
              </m:d>
            </m:e>
          </m:d>
        </m:oMath>
      </m:oMathPara>
    </w:p>
    <w:p w14:paraId="569A7405" w14:textId="77777777" w:rsidR="00BC322F" w:rsidRPr="002055D8" w:rsidRDefault="00BC322F" w:rsidP="002055D8">
      <w:pPr>
        <w:tabs>
          <w:tab w:val="left" w:pos="993"/>
          <w:tab w:val="left" w:pos="1560"/>
        </w:tabs>
        <w:spacing w:after="240" w:line="320" w:lineRule="atLeast"/>
        <w:ind w:left="680"/>
        <w:rPr>
          <w:rFonts w:ascii="Tahoma" w:hAnsi="Tahoma" w:cs="Tahoma"/>
          <w:i/>
          <w:iCs/>
          <w:color w:val="000000"/>
          <w:sz w:val="22"/>
          <w:szCs w:val="22"/>
        </w:rPr>
      </w:pPr>
      <w:r w:rsidRPr="00BC38CB">
        <w:rPr>
          <w:rFonts w:ascii="Tahoma" w:hAnsi="Tahoma" w:cs="Tahoma"/>
          <w:b/>
          <w:bCs/>
          <w:i/>
          <w:iCs/>
          <w:color w:val="000000"/>
          <w:sz w:val="22"/>
          <w:szCs w:val="22"/>
        </w:rPr>
        <w:t>onde</w:t>
      </w:r>
      <w:r w:rsidRPr="002055D8">
        <w:rPr>
          <w:rFonts w:ascii="Tahoma" w:hAnsi="Tahoma" w:cs="Tahoma"/>
          <w:i/>
          <w:iCs/>
          <w:color w:val="000000"/>
          <w:sz w:val="22"/>
          <w:szCs w:val="22"/>
        </w:rPr>
        <w:t>:</w:t>
      </w:r>
    </w:p>
    <w:p w14:paraId="7E61B556" w14:textId="69743DFD" w:rsidR="00BC322F" w:rsidRPr="002055D8" w:rsidRDefault="008845BC" w:rsidP="002055D8">
      <w:pPr>
        <w:tabs>
          <w:tab w:val="left" w:pos="993"/>
          <w:tab w:val="left" w:pos="1560"/>
        </w:tabs>
        <w:spacing w:after="240" w:line="320" w:lineRule="atLeast"/>
        <w:ind w:left="680"/>
        <w:rPr>
          <w:rFonts w:ascii="Tahoma" w:hAnsi="Tahoma" w:cs="Tahoma"/>
          <w:color w:val="000000"/>
          <w:sz w:val="22"/>
          <w:szCs w:val="22"/>
        </w:rPr>
      </w:pPr>
      <w:r w:rsidRPr="00BC38CB">
        <w:rPr>
          <w:rFonts w:ascii="Tahoma" w:hAnsi="Tahoma" w:cs="Tahoma"/>
          <w:b/>
          <w:bCs/>
          <w:color w:val="000000"/>
          <w:sz w:val="22"/>
          <w:szCs w:val="22"/>
        </w:rPr>
        <w:lastRenderedPageBreak/>
        <w:t>taxa</w:t>
      </w:r>
      <w:r w:rsidRPr="002055D8">
        <w:rPr>
          <w:rFonts w:ascii="Tahoma" w:hAnsi="Tahoma" w:cs="Tahoma"/>
          <w:color w:val="000000"/>
          <w:sz w:val="22"/>
          <w:szCs w:val="22"/>
        </w:rPr>
        <w:t xml:space="preserve"> </w:t>
      </w:r>
      <w:r w:rsidR="00BC322F" w:rsidRPr="002055D8">
        <w:rPr>
          <w:rFonts w:ascii="Tahoma" w:hAnsi="Tahoma" w:cs="Tahoma"/>
          <w:color w:val="000000"/>
          <w:sz w:val="22"/>
          <w:szCs w:val="22"/>
        </w:rPr>
        <w:t xml:space="preserve">= </w:t>
      </w:r>
      <w:r w:rsidR="00252721" w:rsidRPr="002055D8">
        <w:rPr>
          <w:rFonts w:ascii="Tahoma" w:hAnsi="Tahoma" w:cs="Tahoma"/>
          <w:color w:val="000000"/>
          <w:sz w:val="22"/>
          <w:szCs w:val="22"/>
        </w:rPr>
        <w:t>a ser definida no Procedimento de Bookbuilding</w:t>
      </w:r>
      <w:r w:rsidR="00BC322F" w:rsidRPr="002055D8">
        <w:rPr>
          <w:rFonts w:ascii="Tahoma" w:hAnsi="Tahoma" w:cs="Tahoma"/>
          <w:color w:val="000000"/>
          <w:sz w:val="22"/>
          <w:szCs w:val="22"/>
        </w:rPr>
        <w:t>, informada com 4 (quatro) casas decimais;</w:t>
      </w:r>
    </w:p>
    <w:p w14:paraId="05769610" w14:textId="3A3E3B16" w:rsidR="00BC322F" w:rsidRPr="002055D8" w:rsidRDefault="00BC322F" w:rsidP="002055D8">
      <w:pPr>
        <w:tabs>
          <w:tab w:val="left" w:pos="993"/>
          <w:tab w:val="left" w:pos="1560"/>
        </w:tabs>
        <w:spacing w:after="240" w:line="320" w:lineRule="atLeast"/>
        <w:ind w:left="680"/>
        <w:rPr>
          <w:rFonts w:ascii="Tahoma" w:hAnsi="Tahoma" w:cs="Tahoma"/>
          <w:color w:val="000000"/>
          <w:sz w:val="22"/>
          <w:szCs w:val="22"/>
        </w:rPr>
      </w:pPr>
      <w:r w:rsidRPr="00BC38CB">
        <w:rPr>
          <w:rFonts w:ascii="Tahoma" w:hAnsi="Tahoma" w:cs="Tahoma"/>
          <w:b/>
          <w:bCs/>
          <w:color w:val="000000"/>
          <w:sz w:val="22"/>
          <w:szCs w:val="22"/>
        </w:rPr>
        <w:t>DP</w:t>
      </w:r>
      <w:r w:rsidRPr="002055D8">
        <w:rPr>
          <w:rFonts w:ascii="Tahoma" w:hAnsi="Tahoma" w:cs="Tahoma"/>
          <w:color w:val="000000"/>
          <w:sz w:val="22"/>
          <w:szCs w:val="22"/>
        </w:rPr>
        <w:t xml:space="preserve"> = número de Dias Úteis entre </w:t>
      </w:r>
      <w:r w:rsidR="008845BC" w:rsidRPr="002055D8">
        <w:rPr>
          <w:rFonts w:ascii="Tahoma" w:hAnsi="Tahoma" w:cs="Tahoma"/>
          <w:color w:val="000000"/>
          <w:sz w:val="22"/>
          <w:szCs w:val="22"/>
        </w:rPr>
        <w:t>[=] de [=] de 2022</w:t>
      </w:r>
      <w:r w:rsidRPr="002055D8">
        <w:rPr>
          <w:rFonts w:ascii="Tahoma" w:hAnsi="Tahoma" w:cs="Tahoma"/>
          <w:color w:val="000000"/>
          <w:sz w:val="22"/>
          <w:szCs w:val="22"/>
        </w:rPr>
        <w:t xml:space="preserve"> ou </w:t>
      </w:r>
      <w:r w:rsidR="008845BC" w:rsidRPr="002055D8">
        <w:rPr>
          <w:rFonts w:ascii="Tahoma" w:hAnsi="Tahoma" w:cs="Tahoma"/>
          <w:color w:val="000000"/>
          <w:sz w:val="22"/>
          <w:szCs w:val="22"/>
        </w:rPr>
        <w:t>a data do evento anterior, inclusive, conforme o caso, e a data de cálculo</w:t>
      </w:r>
      <w:r w:rsidRPr="002055D8">
        <w:rPr>
          <w:rFonts w:ascii="Tahoma" w:hAnsi="Tahoma" w:cs="Tahoma"/>
          <w:color w:val="000000"/>
          <w:sz w:val="22"/>
          <w:szCs w:val="22"/>
        </w:rPr>
        <w:t>.</w:t>
      </w:r>
    </w:p>
    <w:p w14:paraId="316793FE" w14:textId="52F2C0E6" w:rsidR="00BC322F" w:rsidRPr="002055D8" w:rsidRDefault="002E7D1B" w:rsidP="00FE73A9">
      <w:pPr>
        <w:pStyle w:val="PargrafodaLista"/>
        <w:numPr>
          <w:ilvl w:val="2"/>
          <w:numId w:val="23"/>
        </w:numPr>
        <w:autoSpaceDE w:val="0"/>
        <w:autoSpaceDN w:val="0"/>
        <w:spacing w:after="240" w:line="320" w:lineRule="atLeast"/>
        <w:ind w:left="0" w:right="168"/>
        <w:rPr>
          <w:rFonts w:ascii="Tahoma" w:eastAsia="Arial Unicode MS" w:hAnsi="Tahoma" w:cs="Tahoma"/>
          <w:sz w:val="22"/>
          <w:szCs w:val="22"/>
          <w:lang w:bidi="pt-BR"/>
        </w:rPr>
      </w:pPr>
      <w:bookmarkStart w:id="22" w:name="_Hlk100145821"/>
      <w:r w:rsidRPr="002055D8">
        <w:rPr>
          <w:rFonts w:ascii="Tahoma" w:eastAsia="Arial Unicode MS" w:hAnsi="Tahoma" w:cs="Tahoma"/>
          <w:sz w:val="22"/>
          <w:szCs w:val="22"/>
          <w:lang w:bidi="pt-BR"/>
        </w:rPr>
        <w:t>Para fins desta Escritura</w:t>
      </w:r>
      <w:r w:rsidR="00BC322F" w:rsidRPr="002055D8">
        <w:rPr>
          <w:rFonts w:ascii="Tahoma" w:eastAsia="Arial Unicode MS" w:hAnsi="Tahoma" w:cs="Tahoma"/>
          <w:sz w:val="22"/>
          <w:szCs w:val="22"/>
          <w:lang w:val="pt-BR" w:bidi="pt-BR"/>
        </w:rPr>
        <w:t xml:space="preserve"> de Emissão</w:t>
      </w:r>
      <w:r w:rsidRPr="002055D8">
        <w:rPr>
          <w:rFonts w:ascii="Tahoma" w:eastAsia="Arial Unicode MS" w:hAnsi="Tahoma" w:cs="Tahoma"/>
          <w:sz w:val="22"/>
          <w:szCs w:val="22"/>
          <w:lang w:bidi="pt-BR"/>
        </w:rPr>
        <w:t>: (i) a expressão “</w:t>
      </w:r>
      <w:r w:rsidRPr="002055D8">
        <w:rPr>
          <w:rFonts w:ascii="Tahoma" w:eastAsia="Arial Unicode MS" w:hAnsi="Tahoma" w:cs="Tahoma"/>
          <w:sz w:val="22"/>
          <w:szCs w:val="22"/>
          <w:u w:val="single"/>
          <w:lang w:bidi="pt-BR"/>
        </w:rPr>
        <w:t>Dia(s) Útil(eis)</w:t>
      </w:r>
      <w:r w:rsidRPr="002055D8">
        <w:rPr>
          <w:rFonts w:ascii="Tahoma" w:eastAsia="Arial Unicode MS" w:hAnsi="Tahoma" w:cs="Tahoma"/>
          <w:sz w:val="22"/>
          <w:szCs w:val="22"/>
          <w:lang w:bidi="pt-BR"/>
        </w:rPr>
        <w:t>” significa para os (a) eventos pecuniários previstos nesta Escritura</w:t>
      </w:r>
      <w:r w:rsidR="00BC322F" w:rsidRPr="002055D8">
        <w:rPr>
          <w:rFonts w:ascii="Tahoma" w:eastAsia="Arial Unicode MS" w:hAnsi="Tahoma" w:cs="Tahoma"/>
          <w:sz w:val="22"/>
          <w:szCs w:val="22"/>
          <w:lang w:val="pt-BR" w:bidi="pt-BR"/>
        </w:rPr>
        <w:t xml:space="preserve"> de Emissão</w:t>
      </w:r>
      <w:r w:rsidRPr="002055D8">
        <w:rPr>
          <w:rFonts w:ascii="Tahoma" w:eastAsia="Arial Unicode MS" w:hAnsi="Tahoma" w:cs="Tahoma"/>
          <w:sz w:val="22"/>
          <w:szCs w:val="22"/>
          <w:lang w:bidi="pt-BR"/>
        </w:rPr>
        <w:t>, inclusive para fins de cálculos, qualquer dia, exceção feita aos sábados, domingos e feriados declarados nacionais na República Federativa do Brasil, observado o disposto na Cláusula</w:t>
      </w:r>
      <w:r w:rsidR="00747D4F" w:rsidRPr="002055D8">
        <w:rPr>
          <w:rFonts w:ascii="Tahoma" w:eastAsia="Arial Unicode MS" w:hAnsi="Tahoma" w:cs="Tahoma"/>
          <w:sz w:val="22"/>
          <w:szCs w:val="22"/>
          <w:lang w:val="pt-BR" w:bidi="pt-BR"/>
        </w:rPr>
        <w:t> </w:t>
      </w:r>
      <w:r w:rsidR="00747D4F" w:rsidRPr="002055D8">
        <w:rPr>
          <w:rFonts w:ascii="Tahoma" w:eastAsia="Arial Unicode MS" w:hAnsi="Tahoma" w:cs="Tahoma"/>
          <w:sz w:val="22"/>
          <w:szCs w:val="22"/>
          <w:lang w:val="pt-BR" w:bidi="pt-BR"/>
        </w:rPr>
        <w:fldChar w:fldCharType="begin"/>
      </w:r>
      <w:r w:rsidR="00747D4F" w:rsidRPr="002055D8">
        <w:rPr>
          <w:rFonts w:ascii="Tahoma" w:eastAsia="Arial Unicode MS" w:hAnsi="Tahoma" w:cs="Tahoma"/>
          <w:sz w:val="22"/>
          <w:szCs w:val="22"/>
          <w:lang w:val="pt-BR" w:bidi="pt-BR"/>
        </w:rPr>
        <w:instrText xml:space="preserve"> REF _Ref99541682 \r \p \h  \* MERGEFORMAT </w:instrText>
      </w:r>
      <w:r w:rsidR="00747D4F" w:rsidRPr="002055D8">
        <w:rPr>
          <w:rFonts w:ascii="Tahoma" w:eastAsia="Arial Unicode MS" w:hAnsi="Tahoma" w:cs="Tahoma"/>
          <w:sz w:val="22"/>
          <w:szCs w:val="22"/>
          <w:lang w:val="pt-BR" w:bidi="pt-BR"/>
        </w:rPr>
      </w:r>
      <w:r w:rsidR="00747D4F" w:rsidRPr="002055D8">
        <w:rPr>
          <w:rFonts w:ascii="Tahoma" w:eastAsia="Arial Unicode MS" w:hAnsi="Tahoma" w:cs="Tahoma"/>
          <w:sz w:val="22"/>
          <w:szCs w:val="22"/>
          <w:lang w:val="pt-BR" w:bidi="pt-BR"/>
        </w:rPr>
        <w:fldChar w:fldCharType="separate"/>
      </w:r>
      <w:r w:rsidR="00D123DB">
        <w:rPr>
          <w:rFonts w:ascii="Tahoma" w:eastAsia="Arial Unicode MS" w:hAnsi="Tahoma" w:cs="Tahoma"/>
          <w:sz w:val="22"/>
          <w:szCs w:val="22"/>
          <w:lang w:val="pt-BR" w:bidi="pt-BR"/>
        </w:rPr>
        <w:t>4.16 abaixo</w:t>
      </w:r>
      <w:r w:rsidR="00747D4F" w:rsidRPr="002055D8">
        <w:rPr>
          <w:rFonts w:ascii="Tahoma" w:eastAsia="Arial Unicode MS" w:hAnsi="Tahoma" w:cs="Tahoma"/>
          <w:sz w:val="22"/>
          <w:szCs w:val="22"/>
          <w:lang w:val="pt-BR" w:bidi="pt-BR"/>
        </w:rPr>
        <w:fldChar w:fldCharType="end"/>
      </w:r>
      <w:r w:rsidRPr="002055D8">
        <w:rPr>
          <w:rFonts w:ascii="Tahoma" w:eastAsia="Arial Unicode MS" w:hAnsi="Tahoma" w:cs="Tahoma"/>
          <w:sz w:val="22"/>
          <w:szCs w:val="22"/>
          <w:lang w:bidi="pt-BR"/>
        </w:rPr>
        <w:t xml:space="preserve">; e (b) eventos não pecuniários previstos nesta Escritura </w:t>
      </w:r>
      <w:r w:rsidR="00BC322F" w:rsidRPr="002055D8">
        <w:rPr>
          <w:rFonts w:ascii="Tahoma" w:eastAsia="Arial Unicode MS" w:hAnsi="Tahoma" w:cs="Tahoma"/>
          <w:sz w:val="22"/>
          <w:szCs w:val="22"/>
          <w:lang w:val="pt-BR" w:bidi="pt-BR"/>
        </w:rPr>
        <w:t xml:space="preserve">de Emissão </w:t>
      </w:r>
      <w:r w:rsidRPr="002055D8">
        <w:rPr>
          <w:rFonts w:ascii="Tahoma" w:eastAsia="Arial Unicode MS" w:hAnsi="Tahoma" w:cs="Tahoma"/>
          <w:sz w:val="22"/>
          <w:szCs w:val="22"/>
          <w:lang w:bidi="pt-BR"/>
        </w:rPr>
        <w:t xml:space="preserve">qualquer dia, exceto sábados, domingos e feriados declarados nacionais, bem como feriados municipais nos município de São Paulo e estaduais no estado de São Paulo. Quando a indicação de prazo contado por dia na presente Escritura </w:t>
      </w:r>
      <w:r w:rsidR="00BC322F" w:rsidRPr="002055D8">
        <w:rPr>
          <w:rFonts w:ascii="Tahoma" w:eastAsia="Arial Unicode MS" w:hAnsi="Tahoma" w:cs="Tahoma"/>
          <w:sz w:val="22"/>
          <w:szCs w:val="22"/>
          <w:lang w:val="pt-BR" w:bidi="pt-BR"/>
        </w:rPr>
        <w:t xml:space="preserve">de Emissão </w:t>
      </w:r>
      <w:r w:rsidRPr="002055D8">
        <w:rPr>
          <w:rFonts w:ascii="Tahoma" w:eastAsia="Arial Unicode MS" w:hAnsi="Tahoma" w:cs="Tahoma"/>
          <w:sz w:val="22"/>
          <w:szCs w:val="22"/>
          <w:lang w:bidi="pt-BR"/>
        </w:rPr>
        <w:t>não vier acompanhada da indicação de “Dia Útil”, entende-se que o prazo é contado em dias corridos; e (ii) a expressão “</w:t>
      </w:r>
      <w:r w:rsidRPr="002055D8">
        <w:rPr>
          <w:rFonts w:ascii="Tahoma" w:eastAsia="Arial Unicode MS" w:hAnsi="Tahoma" w:cs="Tahoma"/>
          <w:sz w:val="22"/>
          <w:szCs w:val="22"/>
          <w:u w:val="single"/>
          <w:lang w:bidi="pt-BR"/>
        </w:rPr>
        <w:t>Período de Capitalização</w:t>
      </w:r>
      <w:r w:rsidRPr="002055D8">
        <w:rPr>
          <w:rFonts w:ascii="Tahoma" w:eastAsia="Arial Unicode MS" w:hAnsi="Tahoma" w:cs="Tahoma"/>
          <w:sz w:val="22"/>
          <w:szCs w:val="22"/>
          <w:lang w:bidi="pt-BR"/>
        </w:rPr>
        <w:t xml:space="preserve">” significa o período de capitalização da Remuneração, correspondente ao intervalo de tempo que se inicia na Data da Primeira Integralização (inclusive), ou da Data de Pagamento da Remuneração imediatamente anterior (inclusive), conforme o caso, e termina na Data de Pagamento da Remuneração (exclusive). </w:t>
      </w:r>
    </w:p>
    <w:p w14:paraId="485F2664" w14:textId="77777777" w:rsidR="002E7D1B" w:rsidRPr="002055D8"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bookmarkStart w:id="23" w:name="_Ref99545525"/>
      <w:bookmarkEnd w:id="22"/>
      <w:r w:rsidRPr="002055D8">
        <w:rPr>
          <w:rFonts w:ascii="Tahoma" w:hAnsi="Tahoma" w:cs="Tahoma"/>
          <w:b/>
          <w:bCs/>
          <w:sz w:val="22"/>
          <w:szCs w:val="22"/>
        </w:rPr>
        <w:t>Pagamento</w:t>
      </w:r>
      <w:r w:rsidRPr="002055D8">
        <w:rPr>
          <w:rFonts w:ascii="Tahoma" w:eastAsia="Verdana" w:hAnsi="Tahoma" w:cs="Tahoma"/>
          <w:b/>
          <w:bCs/>
          <w:sz w:val="22"/>
          <w:szCs w:val="22"/>
          <w:lang w:bidi="pt-BR"/>
        </w:rPr>
        <w:t xml:space="preserve"> da Remuneração</w:t>
      </w:r>
      <w:bookmarkEnd w:id="23"/>
      <w:r w:rsidRPr="002055D8">
        <w:rPr>
          <w:rFonts w:ascii="Tahoma" w:eastAsia="Verdana" w:hAnsi="Tahoma" w:cs="Tahoma"/>
          <w:b/>
          <w:bCs/>
          <w:sz w:val="22"/>
          <w:szCs w:val="22"/>
          <w:lang w:bidi="pt-BR"/>
        </w:rPr>
        <w:t xml:space="preserve"> </w:t>
      </w:r>
    </w:p>
    <w:p w14:paraId="0550A1C6" w14:textId="1A8A404D" w:rsidR="000B2920" w:rsidRPr="002055D8" w:rsidRDefault="002E7D1B" w:rsidP="002055D8">
      <w:pPr>
        <w:pStyle w:val="PargrafodaLista"/>
        <w:numPr>
          <w:ilvl w:val="2"/>
          <w:numId w:val="23"/>
        </w:numPr>
        <w:autoSpaceDE w:val="0"/>
        <w:autoSpaceDN w:val="0"/>
        <w:spacing w:after="240" w:line="320" w:lineRule="atLeast"/>
        <w:ind w:left="0" w:right="168"/>
        <w:rPr>
          <w:rFonts w:ascii="Tahoma" w:eastAsia="Times New Roman" w:hAnsi="Tahoma" w:cs="Tahoma"/>
          <w:sz w:val="22"/>
          <w:szCs w:val="22"/>
        </w:rPr>
      </w:pPr>
      <w:r w:rsidRPr="002055D8">
        <w:rPr>
          <w:rFonts w:ascii="Tahoma" w:eastAsia="Verdana" w:hAnsi="Tahoma" w:cs="Tahoma"/>
          <w:sz w:val="22"/>
          <w:szCs w:val="22"/>
          <w:lang w:bidi="pt-BR"/>
        </w:rPr>
        <w:t>Os</w:t>
      </w:r>
      <w:r w:rsidRPr="002055D8">
        <w:rPr>
          <w:rFonts w:ascii="Tahoma" w:eastAsia="Times New Roman" w:hAnsi="Tahoma" w:cs="Tahoma"/>
          <w:sz w:val="22"/>
          <w:szCs w:val="22"/>
        </w:rPr>
        <w:t xml:space="preserve"> valores relativos à Remuneração das Debêntures deverão ser pagos </w:t>
      </w:r>
      <w:r w:rsidR="00A60A51" w:rsidRPr="002055D8">
        <w:rPr>
          <w:rFonts w:ascii="Tahoma" w:eastAsia="Times New Roman" w:hAnsi="Tahoma" w:cs="Tahoma"/>
          <w:sz w:val="22"/>
          <w:szCs w:val="22"/>
          <w:lang w:val="pt-BR"/>
        </w:rPr>
        <w:t xml:space="preserve">semestralmente, todo dia [=] ([=]) nos meses de </w:t>
      </w:r>
      <w:r w:rsidR="00D841E3" w:rsidRPr="002055D8">
        <w:rPr>
          <w:rFonts w:ascii="Tahoma" w:eastAsia="Times New Roman" w:hAnsi="Tahoma" w:cs="Tahoma"/>
          <w:sz w:val="22"/>
          <w:szCs w:val="22"/>
          <w:lang w:val="pt-BR"/>
        </w:rPr>
        <w:t xml:space="preserve">[=] </w:t>
      </w:r>
      <w:r w:rsidR="00A60A51" w:rsidRPr="002055D8">
        <w:rPr>
          <w:rFonts w:ascii="Tahoma" w:eastAsia="Times New Roman" w:hAnsi="Tahoma" w:cs="Tahoma"/>
          <w:sz w:val="22"/>
          <w:szCs w:val="22"/>
          <w:lang w:val="pt-BR"/>
        </w:rPr>
        <w:t xml:space="preserve">e </w:t>
      </w:r>
      <w:r w:rsidR="00D841E3" w:rsidRPr="002055D8">
        <w:rPr>
          <w:rFonts w:ascii="Tahoma" w:eastAsia="Times New Roman" w:hAnsi="Tahoma" w:cs="Tahoma"/>
          <w:sz w:val="22"/>
          <w:szCs w:val="22"/>
          <w:lang w:val="pt-BR"/>
        </w:rPr>
        <w:t>[=]</w:t>
      </w:r>
      <w:r w:rsidR="00A60A51" w:rsidRPr="002055D8">
        <w:rPr>
          <w:rFonts w:ascii="Tahoma" w:eastAsia="Times New Roman" w:hAnsi="Tahoma" w:cs="Tahoma"/>
          <w:sz w:val="22"/>
          <w:szCs w:val="22"/>
          <w:lang w:val="pt-BR"/>
        </w:rPr>
        <w:t xml:space="preserve"> de casa ano, sendo o primeiro pagamento devido no dia [=] ([=]) e o último pagamento devido </w:t>
      </w:r>
      <w:r w:rsidRPr="002055D8">
        <w:rPr>
          <w:rFonts w:ascii="Tahoma" w:eastAsia="Times New Roman" w:hAnsi="Tahoma" w:cs="Tahoma"/>
          <w:sz w:val="22"/>
          <w:szCs w:val="22"/>
        </w:rPr>
        <w:t>na Data de Vencimento, observado ainda os pagamentos realizados em decorrência</w:t>
      </w:r>
      <w:r w:rsidR="00F423DF" w:rsidRPr="002055D8">
        <w:rPr>
          <w:rFonts w:ascii="Tahoma" w:eastAsia="Verdana" w:hAnsi="Tahoma" w:cs="Tahoma"/>
          <w:sz w:val="22"/>
          <w:szCs w:val="22"/>
          <w:lang w:bidi="pt-BR"/>
        </w:rPr>
        <w:t xml:space="preserve"> </w:t>
      </w:r>
      <w:r w:rsidR="00D841E3" w:rsidRPr="002055D8">
        <w:rPr>
          <w:rFonts w:ascii="Tahoma" w:eastAsia="Verdana" w:hAnsi="Tahoma" w:cs="Tahoma"/>
          <w:sz w:val="22"/>
          <w:szCs w:val="22"/>
          <w:lang w:val="pt-BR" w:bidi="pt-BR"/>
        </w:rPr>
        <w:t>da</w:t>
      </w:r>
      <w:r w:rsidR="00D841E3" w:rsidRPr="002055D8">
        <w:rPr>
          <w:rFonts w:ascii="Tahoma" w:eastAsia="Verdana" w:hAnsi="Tahoma" w:cs="Tahoma"/>
          <w:sz w:val="22"/>
          <w:szCs w:val="22"/>
          <w:lang w:bidi="pt-BR"/>
        </w:rPr>
        <w:t xml:space="preserve"> Aquisição Antecipada Facultativa</w:t>
      </w:r>
      <w:r w:rsidR="00D841E3" w:rsidRPr="002055D8">
        <w:rPr>
          <w:rFonts w:ascii="Tahoma" w:eastAsia="Verdana" w:hAnsi="Tahoma" w:cs="Tahoma"/>
          <w:sz w:val="22"/>
          <w:szCs w:val="22"/>
          <w:lang w:val="pt-BR" w:bidi="pt-BR"/>
        </w:rPr>
        <w:t xml:space="preserve"> (</w:t>
      </w:r>
      <w:r w:rsidR="00D841E3" w:rsidRPr="002055D8">
        <w:rPr>
          <w:rFonts w:ascii="Tahoma" w:eastAsia="Verdana" w:hAnsi="Tahoma" w:cs="Tahoma"/>
          <w:sz w:val="22"/>
          <w:szCs w:val="22"/>
          <w:lang w:bidi="pt-BR"/>
        </w:rPr>
        <w:t>com o consequente cancelamento da totalidade das Debêntures</w:t>
      </w:r>
      <w:r w:rsidR="00D841E3" w:rsidRPr="002055D8">
        <w:rPr>
          <w:rFonts w:ascii="Tahoma" w:eastAsia="Verdana" w:hAnsi="Tahoma" w:cs="Tahoma"/>
          <w:sz w:val="22"/>
          <w:szCs w:val="22"/>
          <w:lang w:val="pt-BR" w:bidi="pt-BR"/>
        </w:rPr>
        <w:t>)</w:t>
      </w:r>
      <w:r w:rsidR="00D841E3" w:rsidRPr="002055D8">
        <w:rPr>
          <w:rFonts w:ascii="Tahoma" w:eastAsia="Verdana" w:hAnsi="Tahoma" w:cs="Tahoma"/>
          <w:sz w:val="22"/>
          <w:szCs w:val="22"/>
          <w:lang w:bidi="pt-BR"/>
        </w:rPr>
        <w:t>,</w:t>
      </w:r>
      <w:r w:rsidR="00D841E3" w:rsidRPr="002055D8">
        <w:rPr>
          <w:rFonts w:ascii="Tahoma" w:eastAsia="Verdana" w:hAnsi="Tahoma" w:cs="Tahoma"/>
          <w:sz w:val="22"/>
          <w:szCs w:val="22"/>
          <w:lang w:val="pt-BR" w:bidi="pt-BR"/>
        </w:rPr>
        <w:t xml:space="preserve"> Resgate Antecipado Facultativo, </w:t>
      </w:r>
      <w:r w:rsidR="00AA465B" w:rsidRPr="002055D8">
        <w:rPr>
          <w:rFonts w:ascii="Tahoma" w:eastAsia="Verdana" w:hAnsi="Tahoma" w:cs="Tahoma"/>
          <w:sz w:val="22"/>
          <w:szCs w:val="22"/>
          <w:lang w:val="pt-BR" w:bidi="pt-BR"/>
        </w:rPr>
        <w:t xml:space="preserve">Resgate Antecipado Facultativo </w:t>
      </w:r>
      <w:r w:rsidR="00AA465B">
        <w:rPr>
          <w:rFonts w:ascii="Tahoma" w:eastAsia="Verdana" w:hAnsi="Tahoma" w:cs="Tahoma"/>
          <w:sz w:val="22"/>
          <w:szCs w:val="22"/>
          <w:lang w:val="pt-BR" w:bidi="pt-BR"/>
        </w:rPr>
        <w:t xml:space="preserve">Evento Tributário, </w:t>
      </w:r>
      <w:r w:rsidR="00D841E3" w:rsidRPr="002055D8">
        <w:rPr>
          <w:rFonts w:ascii="Tahoma" w:eastAsia="Verdana" w:hAnsi="Tahoma" w:cs="Tahoma"/>
          <w:sz w:val="22"/>
          <w:szCs w:val="22"/>
          <w:lang w:val="pt-BR" w:bidi="pt-BR"/>
        </w:rPr>
        <w:t xml:space="preserve">Oferta de Resgate (que resulte no </w:t>
      </w:r>
      <w:r w:rsidR="00D841E3" w:rsidRPr="002055D8">
        <w:rPr>
          <w:rFonts w:ascii="Tahoma" w:eastAsia="Verdana" w:hAnsi="Tahoma" w:cs="Tahoma"/>
          <w:sz w:val="22"/>
          <w:szCs w:val="22"/>
          <w:lang w:bidi="pt-BR"/>
        </w:rPr>
        <w:t>cancelamento das Debêntures</w:t>
      </w:r>
      <w:r w:rsidR="00D841E3" w:rsidRPr="002055D8">
        <w:rPr>
          <w:rFonts w:ascii="Tahoma" w:eastAsia="Verdana" w:hAnsi="Tahoma" w:cs="Tahoma"/>
          <w:sz w:val="22"/>
          <w:szCs w:val="22"/>
          <w:lang w:val="pt-BR" w:bidi="pt-BR"/>
        </w:rPr>
        <w:t xml:space="preserve"> resgatadas)</w:t>
      </w:r>
      <w:r w:rsidR="00D841E3" w:rsidRPr="002055D8">
        <w:rPr>
          <w:rFonts w:ascii="Tahoma" w:eastAsia="Verdana" w:hAnsi="Tahoma" w:cs="Tahoma"/>
          <w:sz w:val="22"/>
          <w:szCs w:val="22"/>
          <w:lang w:bidi="pt-BR"/>
        </w:rPr>
        <w:t xml:space="preserve"> e vencimento antecipado </w:t>
      </w:r>
      <w:r w:rsidR="00D841E3" w:rsidRPr="002055D8">
        <w:rPr>
          <w:rFonts w:ascii="Tahoma" w:eastAsia="Verdana" w:hAnsi="Tahoma" w:cs="Tahoma"/>
          <w:sz w:val="22"/>
          <w:szCs w:val="22"/>
          <w:lang w:val="pt-BR" w:bidi="pt-BR"/>
        </w:rPr>
        <w:t>previsto</w:t>
      </w:r>
      <w:r w:rsidR="00D841E3" w:rsidRPr="002055D8">
        <w:rPr>
          <w:rFonts w:ascii="Tahoma" w:eastAsia="Verdana" w:hAnsi="Tahoma" w:cs="Tahoma"/>
          <w:sz w:val="22"/>
          <w:szCs w:val="22"/>
          <w:lang w:bidi="pt-BR"/>
        </w:rPr>
        <w:t xml:space="preserve"> na Cláusula</w:t>
      </w:r>
      <w:r w:rsidR="00D841E3" w:rsidRPr="002055D8">
        <w:rPr>
          <w:rFonts w:ascii="Tahoma" w:eastAsia="Verdana" w:hAnsi="Tahoma" w:cs="Tahoma"/>
          <w:sz w:val="22"/>
          <w:szCs w:val="22"/>
          <w:lang w:val="pt-BR" w:bidi="pt-BR"/>
        </w:rPr>
        <w:t> </w:t>
      </w:r>
      <w:r w:rsidR="00D841E3" w:rsidRPr="002055D8">
        <w:rPr>
          <w:rFonts w:ascii="Tahoma" w:eastAsia="Verdana" w:hAnsi="Tahoma" w:cs="Tahoma"/>
          <w:sz w:val="22"/>
          <w:szCs w:val="22"/>
          <w:lang w:bidi="pt-BR"/>
        </w:rPr>
        <w:fldChar w:fldCharType="begin"/>
      </w:r>
      <w:r w:rsidR="00D841E3" w:rsidRPr="002055D8">
        <w:rPr>
          <w:rFonts w:ascii="Tahoma" w:eastAsia="Verdana" w:hAnsi="Tahoma" w:cs="Tahoma"/>
          <w:sz w:val="22"/>
          <w:szCs w:val="22"/>
          <w:lang w:bidi="pt-BR"/>
        </w:rPr>
        <w:instrText xml:space="preserve"> REF _Ref99536093 \r \p \h  \* MERGEFORMAT </w:instrText>
      </w:r>
      <w:r w:rsidR="00D841E3" w:rsidRPr="002055D8">
        <w:rPr>
          <w:rFonts w:ascii="Tahoma" w:eastAsia="Verdana" w:hAnsi="Tahoma" w:cs="Tahoma"/>
          <w:sz w:val="22"/>
          <w:szCs w:val="22"/>
          <w:lang w:bidi="pt-BR"/>
        </w:rPr>
      </w:r>
      <w:r w:rsidR="00D841E3" w:rsidRPr="002055D8">
        <w:rPr>
          <w:rFonts w:ascii="Tahoma" w:eastAsia="Verdana" w:hAnsi="Tahoma" w:cs="Tahoma"/>
          <w:sz w:val="22"/>
          <w:szCs w:val="22"/>
          <w:lang w:bidi="pt-BR"/>
        </w:rPr>
        <w:fldChar w:fldCharType="separate"/>
      </w:r>
      <w:r w:rsidR="00D123DB">
        <w:rPr>
          <w:rFonts w:ascii="Tahoma" w:eastAsia="Verdana" w:hAnsi="Tahoma" w:cs="Tahoma"/>
          <w:sz w:val="22"/>
          <w:szCs w:val="22"/>
          <w:lang w:bidi="pt-BR"/>
        </w:rPr>
        <w:t>6 abaixo</w:t>
      </w:r>
      <w:r w:rsidR="00D841E3" w:rsidRPr="002055D8">
        <w:rPr>
          <w:rFonts w:ascii="Tahoma" w:eastAsia="Verdana" w:hAnsi="Tahoma" w:cs="Tahoma"/>
          <w:sz w:val="22"/>
          <w:szCs w:val="22"/>
          <w:lang w:bidi="pt-BR"/>
        </w:rPr>
        <w:fldChar w:fldCharType="end"/>
      </w:r>
      <w:r w:rsidR="00D841E3" w:rsidRPr="002055D8">
        <w:rPr>
          <w:rFonts w:ascii="Tahoma" w:eastAsia="Verdana" w:hAnsi="Tahoma" w:cs="Tahoma"/>
          <w:sz w:val="22"/>
          <w:szCs w:val="22"/>
          <w:lang w:val="pt-BR" w:bidi="pt-BR"/>
        </w:rPr>
        <w:t xml:space="preserve">, </w:t>
      </w:r>
      <w:r w:rsidRPr="002055D8">
        <w:rPr>
          <w:rFonts w:ascii="Tahoma" w:eastAsia="Times New Roman" w:hAnsi="Tahoma" w:cs="Tahoma"/>
          <w:sz w:val="22"/>
          <w:szCs w:val="22"/>
        </w:rPr>
        <w:t>(“</w:t>
      </w:r>
      <w:r w:rsidRPr="002055D8">
        <w:rPr>
          <w:rFonts w:ascii="Tahoma" w:eastAsia="Times New Roman" w:hAnsi="Tahoma" w:cs="Tahoma"/>
          <w:sz w:val="22"/>
          <w:szCs w:val="22"/>
          <w:u w:val="single"/>
        </w:rPr>
        <w:t>Data de Pagamento da Remuneração</w:t>
      </w:r>
      <w:r w:rsidRPr="002055D8">
        <w:rPr>
          <w:rFonts w:ascii="Tahoma" w:eastAsia="Times New Roman" w:hAnsi="Tahoma" w:cs="Tahoma"/>
          <w:sz w:val="22"/>
          <w:szCs w:val="22"/>
        </w:rPr>
        <w:t>”).</w:t>
      </w:r>
      <w:bookmarkStart w:id="24" w:name="_DV_M193"/>
      <w:bookmarkStart w:id="25" w:name="_DV_M194"/>
      <w:bookmarkEnd w:id="24"/>
      <w:bookmarkEnd w:id="25"/>
    </w:p>
    <w:p w14:paraId="015ADB6F" w14:textId="77777777" w:rsidR="00CC0D9E" w:rsidRPr="002055D8" w:rsidRDefault="00CC0D9E" w:rsidP="002055D8">
      <w:pPr>
        <w:pStyle w:val="PargrafodaLista"/>
        <w:numPr>
          <w:ilvl w:val="2"/>
          <w:numId w:val="23"/>
        </w:numPr>
        <w:autoSpaceDE w:val="0"/>
        <w:autoSpaceDN w:val="0"/>
        <w:spacing w:after="240" w:line="320" w:lineRule="atLeast"/>
        <w:ind w:left="0" w:right="168"/>
        <w:rPr>
          <w:rFonts w:ascii="Tahoma" w:eastAsia="Times New Roman" w:hAnsi="Tahoma" w:cs="Tahoma"/>
          <w:sz w:val="22"/>
          <w:szCs w:val="22"/>
        </w:rPr>
      </w:pPr>
      <w:r w:rsidRPr="002055D8">
        <w:rPr>
          <w:rFonts w:ascii="Tahoma" w:eastAsia="Verdana" w:hAnsi="Tahoma" w:cs="Tahoma"/>
          <w:sz w:val="22"/>
          <w:szCs w:val="22"/>
          <w:lang w:bidi="pt-BR"/>
        </w:rPr>
        <w:t>Farão</w:t>
      </w:r>
      <w:r w:rsidRPr="002055D8">
        <w:rPr>
          <w:rFonts w:ascii="Tahoma" w:eastAsia="Times New Roman" w:hAnsi="Tahoma" w:cs="Tahoma"/>
          <w:sz w:val="22"/>
          <w:szCs w:val="22"/>
        </w:rPr>
        <w:t xml:space="preserve"> jus aos pagamentos das Debêntures aqueles que sejam Debenturistas ao final do dia útil anterior à Data de Pagamento da Remuneração.</w:t>
      </w:r>
    </w:p>
    <w:p w14:paraId="15A0F523" w14:textId="77777777" w:rsidR="00CC0D9E" w:rsidRPr="002055D8" w:rsidRDefault="00CC0D9E"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r w:rsidRPr="002055D8">
        <w:rPr>
          <w:rFonts w:ascii="Tahoma" w:hAnsi="Tahoma" w:cs="Tahoma"/>
          <w:b/>
          <w:bCs/>
          <w:sz w:val="22"/>
          <w:szCs w:val="22"/>
        </w:rPr>
        <w:t>Amortização</w:t>
      </w:r>
      <w:r w:rsidRPr="002055D8">
        <w:rPr>
          <w:rFonts w:ascii="Tahoma" w:eastAsia="Verdana" w:hAnsi="Tahoma" w:cs="Tahoma"/>
          <w:b/>
          <w:bCs/>
          <w:sz w:val="22"/>
          <w:szCs w:val="22"/>
          <w:lang w:bidi="pt-BR"/>
        </w:rPr>
        <w:t xml:space="preserve"> do saldo do Valor Nominal</w:t>
      </w:r>
      <w:r w:rsidRPr="002055D8">
        <w:rPr>
          <w:rFonts w:ascii="Tahoma" w:eastAsia="Verdana" w:hAnsi="Tahoma" w:cs="Tahoma"/>
          <w:b/>
          <w:bCs/>
          <w:spacing w:val="1"/>
          <w:sz w:val="22"/>
          <w:szCs w:val="22"/>
          <w:lang w:bidi="pt-BR"/>
        </w:rPr>
        <w:t xml:space="preserve"> </w:t>
      </w:r>
      <w:r w:rsidRPr="002055D8">
        <w:rPr>
          <w:rFonts w:ascii="Tahoma" w:eastAsia="Verdana" w:hAnsi="Tahoma" w:cs="Tahoma"/>
          <w:b/>
          <w:bCs/>
          <w:sz w:val="22"/>
          <w:szCs w:val="22"/>
          <w:lang w:bidi="pt-BR"/>
        </w:rPr>
        <w:t>Unitário</w:t>
      </w:r>
    </w:p>
    <w:p w14:paraId="5AE901F4" w14:textId="28CA718A" w:rsidR="00CC0D9E" w:rsidRPr="002055D8" w:rsidRDefault="005D77DA" w:rsidP="002055D8">
      <w:pPr>
        <w:pStyle w:val="PargrafodaLista"/>
        <w:numPr>
          <w:ilvl w:val="2"/>
          <w:numId w:val="23"/>
        </w:numPr>
        <w:autoSpaceDE w:val="0"/>
        <w:autoSpaceDN w:val="0"/>
        <w:spacing w:after="240" w:line="320" w:lineRule="atLeast"/>
        <w:ind w:left="0" w:right="168"/>
        <w:rPr>
          <w:rFonts w:ascii="Tahoma" w:eastAsia="Times New Roman" w:hAnsi="Tahoma" w:cs="Tahoma"/>
          <w:sz w:val="22"/>
          <w:szCs w:val="22"/>
        </w:rPr>
      </w:pPr>
      <w:r w:rsidRPr="002055D8">
        <w:rPr>
          <w:rFonts w:ascii="Tahoma" w:eastAsia="Verdana" w:hAnsi="Tahoma" w:cs="Tahoma"/>
          <w:sz w:val="22"/>
          <w:szCs w:val="22"/>
          <w:lang w:val="pt-BR" w:bidi="pt-BR"/>
        </w:rPr>
        <w:t xml:space="preserve">Ressalvadas as hipóteses de </w:t>
      </w:r>
      <w:r w:rsidRPr="002055D8">
        <w:rPr>
          <w:rFonts w:ascii="Tahoma" w:eastAsia="Verdana" w:hAnsi="Tahoma" w:cs="Tahoma"/>
          <w:sz w:val="22"/>
          <w:szCs w:val="22"/>
          <w:lang w:bidi="pt-BR"/>
        </w:rPr>
        <w:t xml:space="preserve"> </w:t>
      </w:r>
      <w:r w:rsidRPr="002055D8">
        <w:rPr>
          <w:rFonts w:ascii="Tahoma" w:eastAsia="Verdana" w:hAnsi="Tahoma" w:cs="Tahoma"/>
          <w:sz w:val="22"/>
          <w:szCs w:val="22"/>
          <w:lang w:val="pt-BR" w:bidi="pt-BR"/>
        </w:rPr>
        <w:t xml:space="preserve">(i) </w:t>
      </w:r>
      <w:r w:rsidRPr="002055D8">
        <w:rPr>
          <w:rFonts w:ascii="Tahoma" w:eastAsia="Verdana" w:hAnsi="Tahoma" w:cs="Tahoma"/>
          <w:sz w:val="22"/>
          <w:szCs w:val="22"/>
          <w:lang w:bidi="pt-BR"/>
        </w:rPr>
        <w:t>Aquisição Antecipada Facultativa com o consequente cancelamento da totalidade das Debêntures,</w:t>
      </w:r>
      <w:r w:rsidRPr="002055D8">
        <w:rPr>
          <w:rFonts w:ascii="Tahoma" w:eastAsia="Verdana" w:hAnsi="Tahoma" w:cs="Tahoma"/>
          <w:sz w:val="22"/>
          <w:szCs w:val="22"/>
          <w:lang w:val="pt-BR" w:bidi="pt-BR"/>
        </w:rPr>
        <w:t xml:space="preserve"> (ii) Resgate Antecipado Facultativo, </w:t>
      </w:r>
      <w:r w:rsidR="00AA465B">
        <w:rPr>
          <w:rFonts w:ascii="Tahoma" w:eastAsia="Verdana" w:hAnsi="Tahoma" w:cs="Tahoma"/>
          <w:sz w:val="22"/>
          <w:szCs w:val="22"/>
          <w:lang w:val="pt-BR" w:bidi="pt-BR"/>
        </w:rPr>
        <w:t xml:space="preserve">(iii) </w:t>
      </w:r>
      <w:r w:rsidR="00AA465B" w:rsidRPr="002055D8">
        <w:rPr>
          <w:rFonts w:ascii="Tahoma" w:eastAsia="Verdana" w:hAnsi="Tahoma" w:cs="Tahoma"/>
          <w:sz w:val="22"/>
          <w:szCs w:val="22"/>
          <w:lang w:val="pt-BR" w:bidi="pt-BR"/>
        </w:rPr>
        <w:t xml:space="preserve">Resgate Antecipado Facultativo </w:t>
      </w:r>
      <w:r w:rsidR="00AA465B">
        <w:rPr>
          <w:rFonts w:ascii="Tahoma" w:eastAsia="Verdana" w:hAnsi="Tahoma" w:cs="Tahoma"/>
          <w:sz w:val="22"/>
          <w:szCs w:val="22"/>
          <w:lang w:val="pt-BR" w:bidi="pt-BR"/>
        </w:rPr>
        <w:t xml:space="preserve">Evento Tributário, </w:t>
      </w:r>
      <w:r w:rsidRPr="002055D8">
        <w:rPr>
          <w:rFonts w:ascii="Tahoma" w:eastAsia="Verdana" w:hAnsi="Tahoma" w:cs="Tahoma"/>
          <w:sz w:val="22"/>
          <w:szCs w:val="22"/>
          <w:lang w:val="pt-BR" w:bidi="pt-BR"/>
        </w:rPr>
        <w:t>(i</w:t>
      </w:r>
      <w:r w:rsidR="00AA465B">
        <w:rPr>
          <w:rFonts w:ascii="Tahoma" w:eastAsia="Verdana" w:hAnsi="Tahoma" w:cs="Tahoma"/>
          <w:sz w:val="22"/>
          <w:szCs w:val="22"/>
          <w:lang w:val="pt-BR" w:bidi="pt-BR"/>
        </w:rPr>
        <w:t>v</w:t>
      </w:r>
      <w:r w:rsidRPr="002055D8">
        <w:rPr>
          <w:rFonts w:ascii="Tahoma" w:eastAsia="Verdana" w:hAnsi="Tahoma" w:cs="Tahoma"/>
          <w:sz w:val="22"/>
          <w:szCs w:val="22"/>
          <w:lang w:val="pt-BR" w:bidi="pt-BR"/>
        </w:rPr>
        <w:t>) Oferta de Resgate;</w:t>
      </w:r>
      <w:r w:rsidRPr="002055D8">
        <w:rPr>
          <w:rFonts w:ascii="Tahoma" w:eastAsia="Verdana" w:hAnsi="Tahoma" w:cs="Tahoma"/>
          <w:sz w:val="22"/>
          <w:szCs w:val="22"/>
          <w:lang w:bidi="pt-BR"/>
        </w:rPr>
        <w:t xml:space="preserve"> e </w:t>
      </w:r>
      <w:r w:rsidRPr="002055D8">
        <w:rPr>
          <w:rFonts w:ascii="Tahoma" w:eastAsia="Verdana" w:hAnsi="Tahoma" w:cs="Tahoma"/>
          <w:sz w:val="22"/>
          <w:szCs w:val="22"/>
          <w:lang w:val="pt-BR" w:bidi="pt-BR"/>
        </w:rPr>
        <w:t xml:space="preserve">(v) </w:t>
      </w:r>
      <w:r w:rsidRPr="002055D8">
        <w:rPr>
          <w:rFonts w:ascii="Tahoma" w:eastAsia="Verdana" w:hAnsi="Tahoma" w:cs="Tahoma"/>
          <w:sz w:val="22"/>
          <w:szCs w:val="22"/>
          <w:lang w:bidi="pt-BR"/>
        </w:rPr>
        <w:t>vencimento antecipado previstas na Cláusula</w:t>
      </w:r>
      <w:r w:rsidRPr="002055D8">
        <w:rPr>
          <w:rFonts w:ascii="Tahoma" w:eastAsia="Verdana" w:hAnsi="Tahoma" w:cs="Tahoma"/>
          <w:sz w:val="22"/>
          <w:szCs w:val="22"/>
          <w:lang w:val="pt-BR" w:bidi="pt-BR"/>
        </w:rPr>
        <w:t> </w:t>
      </w:r>
      <w:r w:rsidRPr="002055D8">
        <w:rPr>
          <w:rFonts w:ascii="Tahoma" w:eastAsia="Verdana" w:hAnsi="Tahoma" w:cs="Tahoma"/>
          <w:sz w:val="22"/>
          <w:szCs w:val="22"/>
          <w:lang w:bidi="pt-BR"/>
        </w:rPr>
        <w:fldChar w:fldCharType="begin"/>
      </w:r>
      <w:r w:rsidRPr="002055D8">
        <w:rPr>
          <w:rFonts w:ascii="Tahoma" w:eastAsia="Verdana" w:hAnsi="Tahoma" w:cs="Tahoma"/>
          <w:sz w:val="22"/>
          <w:szCs w:val="22"/>
          <w:lang w:bidi="pt-BR"/>
        </w:rPr>
        <w:instrText xml:space="preserve"> REF _Ref99536093 \r \p \h  \* MERGEFORMAT </w:instrText>
      </w:r>
      <w:r w:rsidRPr="002055D8">
        <w:rPr>
          <w:rFonts w:ascii="Tahoma" w:eastAsia="Verdana" w:hAnsi="Tahoma" w:cs="Tahoma"/>
          <w:sz w:val="22"/>
          <w:szCs w:val="22"/>
          <w:lang w:bidi="pt-BR"/>
        </w:rPr>
      </w:r>
      <w:r w:rsidRPr="002055D8">
        <w:rPr>
          <w:rFonts w:ascii="Tahoma" w:eastAsia="Verdana" w:hAnsi="Tahoma" w:cs="Tahoma"/>
          <w:sz w:val="22"/>
          <w:szCs w:val="22"/>
          <w:lang w:bidi="pt-BR"/>
        </w:rPr>
        <w:fldChar w:fldCharType="separate"/>
      </w:r>
      <w:r w:rsidR="00D123DB">
        <w:rPr>
          <w:rFonts w:ascii="Tahoma" w:eastAsia="Verdana" w:hAnsi="Tahoma" w:cs="Tahoma"/>
          <w:sz w:val="22"/>
          <w:szCs w:val="22"/>
          <w:lang w:bidi="pt-BR"/>
        </w:rPr>
        <w:t>6 abaixo</w:t>
      </w:r>
      <w:r w:rsidRPr="002055D8">
        <w:rPr>
          <w:rFonts w:ascii="Tahoma" w:eastAsia="Verdana" w:hAnsi="Tahoma" w:cs="Tahoma"/>
          <w:sz w:val="22"/>
          <w:szCs w:val="22"/>
          <w:lang w:bidi="pt-BR"/>
        </w:rPr>
        <w:fldChar w:fldCharType="end"/>
      </w:r>
      <w:r w:rsidR="00F423DF" w:rsidRPr="002055D8">
        <w:rPr>
          <w:rFonts w:ascii="Tahoma" w:eastAsia="Verdana" w:hAnsi="Tahoma" w:cs="Tahoma"/>
          <w:sz w:val="22"/>
          <w:szCs w:val="22"/>
          <w:lang w:val="pt-BR" w:bidi="pt-BR"/>
        </w:rPr>
        <w:t>, o</w:t>
      </w:r>
      <w:r w:rsidR="00CC0D9E" w:rsidRPr="002055D8">
        <w:rPr>
          <w:rFonts w:ascii="Tahoma" w:eastAsia="Verdana" w:hAnsi="Tahoma" w:cs="Tahoma"/>
          <w:bCs/>
          <w:sz w:val="22"/>
          <w:szCs w:val="22"/>
          <w:lang w:bidi="pt-BR"/>
        </w:rPr>
        <w:t xml:space="preserve"> Valor Nominal Unitário das Debêntures será amortizado em uma única parcela, devido</w:t>
      </w:r>
      <w:r w:rsidR="00CC0D9E" w:rsidRPr="002055D8">
        <w:rPr>
          <w:rFonts w:ascii="Tahoma" w:eastAsia="Times New Roman" w:hAnsi="Tahoma" w:cs="Tahoma"/>
          <w:sz w:val="22"/>
          <w:szCs w:val="22"/>
        </w:rPr>
        <w:t xml:space="preserve"> na Data de Vencimento</w:t>
      </w:r>
      <w:r w:rsidR="00CC0D9E" w:rsidRPr="002055D8" w:rsidDel="00763C45">
        <w:rPr>
          <w:rFonts w:ascii="Tahoma" w:eastAsia="Verdana" w:hAnsi="Tahoma" w:cs="Tahoma"/>
          <w:bCs/>
          <w:sz w:val="22"/>
          <w:szCs w:val="22"/>
          <w:lang w:bidi="pt-BR"/>
        </w:rPr>
        <w:t xml:space="preserve"> </w:t>
      </w:r>
      <w:r w:rsidR="00CC0D9E" w:rsidRPr="002055D8">
        <w:rPr>
          <w:rFonts w:ascii="Tahoma" w:eastAsia="Verdana" w:hAnsi="Tahoma" w:cs="Tahoma"/>
          <w:bCs/>
          <w:sz w:val="22"/>
          <w:szCs w:val="22"/>
          <w:lang w:bidi="pt-BR"/>
        </w:rPr>
        <w:t>(“</w:t>
      </w:r>
      <w:r w:rsidR="00CC0D9E" w:rsidRPr="002055D8">
        <w:rPr>
          <w:rFonts w:ascii="Tahoma" w:eastAsia="Verdana" w:hAnsi="Tahoma" w:cs="Tahoma"/>
          <w:bCs/>
          <w:sz w:val="22"/>
          <w:szCs w:val="22"/>
          <w:u w:val="single"/>
          <w:lang w:bidi="pt-BR"/>
        </w:rPr>
        <w:t>Data de Amortização</w:t>
      </w:r>
      <w:r w:rsidR="00CC0D9E" w:rsidRPr="002055D8">
        <w:rPr>
          <w:rFonts w:ascii="Tahoma" w:eastAsia="Verdana" w:hAnsi="Tahoma" w:cs="Tahoma"/>
          <w:bCs/>
          <w:sz w:val="22"/>
          <w:szCs w:val="22"/>
          <w:lang w:bidi="pt-BR"/>
        </w:rPr>
        <w:t>”).</w:t>
      </w:r>
    </w:p>
    <w:p w14:paraId="37FCC27F" w14:textId="77777777" w:rsidR="00CC0D9E" w:rsidRPr="002055D8" w:rsidRDefault="00CC0D9E"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r w:rsidRPr="002055D8">
        <w:rPr>
          <w:rFonts w:ascii="Tahoma" w:hAnsi="Tahoma" w:cs="Tahoma"/>
          <w:b/>
          <w:bCs/>
          <w:sz w:val="22"/>
          <w:szCs w:val="22"/>
        </w:rPr>
        <w:lastRenderedPageBreak/>
        <w:t>Local</w:t>
      </w:r>
      <w:r w:rsidRPr="002055D8">
        <w:rPr>
          <w:rFonts w:ascii="Tahoma" w:eastAsia="Verdana" w:hAnsi="Tahoma" w:cs="Tahoma"/>
          <w:b/>
          <w:bCs/>
          <w:sz w:val="22"/>
          <w:szCs w:val="22"/>
          <w:lang w:bidi="pt-BR"/>
        </w:rPr>
        <w:t xml:space="preserve"> de Pagamento</w:t>
      </w:r>
    </w:p>
    <w:p w14:paraId="76BE63FD" w14:textId="77777777" w:rsidR="00CC0D9E" w:rsidRPr="002055D8" w:rsidRDefault="00CC0D9E"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bidi="pt-BR"/>
        </w:rPr>
        <w:t>Os pagamentos a que fizerem jus as Debêntures serão efetuados pela Emissora no respectivo vencimento utilizando-se, conforme o caso: (i) os procedimentos adotados pela B3, para as Debêntures custodiadas eletronicamente na B3; e/ou (ii) os procedimentos adotados pelo Escriturador, para as Debêntures que não estejam custodiadas eletronicamente na B3.</w:t>
      </w:r>
    </w:p>
    <w:p w14:paraId="010EE9A9" w14:textId="77777777" w:rsidR="00CC0D9E" w:rsidRPr="002055D8" w:rsidRDefault="00CC0D9E"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sz w:val="22"/>
          <w:szCs w:val="22"/>
          <w:lang w:bidi="pt-BR"/>
        </w:rPr>
      </w:pPr>
      <w:r w:rsidRPr="002055D8">
        <w:rPr>
          <w:rFonts w:ascii="Tahoma" w:hAnsi="Tahoma" w:cs="Tahoma"/>
          <w:b/>
          <w:bCs/>
          <w:sz w:val="22"/>
          <w:szCs w:val="22"/>
        </w:rPr>
        <w:t>Prorrogação</w:t>
      </w:r>
      <w:r w:rsidRPr="002055D8">
        <w:rPr>
          <w:rFonts w:ascii="Tahoma" w:eastAsia="Verdana" w:hAnsi="Tahoma" w:cs="Tahoma"/>
          <w:b/>
          <w:sz w:val="22"/>
          <w:szCs w:val="22"/>
          <w:lang w:bidi="pt-BR"/>
        </w:rPr>
        <w:t xml:space="preserve"> dos</w:t>
      </w:r>
      <w:r w:rsidRPr="002055D8">
        <w:rPr>
          <w:rFonts w:ascii="Tahoma" w:eastAsia="Verdana" w:hAnsi="Tahoma" w:cs="Tahoma"/>
          <w:b/>
          <w:spacing w:val="-2"/>
          <w:sz w:val="22"/>
          <w:szCs w:val="22"/>
          <w:lang w:bidi="pt-BR"/>
        </w:rPr>
        <w:t xml:space="preserve"> </w:t>
      </w:r>
      <w:r w:rsidRPr="002055D8">
        <w:rPr>
          <w:rFonts w:ascii="Tahoma" w:eastAsia="Verdana" w:hAnsi="Tahoma" w:cs="Tahoma"/>
          <w:b/>
          <w:sz w:val="22"/>
          <w:szCs w:val="22"/>
          <w:lang w:bidi="pt-BR"/>
        </w:rPr>
        <w:t>Prazos</w:t>
      </w:r>
    </w:p>
    <w:p w14:paraId="3426988A" w14:textId="77777777" w:rsidR="00CC0D9E" w:rsidRPr="002055D8" w:rsidRDefault="00CC0D9E" w:rsidP="002055D8">
      <w:pPr>
        <w:pStyle w:val="PargrafodaLista"/>
        <w:numPr>
          <w:ilvl w:val="2"/>
          <w:numId w:val="23"/>
        </w:numPr>
        <w:autoSpaceDE w:val="0"/>
        <w:autoSpaceDN w:val="0"/>
        <w:spacing w:after="240" w:line="320" w:lineRule="atLeast"/>
        <w:ind w:left="0" w:right="168"/>
        <w:rPr>
          <w:rFonts w:ascii="Tahoma" w:eastAsia="Verdana" w:hAnsi="Tahoma" w:cs="Tahoma"/>
          <w:b/>
          <w:sz w:val="22"/>
          <w:szCs w:val="22"/>
          <w:lang w:bidi="pt-BR"/>
        </w:rPr>
      </w:pPr>
      <w:r w:rsidRPr="002055D8">
        <w:rPr>
          <w:rFonts w:ascii="Tahoma" w:eastAsia="Verdana" w:hAnsi="Tahoma" w:cs="Tahoma"/>
          <w:sz w:val="22"/>
          <w:szCs w:val="22"/>
          <w:lang w:bidi="pt-BR"/>
        </w:rPr>
        <w:t xml:space="preserve">Caso uma determinada data de vencimento de obrigação coincida com dia em que não seja Dia Útil, considerar-se-ão prorrogados os prazos referentes ao pagamento de qualquer obrigação decorrente desta Escritura </w:t>
      </w:r>
      <w:r w:rsidR="00BC322F" w:rsidRPr="002055D8">
        <w:rPr>
          <w:rFonts w:ascii="Tahoma" w:eastAsia="Verdana" w:hAnsi="Tahoma" w:cs="Tahoma"/>
          <w:sz w:val="22"/>
          <w:szCs w:val="22"/>
          <w:lang w:val="pt-BR" w:bidi="pt-BR"/>
        </w:rPr>
        <w:t xml:space="preserve">de Emissão </w:t>
      </w:r>
      <w:r w:rsidRPr="002055D8">
        <w:rPr>
          <w:rFonts w:ascii="Tahoma" w:eastAsia="Verdana" w:hAnsi="Tahoma" w:cs="Tahoma"/>
          <w:sz w:val="22"/>
          <w:szCs w:val="22"/>
          <w:lang w:bidi="pt-BR"/>
        </w:rPr>
        <w:t>por quaisquer das Partes, até o 1º (primeiro) Dia Útil subsequente, sem qualquer acréscimo aos valores a serem pagos, ressalvados os casos cujos pagamentos devam ser realizados por meio da B3, hipótese em que a referida prorrogação de prazo somente ocorrerá caso a data de pagamento seja sábado, domingo ou feriado declarado nacional.</w:t>
      </w:r>
    </w:p>
    <w:p w14:paraId="47B6BD0D" w14:textId="77777777" w:rsidR="00CC0D9E" w:rsidRPr="002055D8" w:rsidRDefault="00CC0D9E"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sz w:val="22"/>
          <w:szCs w:val="22"/>
          <w:lang w:bidi="pt-BR"/>
        </w:rPr>
      </w:pPr>
      <w:bookmarkStart w:id="26" w:name="_Ref99541682"/>
      <w:r w:rsidRPr="002055D8">
        <w:rPr>
          <w:rFonts w:ascii="Tahoma" w:hAnsi="Tahoma" w:cs="Tahoma"/>
          <w:b/>
          <w:bCs/>
          <w:sz w:val="22"/>
          <w:szCs w:val="22"/>
        </w:rPr>
        <w:t>Encargos</w:t>
      </w:r>
      <w:r w:rsidRPr="002055D8">
        <w:rPr>
          <w:rFonts w:ascii="Tahoma" w:eastAsia="Verdana" w:hAnsi="Tahoma" w:cs="Tahoma"/>
          <w:b/>
          <w:sz w:val="22"/>
          <w:szCs w:val="22"/>
          <w:lang w:bidi="pt-BR"/>
        </w:rPr>
        <w:t xml:space="preserve"> Moratórios</w:t>
      </w:r>
      <w:bookmarkEnd w:id="26"/>
    </w:p>
    <w:p w14:paraId="487F75AD" w14:textId="77777777" w:rsidR="00CC0D9E" w:rsidRPr="002055D8" w:rsidRDefault="00CC0D9E" w:rsidP="002055D8">
      <w:pPr>
        <w:pStyle w:val="PargrafodaLista"/>
        <w:numPr>
          <w:ilvl w:val="2"/>
          <w:numId w:val="23"/>
        </w:numPr>
        <w:autoSpaceDE w:val="0"/>
        <w:autoSpaceDN w:val="0"/>
        <w:spacing w:after="240" w:line="320" w:lineRule="atLeast"/>
        <w:ind w:left="0" w:right="168"/>
        <w:rPr>
          <w:rFonts w:ascii="Tahoma" w:eastAsia="Verdana" w:hAnsi="Tahoma" w:cs="Tahoma"/>
          <w:b/>
          <w:sz w:val="22"/>
          <w:szCs w:val="22"/>
          <w:lang w:bidi="pt-BR"/>
        </w:rPr>
      </w:pPr>
      <w:r w:rsidRPr="002055D8">
        <w:rPr>
          <w:rFonts w:ascii="Tahoma" w:eastAsia="Verdana" w:hAnsi="Tahoma" w:cs="Tahoma"/>
          <w:sz w:val="22"/>
          <w:szCs w:val="22"/>
          <w:lang w:bidi="pt-BR"/>
        </w:rPr>
        <w:t>Sem prejuízo da Remuneração das Debêntures que continuarão incidindo até a data do efetivo pagamento dos valores devidos nos termos desta Escritura</w:t>
      </w:r>
      <w:r w:rsidR="00BC322F" w:rsidRPr="002055D8">
        <w:rPr>
          <w:rFonts w:ascii="Tahoma" w:eastAsia="Verdana" w:hAnsi="Tahoma" w:cs="Tahoma"/>
          <w:sz w:val="22"/>
          <w:szCs w:val="22"/>
          <w:lang w:val="pt-BR" w:bidi="pt-BR"/>
        </w:rPr>
        <w:t xml:space="preserve"> de Emissão</w:t>
      </w:r>
      <w:r w:rsidRPr="002055D8">
        <w:rPr>
          <w:rFonts w:ascii="Tahoma" w:eastAsia="Verdana" w:hAnsi="Tahoma" w:cs="Tahoma"/>
          <w:sz w:val="22"/>
          <w:szCs w:val="22"/>
          <w:lang w:bidi="pt-BR"/>
        </w:rPr>
        <w:t xml:space="preserve">, ocorrendo impontualidade no pagamento de qualquer quantia devida aos Debenturistas, os valores em atraso ficarão sujeitos a (i) multa moratória convencional, irredutível e de natureza não compensatória de 2% (dois por cento) sobre o valor devido e não pago; e (ii) juros de mora não compensatórios calculados </w:t>
      </w:r>
      <w:r w:rsidRPr="002055D8">
        <w:rPr>
          <w:rFonts w:ascii="Tahoma" w:eastAsia="Verdana" w:hAnsi="Tahoma" w:cs="Tahoma"/>
          <w:i/>
          <w:sz w:val="22"/>
          <w:szCs w:val="22"/>
          <w:lang w:bidi="pt-BR"/>
        </w:rPr>
        <w:t>pro rata temporis</w:t>
      </w:r>
      <w:r w:rsidRPr="002055D8">
        <w:rPr>
          <w:rFonts w:ascii="Tahoma" w:eastAsia="Verdana" w:hAnsi="Tahoma" w:cs="Tahoma"/>
          <w:sz w:val="22"/>
          <w:szCs w:val="22"/>
          <w:lang w:bidi="pt-BR"/>
        </w:rPr>
        <w:t xml:space="preserve"> desde a data do inadimplemento até a data do efetivo pagamento, à taxa de 1% (um por cento) ao mês, calculados </w:t>
      </w:r>
      <w:r w:rsidRPr="002055D8">
        <w:rPr>
          <w:rFonts w:ascii="Tahoma" w:eastAsia="Verdana" w:hAnsi="Tahoma" w:cs="Tahoma"/>
          <w:i/>
          <w:sz w:val="22"/>
          <w:szCs w:val="22"/>
          <w:lang w:bidi="pt-BR"/>
        </w:rPr>
        <w:t>pro rata die</w:t>
      </w:r>
      <w:r w:rsidRPr="002055D8">
        <w:rPr>
          <w:rFonts w:ascii="Tahoma" w:eastAsia="Verdana" w:hAnsi="Tahoma" w:cs="Tahoma"/>
          <w:sz w:val="22"/>
          <w:szCs w:val="22"/>
          <w:lang w:bidi="pt-BR"/>
        </w:rPr>
        <w:t>, sobre o montante devido e não pago, independentemente de aviso, notificação ou interpelação judicial ou extrajudicial, além das despesas incorridas para cobrança (“</w:t>
      </w:r>
      <w:r w:rsidRPr="002055D8">
        <w:rPr>
          <w:rFonts w:ascii="Tahoma" w:eastAsia="Verdana" w:hAnsi="Tahoma" w:cs="Tahoma"/>
          <w:sz w:val="22"/>
          <w:szCs w:val="22"/>
          <w:u w:val="single"/>
          <w:lang w:bidi="pt-BR"/>
        </w:rPr>
        <w:t>Encargos Moratórios</w:t>
      </w:r>
      <w:r w:rsidRPr="002055D8">
        <w:rPr>
          <w:rFonts w:ascii="Tahoma" w:eastAsia="Verdana" w:hAnsi="Tahoma" w:cs="Tahoma"/>
          <w:sz w:val="22"/>
          <w:szCs w:val="22"/>
          <w:lang w:bidi="pt-BR"/>
        </w:rPr>
        <w:t>”).</w:t>
      </w:r>
    </w:p>
    <w:p w14:paraId="5CD236D4" w14:textId="77777777" w:rsidR="00CC0D9E" w:rsidRPr="002055D8" w:rsidRDefault="00CC0D9E"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sz w:val="22"/>
          <w:szCs w:val="22"/>
          <w:lang w:bidi="pt-BR"/>
        </w:rPr>
      </w:pPr>
      <w:r w:rsidRPr="002055D8">
        <w:rPr>
          <w:rFonts w:ascii="Tahoma" w:hAnsi="Tahoma" w:cs="Tahoma"/>
          <w:b/>
          <w:bCs/>
          <w:sz w:val="22"/>
          <w:szCs w:val="22"/>
        </w:rPr>
        <w:t>Decadência</w:t>
      </w:r>
      <w:r w:rsidRPr="002055D8">
        <w:rPr>
          <w:rFonts w:ascii="Tahoma" w:eastAsia="Verdana" w:hAnsi="Tahoma" w:cs="Tahoma"/>
          <w:b/>
          <w:sz w:val="22"/>
          <w:szCs w:val="22"/>
          <w:lang w:bidi="pt-BR"/>
        </w:rPr>
        <w:t xml:space="preserve"> dos Direitos aos</w:t>
      </w:r>
      <w:r w:rsidRPr="002055D8">
        <w:rPr>
          <w:rFonts w:ascii="Tahoma" w:eastAsia="Verdana" w:hAnsi="Tahoma" w:cs="Tahoma"/>
          <w:b/>
          <w:spacing w:val="-2"/>
          <w:sz w:val="22"/>
          <w:szCs w:val="22"/>
          <w:lang w:bidi="pt-BR"/>
        </w:rPr>
        <w:t xml:space="preserve"> </w:t>
      </w:r>
      <w:r w:rsidRPr="002055D8">
        <w:rPr>
          <w:rFonts w:ascii="Tahoma" w:eastAsia="Verdana" w:hAnsi="Tahoma" w:cs="Tahoma"/>
          <w:b/>
          <w:sz w:val="22"/>
          <w:szCs w:val="22"/>
          <w:lang w:bidi="pt-BR"/>
        </w:rPr>
        <w:t>Acréscimos</w:t>
      </w:r>
    </w:p>
    <w:p w14:paraId="078E39B6" w14:textId="1191F5D6" w:rsidR="00CC0D9E" w:rsidRPr="002055D8" w:rsidRDefault="00CC0D9E" w:rsidP="00FE73A9">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bidi="pt-BR"/>
        </w:rPr>
        <w:t>O não comparecimento do Debenturista para receber o valor correspondente a quaisquer das obrigações pecuniárias da Emissora, nas datas previstas nesta Escritura</w:t>
      </w:r>
      <w:r w:rsidR="00BC322F" w:rsidRPr="002055D8">
        <w:rPr>
          <w:rFonts w:ascii="Tahoma" w:eastAsia="Verdana" w:hAnsi="Tahoma" w:cs="Tahoma"/>
          <w:sz w:val="22"/>
          <w:szCs w:val="22"/>
          <w:lang w:val="pt-BR" w:bidi="pt-BR"/>
        </w:rPr>
        <w:t xml:space="preserve"> de Emissão</w:t>
      </w:r>
      <w:r w:rsidRPr="002055D8">
        <w:rPr>
          <w:rFonts w:ascii="Tahoma" w:eastAsia="Verdana" w:hAnsi="Tahoma" w:cs="Tahoma"/>
          <w:sz w:val="22"/>
          <w:szCs w:val="22"/>
          <w:lang w:bidi="pt-BR"/>
        </w:rPr>
        <w:t>, ou em comunicado publicado pela Emissora ou pelo Agente Fiduciário, conforme o caso, nos termos da legislação vigente e da Cláusula</w:t>
      </w:r>
      <w:r w:rsidR="00747D4F" w:rsidRPr="002055D8">
        <w:rPr>
          <w:rFonts w:ascii="Tahoma" w:eastAsia="Verdana" w:hAnsi="Tahoma" w:cs="Tahoma"/>
          <w:sz w:val="22"/>
          <w:szCs w:val="22"/>
          <w:lang w:val="pt-BR" w:bidi="pt-BR"/>
        </w:rPr>
        <w:t> </w:t>
      </w:r>
      <w:r w:rsidR="00747D4F" w:rsidRPr="002055D8">
        <w:rPr>
          <w:rFonts w:ascii="Tahoma" w:eastAsia="Verdana" w:hAnsi="Tahoma" w:cs="Tahoma"/>
          <w:sz w:val="22"/>
          <w:szCs w:val="22"/>
          <w:lang w:val="pt-BR" w:bidi="pt-BR"/>
        </w:rPr>
        <w:fldChar w:fldCharType="begin"/>
      </w:r>
      <w:r w:rsidR="00747D4F" w:rsidRPr="002055D8">
        <w:rPr>
          <w:rFonts w:ascii="Tahoma" w:eastAsia="Verdana" w:hAnsi="Tahoma" w:cs="Tahoma"/>
          <w:sz w:val="22"/>
          <w:szCs w:val="22"/>
          <w:lang w:val="pt-BR" w:bidi="pt-BR"/>
        </w:rPr>
        <w:instrText xml:space="preserve"> REF _Ref99541734 \r \p \h  \* MERGEFORMAT </w:instrText>
      </w:r>
      <w:r w:rsidR="00747D4F" w:rsidRPr="002055D8">
        <w:rPr>
          <w:rFonts w:ascii="Tahoma" w:eastAsia="Verdana" w:hAnsi="Tahoma" w:cs="Tahoma"/>
          <w:sz w:val="22"/>
          <w:szCs w:val="22"/>
          <w:lang w:val="pt-BR" w:bidi="pt-BR"/>
        </w:rPr>
      </w:r>
      <w:r w:rsidR="00747D4F" w:rsidRPr="002055D8">
        <w:rPr>
          <w:rFonts w:ascii="Tahoma" w:eastAsia="Verdana" w:hAnsi="Tahoma" w:cs="Tahoma"/>
          <w:sz w:val="22"/>
          <w:szCs w:val="22"/>
          <w:lang w:val="pt-BR" w:bidi="pt-BR"/>
        </w:rPr>
        <w:fldChar w:fldCharType="separate"/>
      </w:r>
      <w:r w:rsidR="00D123DB">
        <w:rPr>
          <w:rFonts w:ascii="Tahoma" w:eastAsia="Verdana" w:hAnsi="Tahoma" w:cs="Tahoma"/>
          <w:sz w:val="22"/>
          <w:szCs w:val="22"/>
          <w:lang w:val="pt-BR" w:bidi="pt-BR"/>
        </w:rPr>
        <w:t>4.19 abaixo</w:t>
      </w:r>
      <w:r w:rsidR="00747D4F" w:rsidRPr="002055D8">
        <w:rPr>
          <w:rFonts w:ascii="Tahoma" w:eastAsia="Verdana" w:hAnsi="Tahoma" w:cs="Tahoma"/>
          <w:sz w:val="22"/>
          <w:szCs w:val="22"/>
          <w:lang w:val="pt-BR" w:bidi="pt-BR"/>
        </w:rPr>
        <w:fldChar w:fldCharType="end"/>
      </w:r>
      <w:r w:rsidRPr="002055D8">
        <w:rPr>
          <w:rFonts w:ascii="Tahoma" w:eastAsia="Verdana" w:hAnsi="Tahoma" w:cs="Tahoma"/>
          <w:sz w:val="22"/>
          <w:szCs w:val="22"/>
          <w:lang w:bidi="pt-BR"/>
        </w:rPr>
        <w:t xml:space="preserve">, não lhe dará direito ao recebimento da Remuneração das Debêntures e/ou Encargos Moratórios no período relativo ao atraso no recebimento, sendo-lhe, todavia, assegurados os direitos adquiridos até a data do respectivo vencimento </w:t>
      </w:r>
      <w:r w:rsidRPr="002055D8">
        <w:rPr>
          <w:rFonts w:ascii="Tahoma" w:eastAsia="Batang" w:hAnsi="Tahoma" w:cs="Tahoma"/>
          <w:sz w:val="22"/>
          <w:szCs w:val="22"/>
          <w:lang w:bidi="pt-BR"/>
        </w:rPr>
        <w:t>ou pagamento, no caso de impontualidade no pagamento</w:t>
      </w:r>
      <w:r w:rsidRPr="002055D8">
        <w:rPr>
          <w:rFonts w:ascii="Tahoma" w:eastAsia="Verdana" w:hAnsi="Tahoma" w:cs="Tahoma"/>
          <w:sz w:val="22"/>
          <w:szCs w:val="22"/>
          <w:lang w:bidi="pt-BR"/>
        </w:rPr>
        <w:t>.</w:t>
      </w:r>
    </w:p>
    <w:p w14:paraId="7648B4A9" w14:textId="77777777" w:rsidR="00CC0D9E" w:rsidRPr="002055D8" w:rsidRDefault="00CC0D9E"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r w:rsidRPr="002055D8">
        <w:rPr>
          <w:rFonts w:ascii="Tahoma" w:hAnsi="Tahoma" w:cs="Tahoma"/>
          <w:b/>
          <w:bCs/>
          <w:sz w:val="22"/>
          <w:szCs w:val="22"/>
        </w:rPr>
        <w:lastRenderedPageBreak/>
        <w:t>Repactuação</w:t>
      </w:r>
    </w:p>
    <w:p w14:paraId="5E47A46A" w14:textId="77777777" w:rsidR="00CC0D9E" w:rsidRPr="002055D8" w:rsidRDefault="00CC0D9E"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bidi="pt-BR"/>
        </w:rPr>
        <w:t>Não haverá repactuação das</w:t>
      </w:r>
      <w:r w:rsidRPr="002055D8">
        <w:rPr>
          <w:rFonts w:ascii="Tahoma" w:eastAsia="Verdana" w:hAnsi="Tahoma" w:cs="Tahoma"/>
          <w:spacing w:val="-2"/>
          <w:sz w:val="22"/>
          <w:szCs w:val="22"/>
          <w:lang w:bidi="pt-BR"/>
        </w:rPr>
        <w:t xml:space="preserve"> </w:t>
      </w:r>
      <w:r w:rsidRPr="002055D8">
        <w:rPr>
          <w:rFonts w:ascii="Tahoma" w:eastAsia="Verdana" w:hAnsi="Tahoma" w:cs="Tahoma"/>
          <w:sz w:val="22"/>
          <w:szCs w:val="22"/>
          <w:lang w:bidi="pt-BR"/>
        </w:rPr>
        <w:t>Debêntures.</w:t>
      </w:r>
    </w:p>
    <w:p w14:paraId="7D7B5B6F" w14:textId="77777777" w:rsidR="002E7D1B" w:rsidRPr="002055D8"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bookmarkStart w:id="27" w:name="_Ref99541734"/>
      <w:r w:rsidRPr="002055D8">
        <w:rPr>
          <w:rFonts w:ascii="Tahoma" w:hAnsi="Tahoma" w:cs="Tahoma"/>
          <w:b/>
          <w:bCs/>
          <w:sz w:val="22"/>
          <w:szCs w:val="22"/>
        </w:rPr>
        <w:t>Publicidade</w:t>
      </w:r>
      <w:bookmarkEnd w:id="27"/>
    </w:p>
    <w:p w14:paraId="006FA4DE" w14:textId="77777777" w:rsidR="009956D8" w:rsidRPr="002055D8"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bidi="pt-BR"/>
        </w:rPr>
        <w:t>Todos os atos e decisões a serem tomados decorrentes desta Emissão que, de qualquer forma, vierem a envolver interesses dos Debenturistas, deverão ser obrigatoriamente comunicados na forma de avisos no jornal “Diário Comercial” (“</w:t>
      </w:r>
      <w:r w:rsidRPr="002055D8">
        <w:rPr>
          <w:rFonts w:ascii="Tahoma" w:eastAsia="Verdana" w:hAnsi="Tahoma" w:cs="Tahoma"/>
          <w:sz w:val="22"/>
          <w:szCs w:val="22"/>
          <w:u w:val="single"/>
          <w:lang w:bidi="pt-BR"/>
        </w:rPr>
        <w:t>Aviso aos Debenturistas</w:t>
      </w:r>
      <w:r w:rsidRPr="002055D8">
        <w:rPr>
          <w:rFonts w:ascii="Tahoma" w:eastAsia="Verdana" w:hAnsi="Tahoma" w:cs="Tahoma"/>
          <w:sz w:val="22"/>
          <w:szCs w:val="22"/>
          <w:lang w:bidi="pt-BR"/>
        </w:rPr>
        <w:t>”), bem como na página da Emissora na rede mundial de computadores, observado o estabelecido no artigo 289 da Lei das Sociedades por Ações e as limitações impostas pela Instrução CVM 476 em relação à publicidade da Oferta Restrita e os prazos legais, devendo a Emissora comunicar o Agente Fiduciário e a B3 a respeito de qualquer publicação que afete a Emissão na data da sua realização, sendo certo que, caso a Emissora altere seu jornal de publicação após a Data de Emissão, deverá enviar notificação ao Agente Fiduciário informando o novo veículo para divulgação de suas informações.</w:t>
      </w:r>
    </w:p>
    <w:p w14:paraId="56148FB8" w14:textId="77777777" w:rsidR="006472F4" w:rsidRPr="002055D8" w:rsidRDefault="009956D8"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sz w:val="22"/>
          <w:szCs w:val="22"/>
          <w:lang w:bidi="pt-BR"/>
        </w:rPr>
      </w:pPr>
      <w:bookmarkStart w:id="28" w:name="_Hlk100146023"/>
      <w:r w:rsidRPr="002055D8">
        <w:rPr>
          <w:rFonts w:ascii="Tahoma" w:hAnsi="Tahoma" w:cs="Tahoma"/>
          <w:b/>
          <w:bCs/>
          <w:sz w:val="22"/>
          <w:szCs w:val="22"/>
        </w:rPr>
        <w:t>Imunidade</w:t>
      </w:r>
      <w:r w:rsidRPr="002055D8">
        <w:rPr>
          <w:rFonts w:ascii="Tahoma" w:eastAsia="Verdana" w:hAnsi="Tahoma" w:cs="Tahoma"/>
          <w:b/>
          <w:sz w:val="22"/>
          <w:szCs w:val="22"/>
          <w:lang w:bidi="pt-BR"/>
        </w:rPr>
        <w:t xml:space="preserve"> de Debenturistas. </w:t>
      </w:r>
    </w:p>
    <w:p w14:paraId="6DDA7317" w14:textId="3AE3F07A" w:rsidR="006472F4" w:rsidRPr="002055D8" w:rsidRDefault="006472F4"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bookmarkStart w:id="29" w:name="_Ref99541769"/>
      <w:bookmarkStart w:id="30" w:name="_Ref100048211"/>
      <w:bookmarkStart w:id="31" w:name="_Hlk100146484"/>
      <w:bookmarkEnd w:id="28"/>
      <w:r w:rsidRPr="002055D8">
        <w:rPr>
          <w:rFonts w:ascii="Tahoma" w:eastAsia="Verdana" w:hAnsi="Tahoma" w:cs="Tahoma"/>
          <w:sz w:val="22"/>
          <w:szCs w:val="22"/>
          <w:lang w:bidi="pt-BR"/>
        </w:rPr>
        <w:t>As Debêntures gozam do tratamento tributário previsto no artigo 1º da Lei nº 12.431. Caso</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qualquer</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Debenturista</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goze</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algum</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tipo</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imunidade</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ou</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 xml:space="preserve">isenção tributária, este deverá encaminhar ao Agente de Liquidação e ao Escriturador, com cópia para a Emissora, no prazo mínimo de </w:t>
      </w:r>
      <w:r w:rsidR="00F27B88" w:rsidRPr="002055D8">
        <w:rPr>
          <w:rFonts w:ascii="Tahoma" w:eastAsia="Verdana" w:hAnsi="Tahoma" w:cs="Tahoma"/>
          <w:sz w:val="22"/>
          <w:szCs w:val="22"/>
          <w:lang w:val="pt-BR" w:bidi="pt-BR"/>
        </w:rPr>
        <w:t>1</w:t>
      </w:r>
      <w:r w:rsidR="00D57975">
        <w:rPr>
          <w:rFonts w:ascii="Tahoma" w:eastAsia="Verdana" w:hAnsi="Tahoma" w:cs="Tahoma"/>
          <w:sz w:val="22"/>
          <w:szCs w:val="22"/>
          <w:lang w:val="pt-BR" w:bidi="pt-BR"/>
        </w:rPr>
        <w:t>0</w:t>
      </w:r>
      <w:r w:rsidR="00F27B88" w:rsidRPr="002055D8">
        <w:rPr>
          <w:rFonts w:ascii="Tahoma" w:eastAsia="Verdana" w:hAnsi="Tahoma" w:cs="Tahoma"/>
          <w:sz w:val="22"/>
          <w:szCs w:val="22"/>
          <w:lang w:val="pt-BR" w:bidi="pt-BR"/>
        </w:rPr>
        <w:t> </w:t>
      </w:r>
      <w:r w:rsidR="00F27B88" w:rsidRPr="002055D8">
        <w:rPr>
          <w:rFonts w:ascii="Tahoma" w:eastAsia="Verdana" w:hAnsi="Tahoma" w:cs="Tahoma"/>
          <w:sz w:val="22"/>
          <w:szCs w:val="22"/>
          <w:lang w:bidi="pt-BR"/>
        </w:rPr>
        <w:t>(</w:t>
      </w:r>
      <w:r w:rsidR="00D57975">
        <w:rPr>
          <w:rFonts w:ascii="Tahoma" w:eastAsia="Verdana" w:hAnsi="Tahoma" w:cs="Tahoma"/>
          <w:sz w:val="22"/>
          <w:szCs w:val="22"/>
          <w:lang w:val="pt-BR" w:bidi="pt-BR"/>
        </w:rPr>
        <w:t>dez</w:t>
      </w:r>
      <w:r w:rsidR="00F27B88" w:rsidRPr="002055D8">
        <w:rPr>
          <w:rFonts w:ascii="Tahoma" w:eastAsia="Verdana" w:hAnsi="Tahoma" w:cs="Tahoma"/>
          <w:sz w:val="22"/>
          <w:szCs w:val="22"/>
          <w:lang w:bidi="pt-BR"/>
        </w:rPr>
        <w:t xml:space="preserve">) </w:t>
      </w:r>
      <w:r w:rsidRPr="002055D8">
        <w:rPr>
          <w:rFonts w:ascii="Tahoma" w:eastAsia="Verdana" w:hAnsi="Tahoma" w:cs="Tahoma"/>
          <w:sz w:val="22"/>
          <w:szCs w:val="22"/>
          <w:lang w:bidi="pt-BR"/>
        </w:rPr>
        <w:t>Dias Úteis antes da data prevista para quaisquer dos pagamentos relativos às Debêntures, documentação comprobatória dessa imunidade ou isenção tributária, sob pena de ter descontado dos seus rendimentos, decorrentes do pagamento das Debêntures de sua titularidade, os valores devidos nos termos da legislação tributária em</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vigor.</w:t>
      </w:r>
      <w:bookmarkEnd w:id="29"/>
      <w:r w:rsidR="00D83D27" w:rsidRPr="002055D8">
        <w:rPr>
          <w:rFonts w:ascii="Tahoma" w:eastAsia="Verdana" w:hAnsi="Tahoma" w:cs="Tahoma"/>
          <w:sz w:val="22"/>
          <w:szCs w:val="22"/>
          <w:lang w:val="pt-BR" w:bidi="pt-BR"/>
        </w:rPr>
        <w:t xml:space="preserve"> Será de responsabilidade do Banco Liquidante a avaliação e validação da imunidade ou isenção tributária, podendo, inclusive, solicitar documentos acionais para a comprovação de mencionada situação jurídica tributária. Desta forma, enquanto pendente o processo de avaliação, não poderá ser imputada à Emissora ou ao Banco Liquidante qualquer responsabilidade pelo não pagamento no prazo estabelecido por meio desta Escritura de Emissão.</w:t>
      </w:r>
      <w:bookmarkEnd w:id="30"/>
    </w:p>
    <w:bookmarkEnd w:id="31"/>
    <w:p w14:paraId="3073CE52" w14:textId="576D1B20" w:rsidR="00FE51CF" w:rsidRPr="002055D8" w:rsidRDefault="00D83D27"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r w:rsidRPr="002055D8">
        <w:rPr>
          <w:rFonts w:ascii="Tahoma" w:eastAsia="Verdana" w:hAnsi="Tahoma" w:cs="Tahoma"/>
          <w:b/>
          <w:bCs/>
          <w:sz w:val="22"/>
          <w:szCs w:val="22"/>
          <w:lang w:bidi="pt-BR"/>
        </w:rPr>
        <w:t>Tratamento Fiscal de acordo com a Lei 12.431</w:t>
      </w:r>
      <w:r w:rsidR="009B43C4" w:rsidRPr="002055D8">
        <w:rPr>
          <w:rFonts w:ascii="Tahoma" w:eastAsia="Verdana" w:hAnsi="Tahoma" w:cs="Tahoma"/>
          <w:b/>
          <w:bCs/>
          <w:sz w:val="22"/>
          <w:szCs w:val="22"/>
          <w:lang w:bidi="pt-BR"/>
        </w:rPr>
        <w:t xml:space="preserve"> </w:t>
      </w:r>
      <w:r w:rsidR="009B43C4" w:rsidRPr="002055D8">
        <w:rPr>
          <w:rFonts w:ascii="Tahoma" w:eastAsia="Verdana" w:hAnsi="Tahoma" w:cs="Tahoma"/>
          <w:b/>
          <w:bCs/>
          <w:sz w:val="22"/>
          <w:szCs w:val="22"/>
          <w:highlight w:val="lightGray"/>
          <w:lang w:bidi="pt-BR"/>
        </w:rPr>
        <w:t>[</w:t>
      </w:r>
      <w:r w:rsidR="00BD729E" w:rsidRPr="002055D8">
        <w:rPr>
          <w:rFonts w:ascii="Tahoma" w:eastAsia="Verdana" w:hAnsi="Tahoma" w:cs="Tahoma"/>
          <w:b/>
          <w:bCs/>
          <w:sz w:val="22"/>
          <w:szCs w:val="22"/>
          <w:highlight w:val="lightGray"/>
          <w:lang w:bidi="pt-BR"/>
        </w:rPr>
        <w:t>Nota Mattos Filho</w:t>
      </w:r>
      <w:r w:rsidR="00BD729E" w:rsidRPr="002055D8">
        <w:rPr>
          <w:rFonts w:ascii="Tahoma" w:eastAsia="Verdana" w:hAnsi="Tahoma" w:cs="Tahoma"/>
          <w:bCs/>
          <w:sz w:val="22"/>
          <w:szCs w:val="22"/>
          <w:highlight w:val="lightGray"/>
          <w:lang w:bidi="pt-BR"/>
        </w:rPr>
        <w:t xml:space="preserve">: pendente </w:t>
      </w:r>
      <w:r w:rsidR="00D134C6" w:rsidRPr="002055D8">
        <w:rPr>
          <w:rFonts w:ascii="Tahoma" w:eastAsia="Verdana" w:hAnsi="Tahoma" w:cs="Tahoma"/>
          <w:bCs/>
          <w:sz w:val="22"/>
          <w:szCs w:val="22"/>
          <w:highlight w:val="lightGray"/>
          <w:lang w:bidi="pt-BR"/>
        </w:rPr>
        <w:t xml:space="preserve">de </w:t>
      </w:r>
      <w:r w:rsidR="00BD729E" w:rsidRPr="002055D8">
        <w:rPr>
          <w:rFonts w:ascii="Tahoma" w:eastAsia="Verdana" w:hAnsi="Tahoma" w:cs="Tahoma"/>
          <w:bCs/>
          <w:sz w:val="22"/>
          <w:szCs w:val="22"/>
          <w:highlight w:val="lightGray"/>
          <w:lang w:bidi="pt-BR"/>
        </w:rPr>
        <w:t>revisão tributário]</w:t>
      </w:r>
    </w:p>
    <w:p w14:paraId="65BEFF9F" w14:textId="77326345" w:rsidR="00D83D27" w:rsidRPr="002055D8" w:rsidRDefault="00D83D27" w:rsidP="002055D8">
      <w:pPr>
        <w:pStyle w:val="PargrafodaLista"/>
        <w:numPr>
          <w:ilvl w:val="2"/>
          <w:numId w:val="23"/>
        </w:numPr>
        <w:autoSpaceDE w:val="0"/>
        <w:autoSpaceDN w:val="0"/>
        <w:spacing w:after="240" w:line="320" w:lineRule="atLeast"/>
        <w:ind w:left="0" w:right="168"/>
        <w:rPr>
          <w:rFonts w:ascii="Tahoma" w:eastAsia="Verdana" w:hAnsi="Tahoma" w:cs="Tahoma"/>
          <w:bCs/>
          <w:sz w:val="22"/>
          <w:szCs w:val="22"/>
          <w:lang w:bidi="pt-BR"/>
        </w:rPr>
      </w:pPr>
      <w:bookmarkStart w:id="32" w:name="_Ref100584039"/>
      <w:bookmarkStart w:id="33" w:name="_Hlk100146372"/>
      <w:r w:rsidRPr="002055D8">
        <w:rPr>
          <w:rFonts w:ascii="Tahoma" w:eastAsia="Verdana" w:hAnsi="Tahoma" w:cs="Tahoma"/>
          <w:bCs/>
          <w:sz w:val="22"/>
          <w:szCs w:val="22"/>
          <w:lang w:val="pt-BR" w:bidi="pt-BR"/>
        </w:rPr>
        <w:t xml:space="preserve">Nos termos desta Escritura de Emissão, as Debêntures fazem jus ao tratamento tributário previsto no artigo 1º da Lei 12.431, em relação a qualquer Debenturista não residente que (i) não seja domiciliado em país ou jurisdição que não tribute a renda ou que a tribute a uma alíquota máxima inferior a 20% (vinte por cento); e (ii) cumprir a Resolução CMN 4.373, podendo subscrever e adquirir as Debêntures. Nos termos do artigo 1º da Lei </w:t>
      </w:r>
      <w:r w:rsidRPr="002055D8">
        <w:rPr>
          <w:rFonts w:ascii="Tahoma" w:eastAsia="Verdana" w:hAnsi="Tahoma" w:cs="Tahoma"/>
          <w:bCs/>
          <w:sz w:val="22"/>
          <w:szCs w:val="22"/>
          <w:lang w:val="pt-BR" w:bidi="pt-BR"/>
        </w:rPr>
        <w:lastRenderedPageBreak/>
        <w:t>12.431, os rendimentos auferidos pelos Debenturistas não residentes que cumprirem as exigências mencionadas acima estarão sujeitos a imposto de renda retido na fonte (“</w:t>
      </w:r>
      <w:r w:rsidRPr="002055D8">
        <w:rPr>
          <w:rFonts w:ascii="Tahoma" w:eastAsia="Verdana" w:hAnsi="Tahoma" w:cs="Tahoma"/>
          <w:bCs/>
          <w:sz w:val="22"/>
          <w:szCs w:val="22"/>
          <w:u w:val="single"/>
          <w:lang w:val="pt-BR" w:bidi="pt-BR"/>
        </w:rPr>
        <w:t>IR</w:t>
      </w:r>
      <w:r w:rsidRPr="002055D8">
        <w:rPr>
          <w:rFonts w:ascii="Tahoma" w:eastAsia="Verdana" w:hAnsi="Tahoma" w:cs="Tahoma"/>
          <w:bCs/>
          <w:sz w:val="22"/>
          <w:szCs w:val="22"/>
          <w:lang w:val="pt-BR" w:bidi="pt-BR"/>
        </w:rPr>
        <w:t>”) à alíquota de 0% (zero por cento).</w:t>
      </w:r>
      <w:bookmarkEnd w:id="32"/>
    </w:p>
    <w:p w14:paraId="6B615CD0" w14:textId="52079439" w:rsidR="00D83D27" w:rsidRPr="002055D8" w:rsidRDefault="00D83D27" w:rsidP="002055D8">
      <w:pPr>
        <w:pStyle w:val="PargrafodaLista"/>
        <w:numPr>
          <w:ilvl w:val="2"/>
          <w:numId w:val="23"/>
        </w:numPr>
        <w:autoSpaceDE w:val="0"/>
        <w:autoSpaceDN w:val="0"/>
        <w:spacing w:after="240" w:line="320" w:lineRule="atLeast"/>
        <w:ind w:left="0" w:right="168"/>
        <w:rPr>
          <w:rFonts w:ascii="Tahoma" w:eastAsia="Verdana" w:hAnsi="Tahoma" w:cs="Tahoma"/>
          <w:bCs/>
          <w:sz w:val="22"/>
          <w:szCs w:val="22"/>
          <w:lang w:bidi="pt-BR"/>
        </w:rPr>
      </w:pPr>
      <w:bookmarkStart w:id="34" w:name="_Ref100048357"/>
      <w:bookmarkStart w:id="35" w:name="_Hlk100146473"/>
      <w:bookmarkEnd w:id="33"/>
      <w:r w:rsidRPr="002055D8">
        <w:rPr>
          <w:rFonts w:ascii="Tahoma" w:eastAsia="Verdana" w:hAnsi="Tahoma" w:cs="Tahoma"/>
          <w:bCs/>
          <w:sz w:val="22"/>
          <w:szCs w:val="22"/>
          <w:lang w:val="pt-BR" w:bidi="pt-BR"/>
        </w:rPr>
        <w:t>Conforme previsto na Cláusula </w:t>
      </w:r>
      <w:r w:rsidRPr="002055D8">
        <w:rPr>
          <w:rFonts w:ascii="Tahoma" w:eastAsia="Verdana" w:hAnsi="Tahoma" w:cs="Tahoma"/>
          <w:bCs/>
          <w:sz w:val="22"/>
          <w:szCs w:val="22"/>
          <w:lang w:val="pt-BR" w:bidi="pt-BR"/>
        </w:rPr>
        <w:fldChar w:fldCharType="begin"/>
      </w:r>
      <w:r w:rsidRPr="002055D8">
        <w:rPr>
          <w:rFonts w:ascii="Tahoma" w:eastAsia="Verdana" w:hAnsi="Tahoma" w:cs="Tahoma"/>
          <w:bCs/>
          <w:sz w:val="22"/>
          <w:szCs w:val="22"/>
          <w:lang w:val="pt-BR" w:bidi="pt-BR"/>
        </w:rPr>
        <w:instrText xml:space="preserve"> REF _Ref100048211 \r \p \h </w:instrText>
      </w:r>
      <w:r w:rsidR="002D72E2" w:rsidRPr="002055D8">
        <w:rPr>
          <w:rFonts w:ascii="Tahoma" w:eastAsia="Verdana" w:hAnsi="Tahoma" w:cs="Tahoma"/>
          <w:bCs/>
          <w:sz w:val="22"/>
          <w:szCs w:val="22"/>
          <w:lang w:val="pt-BR" w:bidi="pt-BR"/>
        </w:rPr>
        <w:instrText xml:space="preserve"> \* MERGEFORMAT </w:instrText>
      </w:r>
      <w:r w:rsidRPr="002055D8">
        <w:rPr>
          <w:rFonts w:ascii="Tahoma" w:eastAsia="Verdana" w:hAnsi="Tahoma" w:cs="Tahoma"/>
          <w:bCs/>
          <w:sz w:val="22"/>
          <w:szCs w:val="22"/>
          <w:lang w:val="pt-BR" w:bidi="pt-BR"/>
        </w:rPr>
      </w:r>
      <w:r w:rsidRPr="002055D8">
        <w:rPr>
          <w:rFonts w:ascii="Tahoma" w:eastAsia="Verdana" w:hAnsi="Tahoma" w:cs="Tahoma"/>
          <w:bCs/>
          <w:sz w:val="22"/>
          <w:szCs w:val="22"/>
          <w:lang w:val="pt-BR" w:bidi="pt-BR"/>
        </w:rPr>
        <w:fldChar w:fldCharType="separate"/>
      </w:r>
      <w:r w:rsidR="00D123DB">
        <w:rPr>
          <w:rFonts w:ascii="Tahoma" w:eastAsia="Verdana" w:hAnsi="Tahoma" w:cs="Tahoma"/>
          <w:bCs/>
          <w:sz w:val="22"/>
          <w:szCs w:val="22"/>
          <w:lang w:val="pt-BR" w:bidi="pt-BR"/>
        </w:rPr>
        <w:t>4.20.1 acima</w:t>
      </w:r>
      <w:r w:rsidRPr="002055D8">
        <w:rPr>
          <w:rFonts w:ascii="Tahoma" w:eastAsia="Verdana" w:hAnsi="Tahoma" w:cs="Tahoma"/>
          <w:bCs/>
          <w:sz w:val="22"/>
          <w:szCs w:val="22"/>
          <w:lang w:val="pt-BR" w:bidi="pt-BR"/>
        </w:rPr>
        <w:fldChar w:fldCharType="end"/>
      </w:r>
      <w:r w:rsidRPr="002055D8">
        <w:rPr>
          <w:rFonts w:ascii="Tahoma" w:eastAsia="Verdana" w:hAnsi="Tahoma" w:cs="Tahoma"/>
          <w:bCs/>
          <w:sz w:val="22"/>
          <w:szCs w:val="22"/>
          <w:lang w:val="pt-BR" w:bidi="pt-BR"/>
        </w:rPr>
        <w:t xml:space="preserve">, caso o Debenturista goze de qualquer outro tipo de imunidade ou isenção fiscal diferente daquela prevista na Lei 12.431, referido Debenturista deverá encaminhar ao Banco Liquidante, Escriturador e à Emissora, no prazo mínimo de </w:t>
      </w:r>
      <w:r w:rsidR="00F27B88" w:rsidRPr="002055D8">
        <w:rPr>
          <w:rFonts w:ascii="Tahoma" w:eastAsia="Verdana" w:hAnsi="Tahoma" w:cs="Tahoma"/>
          <w:bCs/>
          <w:sz w:val="22"/>
          <w:szCs w:val="22"/>
          <w:lang w:val="pt-BR" w:bidi="pt-BR"/>
        </w:rPr>
        <w:t xml:space="preserve">10 (dez) </w:t>
      </w:r>
      <w:r w:rsidRPr="002055D8">
        <w:rPr>
          <w:rFonts w:ascii="Tahoma" w:eastAsia="Verdana" w:hAnsi="Tahoma" w:cs="Tahoma"/>
          <w:bCs/>
          <w:sz w:val="22"/>
          <w:szCs w:val="22"/>
          <w:lang w:val="pt-BR" w:bidi="pt-BR"/>
        </w:rPr>
        <w:t>Dias Úteis de antecedência em relação à data prevista para recebimento de quaisquer valores relativos às Debêntures, toda a documentação legal comprobatória exigida para amparar referida imunidade ou isenção tributária, sujeito à dedução dos valores devidos dos tributos previstos na legislação tributária em vigor nos rendimentos de tal Debenturista, pelo Escriturador, nos termos da legislação tributária em vigor, a Lei 12.431 e a cláusula </w:t>
      </w:r>
      <w:r w:rsidRPr="002055D8">
        <w:rPr>
          <w:rFonts w:ascii="Tahoma" w:eastAsia="Verdana" w:hAnsi="Tahoma" w:cs="Tahoma"/>
          <w:bCs/>
          <w:sz w:val="22"/>
          <w:szCs w:val="22"/>
          <w:lang w:val="pt-BR" w:bidi="pt-BR"/>
        </w:rPr>
        <w:fldChar w:fldCharType="begin"/>
      </w:r>
      <w:r w:rsidRPr="002055D8">
        <w:rPr>
          <w:rFonts w:ascii="Tahoma" w:eastAsia="Verdana" w:hAnsi="Tahoma" w:cs="Tahoma"/>
          <w:bCs/>
          <w:sz w:val="22"/>
          <w:szCs w:val="22"/>
          <w:lang w:val="pt-BR" w:bidi="pt-BR"/>
        </w:rPr>
        <w:instrText xml:space="preserve"> REF _Ref100048211 \r \p \h </w:instrText>
      </w:r>
      <w:r w:rsidR="002D72E2" w:rsidRPr="002055D8">
        <w:rPr>
          <w:rFonts w:ascii="Tahoma" w:eastAsia="Verdana" w:hAnsi="Tahoma" w:cs="Tahoma"/>
          <w:bCs/>
          <w:sz w:val="22"/>
          <w:szCs w:val="22"/>
          <w:lang w:val="pt-BR" w:bidi="pt-BR"/>
        </w:rPr>
        <w:instrText xml:space="preserve"> \* MERGEFORMAT </w:instrText>
      </w:r>
      <w:r w:rsidRPr="002055D8">
        <w:rPr>
          <w:rFonts w:ascii="Tahoma" w:eastAsia="Verdana" w:hAnsi="Tahoma" w:cs="Tahoma"/>
          <w:bCs/>
          <w:sz w:val="22"/>
          <w:szCs w:val="22"/>
          <w:lang w:val="pt-BR" w:bidi="pt-BR"/>
        </w:rPr>
      </w:r>
      <w:r w:rsidRPr="002055D8">
        <w:rPr>
          <w:rFonts w:ascii="Tahoma" w:eastAsia="Verdana" w:hAnsi="Tahoma" w:cs="Tahoma"/>
          <w:bCs/>
          <w:sz w:val="22"/>
          <w:szCs w:val="22"/>
          <w:lang w:val="pt-BR" w:bidi="pt-BR"/>
        </w:rPr>
        <w:fldChar w:fldCharType="separate"/>
      </w:r>
      <w:r w:rsidR="00D123DB">
        <w:rPr>
          <w:rFonts w:ascii="Tahoma" w:eastAsia="Verdana" w:hAnsi="Tahoma" w:cs="Tahoma"/>
          <w:bCs/>
          <w:sz w:val="22"/>
          <w:szCs w:val="22"/>
          <w:lang w:val="pt-BR" w:bidi="pt-BR"/>
        </w:rPr>
        <w:t>4.20.1 acima</w:t>
      </w:r>
      <w:r w:rsidRPr="002055D8">
        <w:rPr>
          <w:rFonts w:ascii="Tahoma" w:eastAsia="Verdana" w:hAnsi="Tahoma" w:cs="Tahoma"/>
          <w:bCs/>
          <w:sz w:val="22"/>
          <w:szCs w:val="22"/>
          <w:lang w:val="pt-BR" w:bidi="pt-BR"/>
        </w:rPr>
        <w:fldChar w:fldCharType="end"/>
      </w:r>
      <w:r w:rsidRPr="002055D8">
        <w:rPr>
          <w:rFonts w:ascii="Tahoma" w:eastAsia="Verdana" w:hAnsi="Tahoma" w:cs="Tahoma"/>
          <w:bCs/>
          <w:sz w:val="22"/>
          <w:szCs w:val="22"/>
          <w:lang w:val="pt-BR" w:bidi="pt-BR"/>
        </w:rPr>
        <w:t>.</w:t>
      </w:r>
      <w:bookmarkEnd w:id="34"/>
    </w:p>
    <w:bookmarkEnd w:id="35"/>
    <w:p w14:paraId="1132808A" w14:textId="3142E85D" w:rsidR="00D83D27" w:rsidRPr="002055D8" w:rsidRDefault="00D83D27" w:rsidP="002055D8">
      <w:pPr>
        <w:pStyle w:val="PargrafodaLista"/>
        <w:numPr>
          <w:ilvl w:val="2"/>
          <w:numId w:val="23"/>
        </w:numPr>
        <w:autoSpaceDE w:val="0"/>
        <w:autoSpaceDN w:val="0"/>
        <w:spacing w:after="240" w:line="320" w:lineRule="atLeast"/>
        <w:ind w:left="0" w:right="168"/>
        <w:rPr>
          <w:rFonts w:ascii="Tahoma" w:eastAsia="Verdana" w:hAnsi="Tahoma" w:cs="Tahoma"/>
          <w:bCs/>
          <w:sz w:val="22"/>
          <w:szCs w:val="22"/>
          <w:lang w:bidi="pt-BR"/>
        </w:rPr>
      </w:pPr>
      <w:r w:rsidRPr="002055D8">
        <w:rPr>
          <w:rFonts w:ascii="Tahoma" w:eastAsia="Verdana" w:hAnsi="Tahoma" w:cs="Tahoma"/>
          <w:bCs/>
          <w:sz w:val="22"/>
          <w:szCs w:val="22"/>
          <w:lang w:val="pt-BR" w:bidi="pt-BR"/>
        </w:rPr>
        <w:t>O Debenturista que tiver submetido a documentação comprobatória da imunidade ou isenção fiscal, de acordo com a Cláusula </w:t>
      </w:r>
      <w:r w:rsidRPr="002055D8">
        <w:rPr>
          <w:rFonts w:ascii="Tahoma" w:eastAsia="Verdana" w:hAnsi="Tahoma" w:cs="Tahoma"/>
          <w:bCs/>
          <w:sz w:val="22"/>
          <w:szCs w:val="22"/>
          <w:lang w:val="pt-BR" w:bidi="pt-BR"/>
        </w:rPr>
        <w:fldChar w:fldCharType="begin"/>
      </w:r>
      <w:r w:rsidRPr="002055D8">
        <w:rPr>
          <w:rFonts w:ascii="Tahoma" w:eastAsia="Verdana" w:hAnsi="Tahoma" w:cs="Tahoma"/>
          <w:bCs/>
          <w:sz w:val="22"/>
          <w:szCs w:val="22"/>
          <w:lang w:val="pt-BR" w:bidi="pt-BR"/>
        </w:rPr>
        <w:instrText xml:space="preserve"> REF _Ref100048357 \r \p \h </w:instrText>
      </w:r>
      <w:r w:rsidR="002D72E2" w:rsidRPr="002055D8">
        <w:rPr>
          <w:rFonts w:ascii="Tahoma" w:eastAsia="Verdana" w:hAnsi="Tahoma" w:cs="Tahoma"/>
          <w:bCs/>
          <w:sz w:val="22"/>
          <w:szCs w:val="22"/>
          <w:lang w:val="pt-BR" w:bidi="pt-BR"/>
        </w:rPr>
        <w:instrText xml:space="preserve"> \* MERGEFORMAT </w:instrText>
      </w:r>
      <w:r w:rsidRPr="002055D8">
        <w:rPr>
          <w:rFonts w:ascii="Tahoma" w:eastAsia="Verdana" w:hAnsi="Tahoma" w:cs="Tahoma"/>
          <w:bCs/>
          <w:sz w:val="22"/>
          <w:szCs w:val="22"/>
          <w:lang w:val="pt-BR" w:bidi="pt-BR"/>
        </w:rPr>
      </w:r>
      <w:r w:rsidRPr="002055D8">
        <w:rPr>
          <w:rFonts w:ascii="Tahoma" w:eastAsia="Verdana" w:hAnsi="Tahoma" w:cs="Tahoma"/>
          <w:bCs/>
          <w:sz w:val="22"/>
          <w:szCs w:val="22"/>
          <w:lang w:val="pt-BR" w:bidi="pt-BR"/>
        </w:rPr>
        <w:fldChar w:fldCharType="separate"/>
      </w:r>
      <w:r w:rsidR="00D123DB">
        <w:rPr>
          <w:rFonts w:ascii="Tahoma" w:eastAsia="Verdana" w:hAnsi="Tahoma" w:cs="Tahoma"/>
          <w:bCs/>
          <w:sz w:val="22"/>
          <w:szCs w:val="22"/>
          <w:lang w:val="pt-BR" w:bidi="pt-BR"/>
        </w:rPr>
        <w:t>4.21.2 acima</w:t>
      </w:r>
      <w:r w:rsidRPr="002055D8">
        <w:rPr>
          <w:rFonts w:ascii="Tahoma" w:eastAsia="Verdana" w:hAnsi="Tahoma" w:cs="Tahoma"/>
          <w:bCs/>
          <w:sz w:val="22"/>
          <w:szCs w:val="22"/>
          <w:lang w:val="pt-BR" w:bidi="pt-BR"/>
        </w:rPr>
        <w:fldChar w:fldCharType="end"/>
      </w:r>
      <w:r w:rsidRPr="002055D8">
        <w:rPr>
          <w:rFonts w:ascii="Tahoma" w:eastAsia="Verdana" w:hAnsi="Tahoma" w:cs="Tahoma"/>
          <w:bCs/>
          <w:sz w:val="22"/>
          <w:szCs w:val="22"/>
          <w:lang w:val="pt-BR" w:bidi="pt-BR"/>
        </w:rPr>
        <w:t>, e que tiver referida condição alterada por uma disposição regulamentar ou devido ao não cumprimento das condições e exigências estabelecidas na regulamentação aplicável, ou ainda, caso tal condição seja contestada por um tribunal competente, autoridade fiscal ou regulamentar, o Debenturista deverá informar tal fato em detalhes e por escrito ao Banco Liquidante, ao Escriturador e à Emissora, e fornecer quaisquer informações adicionais a este respeito que vier a ser solicitada pelo Banco Liquidante ou pela Emissora.</w:t>
      </w:r>
    </w:p>
    <w:p w14:paraId="5979F40A" w14:textId="4166676B" w:rsidR="00D83D27" w:rsidRPr="00BC38CB" w:rsidRDefault="00D83D27" w:rsidP="002055D8">
      <w:pPr>
        <w:pStyle w:val="PargrafodaLista"/>
        <w:numPr>
          <w:ilvl w:val="2"/>
          <w:numId w:val="23"/>
        </w:numPr>
        <w:autoSpaceDE w:val="0"/>
        <w:autoSpaceDN w:val="0"/>
        <w:spacing w:after="240" w:line="320" w:lineRule="atLeast"/>
        <w:ind w:left="0" w:right="168"/>
        <w:rPr>
          <w:rFonts w:ascii="Tahoma" w:eastAsia="Verdana" w:hAnsi="Tahoma" w:cs="Tahoma"/>
          <w:bCs/>
          <w:sz w:val="22"/>
          <w:szCs w:val="22"/>
          <w:lang w:bidi="pt-BR"/>
        </w:rPr>
      </w:pPr>
      <w:bookmarkStart w:id="36" w:name="_Ref100048451"/>
      <w:r w:rsidRPr="002055D8">
        <w:rPr>
          <w:rFonts w:ascii="Tahoma" w:eastAsia="Verdana" w:hAnsi="Tahoma" w:cs="Tahoma"/>
          <w:bCs/>
          <w:sz w:val="22"/>
          <w:szCs w:val="22"/>
          <w:lang w:val="pt-BR" w:bidi="pt-BR"/>
        </w:rPr>
        <w:t xml:space="preserve">Se a Emissora não destinar os recursos forma prevista na legislação aplicável ela estará sujeita a uma multa equivalente a 20% (vinte por cento) do valor da Emissão que não tiver sido adequadamente alocado aos </w:t>
      </w:r>
      <w:r w:rsidR="00B77521" w:rsidRPr="002055D8">
        <w:rPr>
          <w:rFonts w:ascii="Tahoma" w:eastAsia="Verdana" w:hAnsi="Tahoma" w:cs="Tahoma"/>
          <w:bCs/>
          <w:sz w:val="22"/>
          <w:szCs w:val="22"/>
          <w:lang w:val="pt-BR" w:bidi="pt-BR"/>
        </w:rPr>
        <w:t>P</w:t>
      </w:r>
      <w:r w:rsidRPr="002055D8">
        <w:rPr>
          <w:rFonts w:ascii="Tahoma" w:eastAsia="Verdana" w:hAnsi="Tahoma" w:cs="Tahoma"/>
          <w:bCs/>
          <w:sz w:val="22"/>
          <w:szCs w:val="22"/>
          <w:lang w:val="pt-BR" w:bidi="pt-BR"/>
        </w:rPr>
        <w:t xml:space="preserve">rojetos de </w:t>
      </w:r>
      <w:r w:rsidR="00B77521" w:rsidRPr="002055D8">
        <w:rPr>
          <w:rFonts w:ascii="Tahoma" w:eastAsia="Verdana" w:hAnsi="Tahoma" w:cs="Tahoma"/>
          <w:bCs/>
          <w:sz w:val="22"/>
          <w:szCs w:val="22"/>
          <w:lang w:val="pt-BR" w:bidi="pt-BR"/>
        </w:rPr>
        <w:t>I</w:t>
      </w:r>
      <w:r w:rsidRPr="002055D8">
        <w:rPr>
          <w:rFonts w:ascii="Tahoma" w:eastAsia="Verdana" w:hAnsi="Tahoma" w:cs="Tahoma"/>
          <w:bCs/>
          <w:sz w:val="22"/>
          <w:szCs w:val="22"/>
          <w:lang w:val="pt-BR" w:bidi="pt-BR"/>
        </w:rPr>
        <w:t>nvestimento, nos termos do artigo 1º, parágrafos 8º e 9º da Lei 12.431.</w:t>
      </w:r>
      <w:bookmarkEnd w:id="36"/>
    </w:p>
    <w:p w14:paraId="109A41BA" w14:textId="0DD55267" w:rsidR="00D123DB" w:rsidRPr="002055D8" w:rsidRDefault="00D123DB" w:rsidP="002055D8">
      <w:pPr>
        <w:pStyle w:val="PargrafodaLista"/>
        <w:numPr>
          <w:ilvl w:val="2"/>
          <w:numId w:val="23"/>
        </w:numPr>
        <w:autoSpaceDE w:val="0"/>
        <w:autoSpaceDN w:val="0"/>
        <w:spacing w:after="240" w:line="320" w:lineRule="atLeast"/>
        <w:ind w:left="0" w:right="168"/>
        <w:rPr>
          <w:rFonts w:ascii="Tahoma" w:eastAsia="Verdana" w:hAnsi="Tahoma" w:cs="Tahoma"/>
          <w:bCs/>
          <w:sz w:val="22"/>
          <w:szCs w:val="22"/>
          <w:lang w:bidi="pt-BR"/>
        </w:rPr>
      </w:pPr>
      <w:r>
        <w:rPr>
          <w:rFonts w:ascii="Tahoma" w:eastAsia="Verdana" w:hAnsi="Tahoma" w:cs="Tahoma"/>
          <w:bCs/>
          <w:sz w:val="22"/>
          <w:szCs w:val="22"/>
          <w:lang w:val="pt-BR" w:bidi="pt-BR"/>
        </w:rPr>
        <w:t xml:space="preserve">Os </w:t>
      </w:r>
      <w:r w:rsidRPr="00D123DB">
        <w:rPr>
          <w:rFonts w:ascii="Tahoma" w:eastAsia="Verdana" w:hAnsi="Tahoma" w:cs="Tahoma"/>
          <w:bCs/>
          <w:sz w:val="22"/>
          <w:szCs w:val="22"/>
          <w:lang w:val="pt-BR" w:bidi="pt-BR"/>
        </w:rPr>
        <w:t>Investidores Qualificados</w:t>
      </w:r>
      <w:r>
        <w:rPr>
          <w:rFonts w:ascii="Tahoma" w:eastAsia="Verdana" w:hAnsi="Tahoma" w:cs="Tahoma"/>
          <w:bCs/>
          <w:sz w:val="22"/>
          <w:szCs w:val="22"/>
          <w:lang w:val="pt-BR" w:bidi="pt-BR"/>
        </w:rPr>
        <w:t xml:space="preserve"> que adquiram as Debêntures nos termos da Cláusula </w:t>
      </w:r>
      <w:r>
        <w:rPr>
          <w:rFonts w:ascii="Tahoma" w:eastAsia="Verdana" w:hAnsi="Tahoma" w:cs="Tahoma"/>
          <w:bCs/>
          <w:sz w:val="22"/>
          <w:szCs w:val="22"/>
          <w:lang w:val="pt-BR" w:bidi="pt-BR"/>
        </w:rPr>
        <w:fldChar w:fldCharType="begin"/>
      </w:r>
      <w:r>
        <w:rPr>
          <w:rFonts w:ascii="Tahoma" w:eastAsia="Verdana" w:hAnsi="Tahoma" w:cs="Tahoma"/>
          <w:bCs/>
          <w:sz w:val="22"/>
          <w:szCs w:val="22"/>
          <w:lang w:val="pt-BR" w:bidi="pt-BR"/>
        </w:rPr>
        <w:instrText xml:space="preserve"> REF _Ref100583906 \r \p \h </w:instrText>
      </w:r>
      <w:r>
        <w:rPr>
          <w:rFonts w:ascii="Tahoma" w:eastAsia="Verdana" w:hAnsi="Tahoma" w:cs="Tahoma"/>
          <w:bCs/>
          <w:sz w:val="22"/>
          <w:szCs w:val="22"/>
          <w:lang w:val="pt-BR" w:bidi="pt-BR"/>
        </w:rPr>
      </w:r>
      <w:r>
        <w:rPr>
          <w:rFonts w:ascii="Tahoma" w:eastAsia="Verdana" w:hAnsi="Tahoma" w:cs="Tahoma"/>
          <w:bCs/>
          <w:sz w:val="22"/>
          <w:szCs w:val="22"/>
          <w:lang w:val="pt-BR" w:bidi="pt-BR"/>
        </w:rPr>
        <w:fldChar w:fldCharType="separate"/>
      </w:r>
      <w:r>
        <w:rPr>
          <w:rFonts w:ascii="Tahoma" w:eastAsia="Verdana" w:hAnsi="Tahoma" w:cs="Tahoma"/>
          <w:bCs/>
          <w:sz w:val="22"/>
          <w:szCs w:val="22"/>
          <w:lang w:val="pt-BR" w:bidi="pt-BR"/>
        </w:rPr>
        <w:t>2.6.3 acima</w:t>
      </w:r>
      <w:r>
        <w:rPr>
          <w:rFonts w:ascii="Tahoma" w:eastAsia="Verdana" w:hAnsi="Tahoma" w:cs="Tahoma"/>
          <w:bCs/>
          <w:sz w:val="22"/>
          <w:szCs w:val="22"/>
          <w:lang w:val="pt-BR" w:bidi="pt-BR"/>
        </w:rPr>
        <w:fldChar w:fldCharType="end"/>
      </w:r>
      <w:r>
        <w:rPr>
          <w:rFonts w:ascii="Tahoma" w:eastAsia="Verdana" w:hAnsi="Tahoma" w:cs="Tahoma"/>
          <w:bCs/>
          <w:sz w:val="22"/>
          <w:szCs w:val="22"/>
          <w:lang w:val="pt-BR" w:bidi="pt-BR"/>
        </w:rPr>
        <w:t xml:space="preserve"> não farão jus ao tratamento tributário conferido pelo </w:t>
      </w:r>
      <w:r w:rsidRPr="002055D8">
        <w:rPr>
          <w:rFonts w:ascii="Tahoma" w:eastAsia="Verdana" w:hAnsi="Tahoma" w:cs="Tahoma"/>
          <w:bCs/>
          <w:sz w:val="22"/>
          <w:szCs w:val="22"/>
          <w:lang w:val="pt-BR" w:bidi="pt-BR"/>
        </w:rPr>
        <w:t>artigo 1º</w:t>
      </w:r>
      <w:r>
        <w:rPr>
          <w:rFonts w:ascii="Tahoma" w:eastAsia="Verdana" w:hAnsi="Tahoma" w:cs="Tahoma"/>
          <w:bCs/>
          <w:sz w:val="22"/>
          <w:szCs w:val="22"/>
          <w:lang w:val="pt-BR" w:bidi="pt-BR"/>
        </w:rPr>
        <w:t>,</w:t>
      </w:r>
      <w:r w:rsidRPr="002055D8">
        <w:rPr>
          <w:rFonts w:ascii="Tahoma" w:eastAsia="Verdana" w:hAnsi="Tahoma" w:cs="Tahoma"/>
          <w:bCs/>
          <w:sz w:val="22"/>
          <w:szCs w:val="22"/>
          <w:lang w:val="pt-BR" w:bidi="pt-BR"/>
        </w:rPr>
        <w:t xml:space="preserve"> da Lei 12.431</w:t>
      </w:r>
      <w:r>
        <w:rPr>
          <w:rFonts w:ascii="Tahoma" w:eastAsia="Verdana" w:hAnsi="Tahoma" w:cs="Tahoma"/>
          <w:bCs/>
          <w:sz w:val="22"/>
          <w:szCs w:val="22"/>
          <w:lang w:val="pt-BR" w:bidi="pt-BR"/>
        </w:rPr>
        <w:t>, de que trata a Cláusula </w:t>
      </w:r>
      <w:r>
        <w:rPr>
          <w:rFonts w:ascii="Tahoma" w:eastAsia="Verdana" w:hAnsi="Tahoma" w:cs="Tahoma"/>
          <w:bCs/>
          <w:sz w:val="22"/>
          <w:szCs w:val="22"/>
          <w:lang w:val="pt-BR" w:bidi="pt-BR"/>
        </w:rPr>
        <w:fldChar w:fldCharType="begin"/>
      </w:r>
      <w:r>
        <w:rPr>
          <w:rFonts w:ascii="Tahoma" w:eastAsia="Verdana" w:hAnsi="Tahoma" w:cs="Tahoma"/>
          <w:bCs/>
          <w:sz w:val="22"/>
          <w:szCs w:val="22"/>
          <w:lang w:val="pt-BR" w:bidi="pt-BR"/>
        </w:rPr>
        <w:instrText xml:space="preserve"> REF _Ref100584039 \w \p \h </w:instrText>
      </w:r>
      <w:r>
        <w:rPr>
          <w:rFonts w:ascii="Tahoma" w:eastAsia="Verdana" w:hAnsi="Tahoma" w:cs="Tahoma"/>
          <w:bCs/>
          <w:sz w:val="22"/>
          <w:szCs w:val="22"/>
          <w:lang w:val="pt-BR" w:bidi="pt-BR"/>
        </w:rPr>
      </w:r>
      <w:r>
        <w:rPr>
          <w:rFonts w:ascii="Tahoma" w:eastAsia="Verdana" w:hAnsi="Tahoma" w:cs="Tahoma"/>
          <w:bCs/>
          <w:sz w:val="22"/>
          <w:szCs w:val="22"/>
          <w:lang w:val="pt-BR" w:bidi="pt-BR"/>
        </w:rPr>
        <w:fldChar w:fldCharType="separate"/>
      </w:r>
      <w:r>
        <w:rPr>
          <w:rFonts w:ascii="Tahoma" w:eastAsia="Verdana" w:hAnsi="Tahoma" w:cs="Tahoma"/>
          <w:bCs/>
          <w:sz w:val="22"/>
          <w:szCs w:val="22"/>
          <w:lang w:val="pt-BR" w:bidi="pt-BR"/>
        </w:rPr>
        <w:t>4.21.1 acima</w:t>
      </w:r>
      <w:r>
        <w:rPr>
          <w:rFonts w:ascii="Tahoma" w:eastAsia="Verdana" w:hAnsi="Tahoma" w:cs="Tahoma"/>
          <w:bCs/>
          <w:sz w:val="22"/>
          <w:szCs w:val="22"/>
          <w:lang w:val="pt-BR" w:bidi="pt-BR"/>
        </w:rPr>
        <w:fldChar w:fldCharType="end"/>
      </w:r>
      <w:r>
        <w:rPr>
          <w:rFonts w:ascii="Tahoma" w:eastAsia="Verdana" w:hAnsi="Tahoma" w:cs="Tahoma"/>
          <w:bCs/>
          <w:sz w:val="22"/>
          <w:szCs w:val="22"/>
          <w:lang w:val="pt-BR" w:bidi="pt-BR"/>
        </w:rPr>
        <w:t>.</w:t>
      </w:r>
    </w:p>
    <w:p w14:paraId="36940F88" w14:textId="558D4246" w:rsidR="00D83D27" w:rsidRPr="002055D8" w:rsidRDefault="00D83D27" w:rsidP="008217CC">
      <w:pPr>
        <w:pStyle w:val="PargrafodaLista"/>
        <w:numPr>
          <w:ilvl w:val="2"/>
          <w:numId w:val="23"/>
        </w:numPr>
        <w:autoSpaceDE w:val="0"/>
        <w:autoSpaceDN w:val="0"/>
        <w:spacing w:after="240" w:line="320" w:lineRule="atLeast"/>
        <w:ind w:left="0" w:right="168"/>
        <w:rPr>
          <w:rFonts w:ascii="Tahoma" w:eastAsia="Verdana" w:hAnsi="Tahoma" w:cs="Tahoma"/>
          <w:bCs/>
          <w:sz w:val="22"/>
          <w:szCs w:val="22"/>
          <w:lang w:bidi="pt-BR"/>
        </w:rPr>
      </w:pPr>
      <w:bookmarkStart w:id="37" w:name="_Ref100135368"/>
      <w:r w:rsidRPr="002055D8">
        <w:rPr>
          <w:rFonts w:ascii="Tahoma" w:eastAsia="Verdana" w:hAnsi="Tahoma" w:cs="Tahoma"/>
          <w:bCs/>
          <w:sz w:val="22"/>
          <w:szCs w:val="22"/>
          <w:lang w:val="pt-BR" w:bidi="pt-BR"/>
        </w:rPr>
        <w:t>Sem prejuízo aos termos previstos na Cláusula </w:t>
      </w:r>
      <w:r w:rsidRPr="002055D8">
        <w:rPr>
          <w:rFonts w:ascii="Tahoma" w:eastAsia="Verdana" w:hAnsi="Tahoma" w:cs="Tahoma"/>
          <w:bCs/>
          <w:sz w:val="22"/>
          <w:szCs w:val="22"/>
          <w:lang w:val="pt-BR" w:bidi="pt-BR"/>
        </w:rPr>
        <w:fldChar w:fldCharType="begin"/>
      </w:r>
      <w:r w:rsidRPr="002055D8">
        <w:rPr>
          <w:rFonts w:ascii="Tahoma" w:eastAsia="Verdana" w:hAnsi="Tahoma" w:cs="Tahoma"/>
          <w:bCs/>
          <w:sz w:val="22"/>
          <w:szCs w:val="22"/>
          <w:lang w:val="pt-BR" w:bidi="pt-BR"/>
        </w:rPr>
        <w:instrText xml:space="preserve"> REF _Ref100048451 \r \p \h </w:instrText>
      </w:r>
      <w:r w:rsidR="002D72E2" w:rsidRPr="002055D8">
        <w:rPr>
          <w:rFonts w:ascii="Tahoma" w:eastAsia="Verdana" w:hAnsi="Tahoma" w:cs="Tahoma"/>
          <w:bCs/>
          <w:sz w:val="22"/>
          <w:szCs w:val="22"/>
          <w:lang w:val="pt-BR" w:bidi="pt-BR"/>
        </w:rPr>
        <w:instrText xml:space="preserve"> \* MERGEFORMAT </w:instrText>
      </w:r>
      <w:r w:rsidRPr="002055D8">
        <w:rPr>
          <w:rFonts w:ascii="Tahoma" w:eastAsia="Verdana" w:hAnsi="Tahoma" w:cs="Tahoma"/>
          <w:bCs/>
          <w:sz w:val="22"/>
          <w:szCs w:val="22"/>
          <w:lang w:val="pt-BR" w:bidi="pt-BR"/>
        </w:rPr>
      </w:r>
      <w:r w:rsidRPr="002055D8">
        <w:rPr>
          <w:rFonts w:ascii="Tahoma" w:eastAsia="Verdana" w:hAnsi="Tahoma" w:cs="Tahoma"/>
          <w:bCs/>
          <w:sz w:val="22"/>
          <w:szCs w:val="22"/>
          <w:lang w:val="pt-BR" w:bidi="pt-BR"/>
        </w:rPr>
        <w:fldChar w:fldCharType="separate"/>
      </w:r>
      <w:r w:rsidR="00D123DB">
        <w:rPr>
          <w:rFonts w:ascii="Tahoma" w:eastAsia="Verdana" w:hAnsi="Tahoma" w:cs="Tahoma"/>
          <w:bCs/>
          <w:sz w:val="22"/>
          <w:szCs w:val="22"/>
          <w:lang w:val="pt-BR" w:bidi="pt-BR"/>
        </w:rPr>
        <w:t>4.21.4 acima</w:t>
      </w:r>
      <w:r w:rsidRPr="002055D8">
        <w:rPr>
          <w:rFonts w:ascii="Tahoma" w:eastAsia="Verdana" w:hAnsi="Tahoma" w:cs="Tahoma"/>
          <w:bCs/>
          <w:sz w:val="22"/>
          <w:szCs w:val="22"/>
          <w:lang w:val="pt-BR" w:bidi="pt-BR"/>
        </w:rPr>
        <w:fldChar w:fldCharType="end"/>
      </w:r>
      <w:r w:rsidRPr="002055D8">
        <w:rPr>
          <w:rFonts w:ascii="Tahoma" w:eastAsia="Verdana" w:hAnsi="Tahoma" w:cs="Tahoma"/>
          <w:bCs/>
          <w:sz w:val="22"/>
          <w:szCs w:val="22"/>
          <w:lang w:val="pt-BR" w:bidi="pt-BR"/>
        </w:rPr>
        <w:t xml:space="preserve">, se, a qualquer momento durante o prazo desta Escritura e até a Data de Vencimento, as Debêntures perderem o benefício fiscal previsto na Lei 12.431 ou se for exigida retenção de impostos na fonte relativos aos juros das </w:t>
      </w:r>
      <w:r w:rsidR="00B45A09" w:rsidRPr="002055D8">
        <w:rPr>
          <w:rFonts w:ascii="Tahoma" w:eastAsia="Verdana" w:hAnsi="Tahoma" w:cs="Tahoma"/>
          <w:bCs/>
          <w:sz w:val="22"/>
          <w:szCs w:val="22"/>
          <w:lang w:val="pt-BR" w:bidi="pt-BR"/>
        </w:rPr>
        <w:t>D</w:t>
      </w:r>
      <w:r w:rsidRPr="002055D8">
        <w:rPr>
          <w:rFonts w:ascii="Tahoma" w:eastAsia="Verdana" w:hAnsi="Tahoma" w:cs="Tahoma"/>
          <w:bCs/>
          <w:sz w:val="22"/>
          <w:szCs w:val="22"/>
          <w:lang w:val="pt-BR" w:bidi="pt-BR"/>
        </w:rPr>
        <w:t>ebêntures, a Emissora deverá realizar a dedução ou retenção necessária e deverá pagar diretamente às autoridades fiscais competentes todos e quaisquer impostos, e todos os passivos referentes a tais impostos estabelecidos por lei ou por qualquer autoridade fiscal sobre ou a respeito de qualquer pagamento a ser feito pela Emissora nos termos desta Escritura de Emissão</w:t>
      </w:r>
      <w:r w:rsidR="00666488">
        <w:rPr>
          <w:rFonts w:ascii="Tahoma" w:eastAsia="Verdana" w:hAnsi="Tahoma" w:cs="Tahoma"/>
          <w:bCs/>
          <w:sz w:val="22"/>
          <w:szCs w:val="22"/>
          <w:lang w:val="pt-BR" w:bidi="pt-BR"/>
        </w:rPr>
        <w:t xml:space="preserve">, ocasião em que a Companhia poderá, </w:t>
      </w:r>
      <w:r w:rsidR="00666488">
        <w:rPr>
          <w:rFonts w:ascii="Tahoma" w:eastAsia="Verdana" w:hAnsi="Tahoma" w:cs="Tahoma"/>
          <w:bCs/>
          <w:sz w:val="22"/>
          <w:szCs w:val="22"/>
          <w:lang w:val="pt-BR" w:bidi="pt-BR"/>
        </w:rPr>
        <w:lastRenderedPageBreak/>
        <w:t xml:space="preserve">inclusive, realizar o </w:t>
      </w:r>
      <w:r w:rsidR="00666488" w:rsidRPr="002055D8">
        <w:rPr>
          <w:rFonts w:ascii="Tahoma" w:eastAsia="Verdana" w:hAnsi="Tahoma" w:cs="Tahoma"/>
          <w:bCs/>
          <w:sz w:val="22"/>
          <w:szCs w:val="22"/>
          <w:lang w:val="pt-BR" w:bidi="pt-BR"/>
        </w:rPr>
        <w:t>Resgate Antecipado Facultativo</w:t>
      </w:r>
      <w:r w:rsidR="00AA465B">
        <w:rPr>
          <w:rFonts w:ascii="Tahoma" w:eastAsia="Verdana" w:hAnsi="Tahoma" w:cs="Tahoma"/>
          <w:bCs/>
          <w:sz w:val="22"/>
          <w:szCs w:val="22"/>
          <w:lang w:val="pt-BR" w:bidi="pt-BR"/>
        </w:rPr>
        <w:t xml:space="preserve"> Evento Tributário</w:t>
      </w:r>
      <w:r w:rsidR="00666488">
        <w:rPr>
          <w:rFonts w:ascii="Tahoma" w:eastAsia="Verdana" w:hAnsi="Tahoma" w:cs="Tahoma"/>
          <w:bCs/>
          <w:sz w:val="22"/>
          <w:szCs w:val="22"/>
          <w:lang w:val="pt-BR" w:bidi="pt-BR"/>
        </w:rPr>
        <w:t>, nos termos da Cláusula </w:t>
      </w:r>
      <w:r w:rsidR="00AA465B">
        <w:rPr>
          <w:rFonts w:ascii="Tahoma" w:eastAsia="Verdana" w:hAnsi="Tahoma" w:cs="Tahoma"/>
          <w:bCs/>
          <w:sz w:val="22"/>
          <w:szCs w:val="22"/>
          <w:lang w:val="pt-BR" w:bidi="pt-BR"/>
        </w:rPr>
        <w:fldChar w:fldCharType="begin"/>
      </w:r>
      <w:r w:rsidR="00AA465B">
        <w:rPr>
          <w:rFonts w:ascii="Tahoma" w:eastAsia="Verdana" w:hAnsi="Tahoma" w:cs="Tahoma"/>
          <w:bCs/>
          <w:sz w:val="22"/>
          <w:szCs w:val="22"/>
          <w:lang w:val="pt-BR" w:bidi="pt-BR"/>
        </w:rPr>
        <w:instrText xml:space="preserve"> REF _Ref100307814 \r \p \h </w:instrText>
      </w:r>
      <w:r w:rsidR="00AA465B">
        <w:rPr>
          <w:rFonts w:ascii="Tahoma" w:eastAsia="Verdana" w:hAnsi="Tahoma" w:cs="Tahoma"/>
          <w:bCs/>
          <w:sz w:val="22"/>
          <w:szCs w:val="22"/>
          <w:lang w:val="pt-BR" w:bidi="pt-BR"/>
        </w:rPr>
      </w:r>
      <w:r w:rsidR="00AA465B">
        <w:rPr>
          <w:rFonts w:ascii="Tahoma" w:eastAsia="Verdana" w:hAnsi="Tahoma" w:cs="Tahoma"/>
          <w:bCs/>
          <w:sz w:val="22"/>
          <w:szCs w:val="22"/>
          <w:lang w:val="pt-BR" w:bidi="pt-BR"/>
        </w:rPr>
        <w:fldChar w:fldCharType="separate"/>
      </w:r>
      <w:r w:rsidR="00D123DB">
        <w:rPr>
          <w:rFonts w:ascii="Tahoma" w:eastAsia="Verdana" w:hAnsi="Tahoma" w:cs="Tahoma"/>
          <w:bCs/>
          <w:sz w:val="22"/>
          <w:szCs w:val="22"/>
          <w:lang w:val="pt-BR" w:bidi="pt-BR"/>
        </w:rPr>
        <w:t>5.1.2 abaixo</w:t>
      </w:r>
      <w:r w:rsidR="00AA465B">
        <w:rPr>
          <w:rFonts w:ascii="Tahoma" w:eastAsia="Verdana" w:hAnsi="Tahoma" w:cs="Tahoma"/>
          <w:bCs/>
          <w:sz w:val="22"/>
          <w:szCs w:val="22"/>
          <w:lang w:val="pt-BR" w:bidi="pt-BR"/>
        </w:rPr>
        <w:fldChar w:fldCharType="end"/>
      </w:r>
      <w:r w:rsidR="00D86DCE" w:rsidRPr="002055D8">
        <w:rPr>
          <w:rFonts w:ascii="Tahoma" w:eastAsia="Verdana" w:hAnsi="Tahoma" w:cs="Tahoma"/>
          <w:bCs/>
          <w:sz w:val="22"/>
          <w:szCs w:val="22"/>
          <w:lang w:val="pt-BR" w:bidi="pt-BR"/>
        </w:rPr>
        <w:t xml:space="preserve"> (“</w:t>
      </w:r>
      <w:r w:rsidR="00D86DCE" w:rsidRPr="002055D8">
        <w:rPr>
          <w:rFonts w:ascii="Tahoma" w:eastAsia="Verdana" w:hAnsi="Tahoma" w:cs="Tahoma"/>
          <w:bCs/>
          <w:sz w:val="22"/>
          <w:szCs w:val="22"/>
          <w:u w:val="single"/>
          <w:lang w:val="pt-BR" w:bidi="pt-BR"/>
        </w:rPr>
        <w:t>Evento Tributário</w:t>
      </w:r>
      <w:r w:rsidR="00D86DCE" w:rsidRPr="002055D8">
        <w:rPr>
          <w:rFonts w:ascii="Tahoma" w:eastAsia="Verdana" w:hAnsi="Tahoma" w:cs="Tahoma"/>
          <w:bCs/>
          <w:sz w:val="22"/>
          <w:szCs w:val="22"/>
          <w:lang w:val="pt-BR" w:bidi="pt-BR"/>
        </w:rPr>
        <w:t>”)</w:t>
      </w:r>
      <w:r w:rsidRPr="002055D8">
        <w:rPr>
          <w:rFonts w:ascii="Tahoma" w:eastAsia="Verdana" w:hAnsi="Tahoma" w:cs="Tahoma"/>
          <w:bCs/>
          <w:sz w:val="22"/>
          <w:szCs w:val="22"/>
          <w:lang w:val="pt-BR" w:bidi="pt-BR"/>
        </w:rPr>
        <w:t>.</w:t>
      </w:r>
      <w:bookmarkEnd w:id="37"/>
    </w:p>
    <w:p w14:paraId="69249D76" w14:textId="25B5B8CC" w:rsidR="002E7D1B" w:rsidRPr="002055D8"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r w:rsidRPr="002055D8">
        <w:rPr>
          <w:rFonts w:ascii="Tahoma" w:hAnsi="Tahoma" w:cs="Tahoma"/>
          <w:b/>
          <w:bCs/>
          <w:sz w:val="22"/>
          <w:szCs w:val="22"/>
        </w:rPr>
        <w:t>Classificação</w:t>
      </w:r>
      <w:r w:rsidRPr="002055D8">
        <w:rPr>
          <w:rFonts w:ascii="Tahoma" w:eastAsia="Verdana" w:hAnsi="Tahoma" w:cs="Tahoma"/>
          <w:b/>
          <w:bCs/>
          <w:sz w:val="22"/>
          <w:szCs w:val="22"/>
          <w:lang w:bidi="pt-BR"/>
        </w:rPr>
        <w:t xml:space="preserve"> de Risco</w:t>
      </w:r>
      <w:r w:rsidR="003C4B30" w:rsidRPr="002055D8">
        <w:rPr>
          <w:rFonts w:ascii="Tahoma" w:eastAsia="Verdana" w:hAnsi="Tahoma" w:cs="Tahoma"/>
          <w:b/>
          <w:bCs/>
          <w:sz w:val="22"/>
          <w:szCs w:val="22"/>
          <w:lang w:bidi="pt-BR"/>
        </w:rPr>
        <w:t xml:space="preserve"> </w:t>
      </w:r>
    </w:p>
    <w:p w14:paraId="3CB99587" w14:textId="77777777" w:rsidR="002E7D1B" w:rsidRPr="002055D8"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bidi="pt-BR"/>
        </w:rPr>
        <w:t>Será contratada como agência de classificação de risco das Debêntures a Fitch Ratings (“</w:t>
      </w:r>
      <w:r w:rsidRPr="002055D8">
        <w:rPr>
          <w:rFonts w:ascii="Tahoma" w:eastAsia="Verdana" w:hAnsi="Tahoma" w:cs="Tahoma"/>
          <w:sz w:val="22"/>
          <w:szCs w:val="22"/>
          <w:u w:val="single"/>
          <w:lang w:bidi="pt-BR"/>
        </w:rPr>
        <w:t>Agência de Classificação de Risco</w:t>
      </w:r>
      <w:r w:rsidRPr="002055D8">
        <w:rPr>
          <w:rFonts w:ascii="Tahoma" w:eastAsia="Verdana" w:hAnsi="Tahoma" w:cs="Tahoma"/>
          <w:sz w:val="22"/>
          <w:szCs w:val="22"/>
          <w:lang w:bidi="pt-BR"/>
        </w:rPr>
        <w:t>”). Durante o prazo de vigência das Debêntures, a Emissora deverá manter contratada a Agência de Classificação de Risco para a atualização anual da classificação de risco (rating) das Debêntures, contada da data do primeiro relatório e até a Data de Vencimento, sendo que, caso a Emissora deseje alterar, a qualquer tempo, a Agência de Classificação de Risco, ou a Agência de Classificação de Risco cesse suas atividades no Brasil ou, por qualquer motivo, esteja ou seja impedida de emitir o rating, a Emissora poderá substituir a Agência de Classificação de Risco, sem a necessidade de aprovação dos Debenturistas, desde que a agência de classificação de risco substituta seja a Standard &amp; Poor’s ou a Moody’s América Latina.</w:t>
      </w:r>
    </w:p>
    <w:p w14:paraId="36AA37D5" w14:textId="77777777" w:rsidR="002E7D1B" w:rsidRPr="002055D8"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bookmarkStart w:id="38" w:name="_Ref99541840"/>
      <w:r w:rsidRPr="002055D8">
        <w:rPr>
          <w:rFonts w:ascii="Tahoma" w:eastAsia="Verdana" w:hAnsi="Tahoma" w:cs="Tahoma"/>
          <w:sz w:val="22"/>
          <w:szCs w:val="22"/>
          <w:lang w:bidi="pt-BR"/>
        </w:rPr>
        <w:t>Para a substituição da Agência de Classificação de Risco por qualquer outra agência de classificação de risco que não aquelas mencionadas acima, haverá necessidade de aprovação prévia de, no mínimo, 50% (cinquenta por cento) dos Debenturistas em Circulação em primeira ou segunda convocação. Em qualquer caso, a nova agência passará a integrar a definição de “Agência de Classificação de Risco”, para todos os fins e efeitos desta Escritura</w:t>
      </w:r>
      <w:r w:rsidR="00BC322F" w:rsidRPr="002055D8">
        <w:rPr>
          <w:rFonts w:ascii="Tahoma" w:eastAsia="Verdana" w:hAnsi="Tahoma" w:cs="Tahoma"/>
          <w:sz w:val="22"/>
          <w:szCs w:val="22"/>
          <w:lang w:val="pt-BR" w:bidi="pt-BR"/>
        </w:rPr>
        <w:t xml:space="preserve"> de Emissão</w:t>
      </w:r>
      <w:r w:rsidRPr="002055D8">
        <w:rPr>
          <w:rFonts w:ascii="Tahoma" w:eastAsia="Verdana" w:hAnsi="Tahoma" w:cs="Tahoma"/>
          <w:sz w:val="22"/>
          <w:szCs w:val="22"/>
          <w:lang w:bidi="pt-BR"/>
        </w:rPr>
        <w:t>.</w:t>
      </w:r>
      <w:bookmarkEnd w:id="38"/>
    </w:p>
    <w:p w14:paraId="3B2CAD69" w14:textId="77777777" w:rsidR="002E7D1B" w:rsidRPr="002055D8"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bidi="pt-BR"/>
        </w:rPr>
        <w:t>Não obstante o disposto acima, o primeiro relatório de classificação de risco (rating) das Debêntures deverá ser emitido, pela Agência de Classificação de Risco, anteriormente à Data</w:t>
      </w:r>
      <w:r w:rsidRPr="002055D8">
        <w:rPr>
          <w:rFonts w:ascii="Tahoma" w:eastAsia="Verdana" w:hAnsi="Tahoma" w:cs="Tahoma"/>
          <w:sz w:val="22"/>
          <w:szCs w:val="22"/>
          <w:lang w:val="pt-PT" w:bidi="pt-BR"/>
        </w:rPr>
        <w:t xml:space="preserve"> da Primeira Integralização</w:t>
      </w:r>
      <w:r w:rsidRPr="002055D8">
        <w:rPr>
          <w:rFonts w:ascii="Tahoma" w:eastAsia="Verdana" w:hAnsi="Tahoma" w:cs="Tahoma"/>
          <w:sz w:val="22"/>
          <w:szCs w:val="22"/>
          <w:lang w:bidi="pt-BR"/>
        </w:rPr>
        <w:t>.</w:t>
      </w:r>
    </w:p>
    <w:p w14:paraId="3C05767A" w14:textId="77777777" w:rsidR="002E7D1B" w:rsidRPr="002055D8"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bidi="pt-BR"/>
        </w:rPr>
        <w:t xml:space="preserve">Os relatórios de classificação de risco (rating) devem ser enviados ao Agente Fiduciário em até 30 (trinta) dias contados da data de sua emissão. </w:t>
      </w:r>
    </w:p>
    <w:p w14:paraId="389EFE49" w14:textId="338F5D24" w:rsidR="009956D8" w:rsidRPr="002055D8" w:rsidRDefault="002E7D1B" w:rsidP="00FE73A9">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bidi="pt-BR"/>
        </w:rPr>
        <w:t>Durante o prazo de vigência das Debêntures, a Emissora deverá (i) manter contratada a Agência de Classificação de Risco para a atualização anual da classificação de risco (rating) das Debêntures, contada da data do primeiro relatório até a Data de Vencimento, sendo que, em caso de substituição da Agência de Classificação de Risco, a Emissora deverá observar o procedimento previsto na Cláusula</w:t>
      </w:r>
      <w:r w:rsidR="00747D4F" w:rsidRPr="002055D8">
        <w:rPr>
          <w:rFonts w:ascii="Tahoma" w:eastAsia="Verdana" w:hAnsi="Tahoma" w:cs="Tahoma"/>
          <w:sz w:val="22"/>
          <w:szCs w:val="22"/>
          <w:lang w:bidi="pt-BR"/>
        </w:rPr>
        <w:fldChar w:fldCharType="begin"/>
      </w:r>
      <w:r w:rsidR="00747D4F" w:rsidRPr="002055D8">
        <w:rPr>
          <w:rFonts w:ascii="Tahoma" w:eastAsia="Verdana" w:hAnsi="Tahoma" w:cs="Tahoma"/>
          <w:sz w:val="22"/>
          <w:szCs w:val="22"/>
          <w:lang w:bidi="pt-BR"/>
        </w:rPr>
        <w:instrText xml:space="preserve"> REF _Ref99541840 \r \p \h  \* MERGEFORMAT </w:instrText>
      </w:r>
      <w:r w:rsidR="00747D4F" w:rsidRPr="002055D8">
        <w:rPr>
          <w:rFonts w:ascii="Tahoma" w:eastAsia="Verdana" w:hAnsi="Tahoma" w:cs="Tahoma"/>
          <w:sz w:val="22"/>
          <w:szCs w:val="22"/>
          <w:lang w:bidi="pt-BR"/>
        </w:rPr>
      </w:r>
      <w:r w:rsidR="00747D4F" w:rsidRPr="002055D8">
        <w:rPr>
          <w:rFonts w:ascii="Tahoma" w:eastAsia="Verdana" w:hAnsi="Tahoma" w:cs="Tahoma"/>
          <w:sz w:val="22"/>
          <w:szCs w:val="22"/>
          <w:lang w:bidi="pt-BR"/>
        </w:rPr>
        <w:fldChar w:fldCharType="separate"/>
      </w:r>
      <w:r w:rsidR="00D123DB">
        <w:rPr>
          <w:rFonts w:ascii="Tahoma" w:eastAsia="Verdana" w:hAnsi="Tahoma" w:cs="Tahoma"/>
          <w:sz w:val="22"/>
          <w:szCs w:val="22"/>
          <w:lang w:bidi="pt-BR"/>
        </w:rPr>
        <w:t>4.22.2 acima</w:t>
      </w:r>
      <w:r w:rsidR="00747D4F" w:rsidRPr="002055D8">
        <w:rPr>
          <w:rFonts w:ascii="Tahoma" w:eastAsia="Verdana" w:hAnsi="Tahoma" w:cs="Tahoma"/>
          <w:sz w:val="22"/>
          <w:szCs w:val="22"/>
          <w:lang w:bidi="pt-BR"/>
        </w:rPr>
        <w:fldChar w:fldCharType="end"/>
      </w:r>
      <w:r w:rsidRPr="002055D8">
        <w:rPr>
          <w:rFonts w:ascii="Tahoma" w:eastAsia="Verdana" w:hAnsi="Tahoma" w:cs="Tahoma"/>
          <w:sz w:val="22"/>
          <w:szCs w:val="22"/>
          <w:lang w:bidi="pt-BR"/>
        </w:rPr>
        <w:t>; e (ii) divulgar anualmente e permitir que a Agência de Classificação de Risco divulgue amplamente ao mercado os relatórios de tal classificação de risco.</w:t>
      </w:r>
    </w:p>
    <w:p w14:paraId="468E19CD" w14:textId="694F04D8" w:rsidR="002E7D1B" w:rsidRPr="002055D8" w:rsidRDefault="00D65120" w:rsidP="002055D8">
      <w:pPr>
        <w:pStyle w:val="PargrafodaLista"/>
        <w:keepNext/>
        <w:numPr>
          <w:ilvl w:val="0"/>
          <w:numId w:val="23"/>
        </w:numPr>
        <w:spacing w:after="240" w:line="320" w:lineRule="atLeast"/>
        <w:ind w:left="0" w:firstLine="0"/>
        <w:outlineLvl w:val="0"/>
        <w:rPr>
          <w:rFonts w:ascii="Tahoma" w:eastAsia="Verdana" w:hAnsi="Tahoma" w:cs="Tahoma"/>
          <w:b/>
          <w:bCs/>
          <w:sz w:val="22"/>
          <w:szCs w:val="22"/>
          <w:lang w:bidi="pt-BR"/>
        </w:rPr>
      </w:pPr>
      <w:bookmarkStart w:id="39" w:name="_Ref99536055"/>
      <w:r w:rsidRPr="002055D8">
        <w:rPr>
          <w:rFonts w:ascii="Tahoma" w:eastAsia="Verdana" w:hAnsi="Tahoma" w:cs="Tahoma"/>
          <w:b/>
          <w:bCs/>
          <w:sz w:val="22"/>
          <w:szCs w:val="22"/>
          <w:lang w:bidi="pt-BR"/>
        </w:rPr>
        <w:lastRenderedPageBreak/>
        <w:t>DO RESGATE ANTECIPADO TOTAL</w:t>
      </w:r>
      <w:r w:rsidRPr="002055D8">
        <w:rPr>
          <w:rFonts w:ascii="Tahoma" w:eastAsia="Verdana" w:hAnsi="Tahoma" w:cs="Tahoma"/>
          <w:b/>
          <w:bCs/>
          <w:sz w:val="22"/>
          <w:szCs w:val="22"/>
          <w:lang w:val="pt-BR" w:bidi="pt-BR"/>
        </w:rPr>
        <w:t>,</w:t>
      </w:r>
      <w:r w:rsidRPr="002055D8">
        <w:rPr>
          <w:rFonts w:ascii="Tahoma" w:eastAsia="Verdana" w:hAnsi="Tahoma" w:cs="Tahoma"/>
          <w:b/>
          <w:bCs/>
          <w:sz w:val="22"/>
          <w:szCs w:val="22"/>
          <w:lang w:bidi="pt-BR"/>
        </w:rPr>
        <w:t xml:space="preserve"> </w:t>
      </w:r>
      <w:r w:rsidRPr="002055D8">
        <w:rPr>
          <w:rFonts w:ascii="Tahoma" w:eastAsia="Verdana" w:hAnsi="Tahoma" w:cs="Tahoma"/>
          <w:b/>
          <w:bCs/>
          <w:sz w:val="22"/>
          <w:szCs w:val="22"/>
          <w:lang w:val="pt-BR" w:bidi="pt-BR"/>
        </w:rPr>
        <w:t xml:space="preserve">DA </w:t>
      </w:r>
      <w:r w:rsidRPr="002055D8">
        <w:rPr>
          <w:rFonts w:ascii="Tahoma" w:eastAsia="Verdana" w:hAnsi="Tahoma" w:cs="Tahoma"/>
          <w:b/>
          <w:bCs/>
          <w:sz w:val="22"/>
          <w:szCs w:val="22"/>
          <w:lang w:bidi="pt-BR"/>
        </w:rPr>
        <w:t>AMORTIZAÇÃO EXTRAORDINÁRIA ANTECIPADA</w:t>
      </w:r>
      <w:r w:rsidRPr="002055D8">
        <w:rPr>
          <w:rFonts w:ascii="Tahoma" w:eastAsia="Verdana" w:hAnsi="Tahoma" w:cs="Tahoma"/>
          <w:b/>
          <w:bCs/>
          <w:sz w:val="22"/>
          <w:szCs w:val="22"/>
          <w:lang w:val="pt-BR" w:bidi="pt-BR"/>
        </w:rPr>
        <w:t>,</w:t>
      </w:r>
      <w:r w:rsidRPr="002055D8">
        <w:rPr>
          <w:rFonts w:ascii="Tahoma" w:eastAsia="Verdana" w:hAnsi="Tahoma" w:cs="Tahoma"/>
          <w:b/>
          <w:bCs/>
          <w:sz w:val="22"/>
          <w:szCs w:val="22"/>
          <w:lang w:bidi="pt-BR"/>
        </w:rPr>
        <w:t xml:space="preserve"> </w:t>
      </w:r>
      <w:r w:rsidR="002E7D1B" w:rsidRPr="002055D8">
        <w:rPr>
          <w:rFonts w:ascii="Tahoma" w:eastAsia="Verdana" w:hAnsi="Tahoma" w:cs="Tahoma"/>
          <w:b/>
          <w:bCs/>
          <w:sz w:val="22"/>
          <w:szCs w:val="22"/>
          <w:lang w:bidi="pt-BR"/>
        </w:rPr>
        <w:t>DA OFERTA DE RESGATE ANTECIPAD</w:t>
      </w:r>
      <w:r w:rsidR="00666488">
        <w:rPr>
          <w:rFonts w:ascii="Tahoma" w:eastAsia="Verdana" w:hAnsi="Tahoma" w:cs="Tahoma"/>
          <w:b/>
          <w:bCs/>
          <w:sz w:val="22"/>
          <w:szCs w:val="22"/>
          <w:lang w:val="pt-BR" w:bidi="pt-BR"/>
        </w:rPr>
        <w:t>O</w:t>
      </w:r>
      <w:r w:rsidRPr="002055D8">
        <w:rPr>
          <w:rFonts w:ascii="Tahoma" w:eastAsia="Verdana" w:hAnsi="Tahoma" w:cs="Tahoma"/>
          <w:b/>
          <w:bCs/>
          <w:sz w:val="22"/>
          <w:szCs w:val="22"/>
          <w:lang w:val="pt-BR" w:bidi="pt-BR"/>
        </w:rPr>
        <w:t>,</w:t>
      </w:r>
      <w:r w:rsidRPr="002055D8">
        <w:rPr>
          <w:rFonts w:ascii="Tahoma" w:eastAsia="Verdana" w:hAnsi="Tahoma" w:cs="Tahoma"/>
          <w:b/>
          <w:bCs/>
          <w:sz w:val="22"/>
          <w:szCs w:val="22"/>
          <w:lang w:bidi="pt-BR"/>
        </w:rPr>
        <w:t xml:space="preserve"> DA AQUISIÇÃO ANTECIPADA FACULTATIVA</w:t>
      </w:r>
      <w:r w:rsidR="002E7D1B" w:rsidRPr="002055D8">
        <w:rPr>
          <w:rFonts w:ascii="Tahoma" w:eastAsia="Verdana" w:hAnsi="Tahoma" w:cs="Tahoma"/>
          <w:b/>
          <w:bCs/>
          <w:sz w:val="22"/>
          <w:szCs w:val="22"/>
          <w:lang w:bidi="pt-BR"/>
        </w:rPr>
        <w:t xml:space="preserve"> E DO VENCIMENTO ANTECIPADO</w:t>
      </w:r>
      <w:bookmarkEnd w:id="39"/>
    </w:p>
    <w:p w14:paraId="54809ACC" w14:textId="77777777" w:rsidR="00192E2B" w:rsidRPr="002055D8" w:rsidRDefault="00192E2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bookmarkStart w:id="40" w:name="_Ref99536044"/>
      <w:bookmarkStart w:id="41" w:name="_Hlk100147101"/>
      <w:r w:rsidRPr="002055D8">
        <w:rPr>
          <w:rFonts w:ascii="Tahoma" w:hAnsi="Tahoma" w:cs="Tahoma"/>
          <w:b/>
          <w:bCs/>
          <w:sz w:val="22"/>
          <w:szCs w:val="22"/>
        </w:rPr>
        <w:t>Resgate</w:t>
      </w:r>
      <w:r w:rsidRPr="002055D8">
        <w:rPr>
          <w:rFonts w:ascii="Tahoma" w:eastAsia="Verdana" w:hAnsi="Tahoma" w:cs="Tahoma"/>
          <w:b/>
          <w:bCs/>
          <w:sz w:val="22"/>
          <w:szCs w:val="22"/>
          <w:lang w:bidi="pt-BR"/>
        </w:rPr>
        <w:t xml:space="preserve"> Antecipado</w:t>
      </w:r>
      <w:r w:rsidRPr="002055D8">
        <w:rPr>
          <w:rFonts w:ascii="Tahoma" w:eastAsia="Verdana" w:hAnsi="Tahoma" w:cs="Tahoma"/>
          <w:b/>
          <w:bCs/>
          <w:spacing w:val="2"/>
          <w:sz w:val="22"/>
          <w:szCs w:val="22"/>
          <w:lang w:bidi="pt-BR"/>
        </w:rPr>
        <w:t xml:space="preserve"> </w:t>
      </w:r>
      <w:r w:rsidRPr="002055D8">
        <w:rPr>
          <w:rFonts w:ascii="Tahoma" w:eastAsia="Verdana" w:hAnsi="Tahoma" w:cs="Tahoma"/>
          <w:b/>
          <w:bCs/>
          <w:sz w:val="22"/>
          <w:szCs w:val="22"/>
          <w:lang w:bidi="pt-BR"/>
        </w:rPr>
        <w:t>Facultativo Total</w:t>
      </w:r>
      <w:bookmarkEnd w:id="40"/>
    </w:p>
    <w:p w14:paraId="1F1EE6F3" w14:textId="796E47D8" w:rsidR="00192E2B" w:rsidRPr="00BC38CB" w:rsidRDefault="00BD729E" w:rsidP="002055D8">
      <w:pPr>
        <w:pStyle w:val="PargrafodaLista"/>
        <w:numPr>
          <w:ilvl w:val="2"/>
          <w:numId w:val="23"/>
        </w:numPr>
        <w:autoSpaceDE w:val="0"/>
        <w:autoSpaceDN w:val="0"/>
        <w:spacing w:after="240" w:line="320" w:lineRule="atLeast"/>
        <w:ind w:left="0" w:right="168"/>
        <w:rPr>
          <w:rFonts w:ascii="Tahoma" w:eastAsia="Verdana" w:hAnsi="Tahoma" w:cs="Tahoma"/>
          <w:b/>
          <w:bCs/>
          <w:sz w:val="22"/>
          <w:szCs w:val="22"/>
          <w:lang w:bidi="pt-BR"/>
        </w:rPr>
      </w:pPr>
      <w:r w:rsidRPr="002055D8">
        <w:rPr>
          <w:rFonts w:ascii="Tahoma" w:eastAsia="Verdana" w:hAnsi="Tahoma" w:cs="Tahoma"/>
          <w:bCs/>
          <w:sz w:val="22"/>
          <w:szCs w:val="22"/>
          <w:lang w:val="pt-BR" w:bidi="pt-BR"/>
        </w:rPr>
        <w:t xml:space="preserve">Observado o disposto no artigo 1º, parágrafo 1º, inciso II, da Lei 12.431, nas disposições do CMN, incluindo a Resolução CMN 4.751, e demais disposições legais e regulamentares aplicáveis, a seu exclusivo critério e a qualquer tempo, desde que legalmente permitido, a </w:t>
      </w:r>
      <w:r w:rsidRPr="0098750F">
        <w:rPr>
          <w:rFonts w:ascii="Tahoma" w:eastAsia="Verdana" w:hAnsi="Tahoma" w:cs="Tahoma"/>
          <w:bCs/>
          <w:sz w:val="22"/>
          <w:szCs w:val="22"/>
          <w:lang w:val="pt-BR" w:bidi="pt-BR"/>
        </w:rPr>
        <w:t>Companhia poderá</w:t>
      </w:r>
      <w:r w:rsidR="00FD5D8D" w:rsidRPr="0098750F">
        <w:rPr>
          <w:rFonts w:ascii="Tahoma" w:eastAsia="Verdana" w:hAnsi="Tahoma" w:cs="Tahoma"/>
          <w:bCs/>
          <w:sz w:val="22"/>
          <w:szCs w:val="22"/>
          <w:lang w:val="pt-BR" w:bidi="pt-BR"/>
        </w:rPr>
        <w:t xml:space="preserve">, </w:t>
      </w:r>
      <w:r w:rsidR="00FD5D8D" w:rsidRPr="00181D88">
        <w:rPr>
          <w:rFonts w:ascii="Tahoma" w:eastAsia="Verdana" w:hAnsi="Tahoma" w:cs="Tahoma"/>
          <w:bCs/>
          <w:sz w:val="22"/>
          <w:szCs w:val="22"/>
          <w:lang w:val="pt-BR" w:bidi="pt-BR"/>
        </w:rPr>
        <w:t>a partir do 5º (quinto) ano de vigência das Debêntures (ou seja, a partir de [</w:t>
      </w:r>
      <w:r w:rsidR="00FD5D8D" w:rsidRPr="00181D88">
        <w:rPr>
          <w:rFonts w:ascii="Tahoma" w:eastAsia="Verdana" w:hAnsi="Tahoma" w:cs="Tahoma"/>
          <w:bCs/>
          <w:i/>
          <w:iCs/>
          <w:sz w:val="22"/>
          <w:szCs w:val="22"/>
          <w:lang w:val="pt-BR" w:bidi="pt-BR"/>
        </w:rPr>
        <w:t>data</w:t>
      </w:r>
      <w:r w:rsidR="00FD5D8D" w:rsidRPr="00181D88">
        <w:rPr>
          <w:rFonts w:ascii="Tahoma" w:eastAsia="Verdana" w:hAnsi="Tahoma" w:cs="Tahoma"/>
          <w:bCs/>
          <w:sz w:val="22"/>
          <w:szCs w:val="22"/>
          <w:lang w:val="pt-BR" w:bidi="pt-BR"/>
        </w:rPr>
        <w:t>])</w:t>
      </w:r>
      <w:r w:rsidR="00666488" w:rsidRPr="0098750F">
        <w:rPr>
          <w:rFonts w:ascii="Tahoma" w:eastAsia="Verdana" w:hAnsi="Tahoma" w:cs="Tahoma"/>
          <w:bCs/>
          <w:sz w:val="22"/>
          <w:szCs w:val="22"/>
          <w:lang w:val="pt-BR" w:bidi="pt-BR"/>
        </w:rPr>
        <w:t xml:space="preserve"> </w:t>
      </w:r>
      <w:r w:rsidRPr="00825402">
        <w:rPr>
          <w:rFonts w:ascii="Tahoma" w:eastAsia="Verdana" w:hAnsi="Tahoma" w:cs="Tahoma"/>
          <w:bCs/>
          <w:sz w:val="22"/>
          <w:szCs w:val="22"/>
          <w:lang w:val="pt-BR" w:bidi="pt-BR"/>
        </w:rPr>
        <w:t>realizar o resgate antecipado facultativo total (sendo vedado o resgate parcial) das Debêntures, desde</w:t>
      </w:r>
      <w:r w:rsidRPr="002055D8">
        <w:rPr>
          <w:rFonts w:ascii="Tahoma" w:eastAsia="Verdana" w:hAnsi="Tahoma" w:cs="Tahoma"/>
          <w:bCs/>
          <w:sz w:val="22"/>
          <w:szCs w:val="22"/>
          <w:lang w:val="pt-BR" w:bidi="pt-BR"/>
        </w:rPr>
        <w:t xml:space="preserve"> que o prazo médio ponderado entre a Data de Emissão e a data do efetivo resgate antecipado facultativo seja superior a 4 (quatro) anos, com o consequente cancelamento de tais Debêntures (</w:t>
      </w:r>
      <w:r w:rsidR="00666488">
        <w:rPr>
          <w:rFonts w:ascii="Tahoma" w:eastAsia="Verdana" w:hAnsi="Tahoma" w:cs="Tahoma"/>
          <w:bCs/>
          <w:sz w:val="22"/>
          <w:szCs w:val="22"/>
          <w:lang w:val="pt-BR" w:bidi="pt-BR"/>
        </w:rPr>
        <w:t>“</w:t>
      </w:r>
      <w:r w:rsidRPr="002055D8">
        <w:rPr>
          <w:rFonts w:ascii="Tahoma" w:eastAsia="Verdana" w:hAnsi="Tahoma" w:cs="Tahoma"/>
          <w:bCs/>
          <w:sz w:val="22"/>
          <w:szCs w:val="22"/>
          <w:u w:val="single"/>
          <w:lang w:val="pt-BR" w:bidi="pt-BR"/>
        </w:rPr>
        <w:t>Resgate Antecipado Facultativo</w:t>
      </w:r>
      <w:r w:rsidR="00666488">
        <w:rPr>
          <w:rFonts w:ascii="Tahoma" w:eastAsia="Verdana" w:hAnsi="Tahoma" w:cs="Tahoma"/>
          <w:bCs/>
          <w:sz w:val="22"/>
          <w:szCs w:val="22"/>
          <w:lang w:val="pt-BR" w:bidi="pt-BR"/>
        </w:rPr>
        <w:t>”</w:t>
      </w:r>
      <w:r w:rsidRPr="002055D8">
        <w:rPr>
          <w:rFonts w:ascii="Tahoma" w:eastAsia="Verdana" w:hAnsi="Tahoma" w:cs="Tahoma"/>
          <w:bCs/>
          <w:sz w:val="22"/>
          <w:szCs w:val="22"/>
          <w:lang w:val="pt-BR" w:bidi="pt-BR"/>
        </w:rPr>
        <w:t>).</w:t>
      </w:r>
    </w:p>
    <w:p w14:paraId="16C732AA" w14:textId="3E6A9051" w:rsidR="00F1534B" w:rsidRPr="002055D8" w:rsidRDefault="00F1534B" w:rsidP="002055D8">
      <w:pPr>
        <w:pStyle w:val="PargrafodaLista"/>
        <w:numPr>
          <w:ilvl w:val="2"/>
          <w:numId w:val="23"/>
        </w:numPr>
        <w:autoSpaceDE w:val="0"/>
        <w:autoSpaceDN w:val="0"/>
        <w:spacing w:after="240" w:line="320" w:lineRule="atLeast"/>
        <w:ind w:left="0" w:right="168"/>
        <w:rPr>
          <w:rFonts w:ascii="Tahoma" w:eastAsia="Verdana" w:hAnsi="Tahoma" w:cs="Tahoma"/>
          <w:b/>
          <w:bCs/>
          <w:sz w:val="22"/>
          <w:szCs w:val="22"/>
          <w:lang w:bidi="pt-BR"/>
        </w:rPr>
      </w:pPr>
      <w:bookmarkStart w:id="42" w:name="_Ref100307814"/>
      <w:r w:rsidRPr="002055D8">
        <w:rPr>
          <w:rFonts w:ascii="Tahoma" w:eastAsia="Verdana" w:hAnsi="Tahoma" w:cs="Tahoma"/>
          <w:bCs/>
          <w:sz w:val="22"/>
          <w:szCs w:val="22"/>
          <w:lang w:val="pt-BR" w:bidi="pt-BR"/>
        </w:rPr>
        <w:t xml:space="preserve">Observado o disposto no artigo 1º, parágrafo 1º, inciso II, da Lei 12.431, nas disposições do CMN, incluindo a Resolução CMN 4.751, e demais disposições legais e regulamentares aplicáveis, a seu exclusivo critério e a qualquer tempo, desde que legalmente permitido, a </w:t>
      </w:r>
      <w:r w:rsidRPr="0098750F">
        <w:rPr>
          <w:rFonts w:ascii="Tahoma" w:eastAsia="Verdana" w:hAnsi="Tahoma" w:cs="Tahoma"/>
          <w:bCs/>
          <w:sz w:val="22"/>
          <w:szCs w:val="22"/>
          <w:lang w:val="pt-BR" w:bidi="pt-BR"/>
        </w:rPr>
        <w:t xml:space="preserve">Companhia poderá </w:t>
      </w:r>
      <w:r w:rsidRPr="00825402">
        <w:rPr>
          <w:rFonts w:ascii="Tahoma" w:eastAsia="Verdana" w:hAnsi="Tahoma" w:cs="Tahoma"/>
          <w:bCs/>
          <w:sz w:val="22"/>
          <w:szCs w:val="22"/>
          <w:lang w:val="pt-BR" w:bidi="pt-BR"/>
        </w:rPr>
        <w:t>realizar o resgate antecipado facultativo total (sendo vedado o resgate parcial) das Debêntures, desde</w:t>
      </w:r>
      <w:r w:rsidRPr="002055D8">
        <w:rPr>
          <w:rFonts w:ascii="Tahoma" w:eastAsia="Verdana" w:hAnsi="Tahoma" w:cs="Tahoma"/>
          <w:bCs/>
          <w:sz w:val="22"/>
          <w:szCs w:val="22"/>
          <w:lang w:val="pt-BR" w:bidi="pt-BR"/>
        </w:rPr>
        <w:t xml:space="preserve"> que o prazo médio ponderado entre a Data de Emissão e a data do efetivo resgate antecipado facultativo seja superior a 4 (quatro) anos, com o consequente cancelamento de tais Debêntures (</w:t>
      </w:r>
      <w:r>
        <w:rPr>
          <w:rFonts w:ascii="Tahoma" w:eastAsia="Verdana" w:hAnsi="Tahoma" w:cs="Tahoma"/>
          <w:bCs/>
          <w:sz w:val="22"/>
          <w:szCs w:val="22"/>
          <w:lang w:val="pt-BR" w:bidi="pt-BR"/>
        </w:rPr>
        <w:t>“</w:t>
      </w:r>
      <w:r w:rsidRPr="002055D8">
        <w:rPr>
          <w:rFonts w:ascii="Tahoma" w:eastAsia="Verdana" w:hAnsi="Tahoma" w:cs="Tahoma"/>
          <w:bCs/>
          <w:sz w:val="22"/>
          <w:szCs w:val="22"/>
          <w:u w:val="single"/>
          <w:lang w:val="pt-BR" w:bidi="pt-BR"/>
        </w:rPr>
        <w:t>Resgate Antecipado Facultativo</w:t>
      </w:r>
      <w:r>
        <w:rPr>
          <w:rFonts w:ascii="Tahoma" w:eastAsia="Verdana" w:hAnsi="Tahoma" w:cs="Tahoma"/>
          <w:bCs/>
          <w:sz w:val="22"/>
          <w:szCs w:val="22"/>
          <w:u w:val="single"/>
          <w:lang w:val="pt-BR" w:bidi="pt-BR"/>
        </w:rPr>
        <w:t xml:space="preserve"> Evento Tributário</w:t>
      </w:r>
      <w:r>
        <w:rPr>
          <w:rFonts w:ascii="Tahoma" w:eastAsia="Verdana" w:hAnsi="Tahoma" w:cs="Tahoma"/>
          <w:bCs/>
          <w:sz w:val="22"/>
          <w:szCs w:val="22"/>
          <w:lang w:val="pt-BR" w:bidi="pt-BR"/>
        </w:rPr>
        <w:t>”</w:t>
      </w:r>
      <w:r w:rsidRPr="002055D8">
        <w:rPr>
          <w:rFonts w:ascii="Tahoma" w:eastAsia="Verdana" w:hAnsi="Tahoma" w:cs="Tahoma"/>
          <w:bCs/>
          <w:sz w:val="22"/>
          <w:szCs w:val="22"/>
          <w:lang w:val="pt-BR" w:bidi="pt-BR"/>
        </w:rPr>
        <w:t>).</w:t>
      </w:r>
      <w:bookmarkEnd w:id="42"/>
      <w:r w:rsidR="00D123DB">
        <w:rPr>
          <w:rFonts w:ascii="Tahoma" w:eastAsia="Verdana" w:hAnsi="Tahoma" w:cs="Tahoma"/>
          <w:bCs/>
          <w:sz w:val="22"/>
          <w:szCs w:val="22"/>
          <w:lang w:val="pt-BR" w:bidi="pt-BR"/>
        </w:rPr>
        <w:t xml:space="preserve"> </w:t>
      </w:r>
      <w:r w:rsidR="00D123DB" w:rsidRPr="00861D57">
        <w:rPr>
          <w:rFonts w:ascii="Tahoma" w:eastAsia="Verdana" w:hAnsi="Tahoma" w:cs="Tahoma"/>
          <w:sz w:val="22"/>
          <w:szCs w:val="22"/>
          <w:highlight w:val="lightGray"/>
          <w:lang w:val="pt-BR" w:bidi="pt-BR"/>
        </w:rPr>
        <w:t>[</w:t>
      </w:r>
      <w:r w:rsidR="00D123DB" w:rsidRPr="00861D57">
        <w:rPr>
          <w:rFonts w:ascii="Tahoma" w:eastAsia="Verdana" w:hAnsi="Tahoma" w:cs="Tahoma"/>
          <w:b/>
          <w:sz w:val="22"/>
          <w:szCs w:val="22"/>
          <w:highlight w:val="lightGray"/>
          <w:lang w:val="pt-BR" w:bidi="pt-BR"/>
        </w:rPr>
        <w:t>Nota Mattos Filho</w:t>
      </w:r>
      <w:r w:rsidR="00D123DB" w:rsidRPr="00861D57">
        <w:rPr>
          <w:rFonts w:ascii="Tahoma" w:eastAsia="Verdana" w:hAnsi="Tahoma" w:cs="Tahoma"/>
          <w:sz w:val="22"/>
          <w:szCs w:val="22"/>
          <w:highlight w:val="lightGray"/>
          <w:lang w:val="pt-BR" w:bidi="pt-BR"/>
        </w:rPr>
        <w:t xml:space="preserve">: </w:t>
      </w:r>
      <w:r w:rsidR="00D123DB">
        <w:rPr>
          <w:rFonts w:ascii="Tahoma" w:eastAsia="Verdana" w:hAnsi="Tahoma" w:cs="Tahoma"/>
          <w:sz w:val="22"/>
          <w:szCs w:val="22"/>
          <w:highlight w:val="lightGray"/>
          <w:lang w:val="pt-BR" w:bidi="pt-BR"/>
        </w:rPr>
        <w:t xml:space="preserve">a única diferença entre o Resgate Antecipado Facultativo mencionado acima é a exclusão da </w:t>
      </w:r>
      <w:proofErr w:type="spellStart"/>
      <w:r w:rsidR="00D123DB">
        <w:rPr>
          <w:rFonts w:ascii="Tahoma" w:eastAsia="Verdana" w:hAnsi="Tahoma" w:cs="Tahoma"/>
          <w:sz w:val="22"/>
          <w:szCs w:val="22"/>
          <w:highlight w:val="lightGray"/>
          <w:lang w:val="pt-BR" w:bidi="pt-BR"/>
        </w:rPr>
        <w:t>lock</w:t>
      </w:r>
      <w:proofErr w:type="spellEnd"/>
      <w:r w:rsidR="00D123DB">
        <w:rPr>
          <w:rFonts w:ascii="Tahoma" w:eastAsia="Verdana" w:hAnsi="Tahoma" w:cs="Tahoma"/>
          <w:sz w:val="22"/>
          <w:szCs w:val="22"/>
          <w:highlight w:val="lightGray"/>
          <w:lang w:val="pt-BR" w:bidi="pt-BR"/>
        </w:rPr>
        <w:t>-up de 5 anos.</w:t>
      </w:r>
      <w:r w:rsidR="00D123DB" w:rsidRPr="00861D57">
        <w:rPr>
          <w:rFonts w:ascii="Tahoma" w:eastAsia="Verdana" w:hAnsi="Tahoma" w:cs="Tahoma"/>
          <w:sz w:val="22"/>
          <w:szCs w:val="22"/>
          <w:highlight w:val="lightGray"/>
          <w:lang w:val="pt-BR" w:bidi="pt-BR"/>
        </w:rPr>
        <w:t>]</w:t>
      </w:r>
    </w:p>
    <w:p w14:paraId="7F8EAE4C" w14:textId="55BCC929" w:rsidR="00BD729E" w:rsidRPr="002055D8" w:rsidRDefault="00BD729E" w:rsidP="008217CC">
      <w:pPr>
        <w:pStyle w:val="PargrafodaLista"/>
        <w:numPr>
          <w:ilvl w:val="2"/>
          <w:numId w:val="23"/>
        </w:numPr>
        <w:autoSpaceDE w:val="0"/>
        <w:autoSpaceDN w:val="0"/>
        <w:spacing w:after="240" w:line="320" w:lineRule="atLeast"/>
        <w:ind w:left="0" w:right="168"/>
        <w:rPr>
          <w:rFonts w:ascii="Tahoma" w:eastAsia="Verdana" w:hAnsi="Tahoma" w:cs="Tahoma"/>
          <w:bCs/>
          <w:sz w:val="22"/>
          <w:szCs w:val="22"/>
          <w:lang w:bidi="pt-BR"/>
        </w:rPr>
      </w:pPr>
      <w:r w:rsidRPr="002055D8">
        <w:rPr>
          <w:rFonts w:ascii="Tahoma" w:eastAsia="Verdana" w:hAnsi="Tahoma" w:cs="Tahoma"/>
          <w:bCs/>
          <w:sz w:val="22"/>
          <w:szCs w:val="22"/>
          <w:lang w:val="pt-BR" w:bidi="pt-BR"/>
        </w:rPr>
        <w:t>Observado o disposto na Cláusula </w:t>
      </w:r>
      <w:r w:rsidR="00A116D7" w:rsidRPr="002055D8">
        <w:rPr>
          <w:rFonts w:ascii="Tahoma" w:eastAsia="Verdana" w:hAnsi="Tahoma" w:cs="Tahoma"/>
          <w:bCs/>
          <w:sz w:val="22"/>
          <w:szCs w:val="22"/>
          <w:lang w:val="pt-BR" w:bidi="pt-BR"/>
        </w:rPr>
        <w:fldChar w:fldCharType="begin"/>
      </w:r>
      <w:r w:rsidR="00A116D7" w:rsidRPr="002055D8">
        <w:rPr>
          <w:rFonts w:ascii="Tahoma" w:eastAsia="Verdana" w:hAnsi="Tahoma" w:cs="Tahoma"/>
          <w:bCs/>
          <w:sz w:val="22"/>
          <w:szCs w:val="22"/>
          <w:lang w:val="pt-BR" w:bidi="pt-BR"/>
        </w:rPr>
        <w:instrText xml:space="preserve"> REF _Ref100130953 \r \p \h  \* MERGEFORMAT </w:instrText>
      </w:r>
      <w:r w:rsidR="00A116D7" w:rsidRPr="002055D8">
        <w:rPr>
          <w:rFonts w:ascii="Tahoma" w:eastAsia="Verdana" w:hAnsi="Tahoma" w:cs="Tahoma"/>
          <w:bCs/>
          <w:sz w:val="22"/>
          <w:szCs w:val="22"/>
          <w:lang w:val="pt-BR" w:bidi="pt-BR"/>
        </w:rPr>
      </w:r>
      <w:r w:rsidR="00A116D7" w:rsidRPr="002055D8">
        <w:rPr>
          <w:rFonts w:ascii="Tahoma" w:eastAsia="Verdana" w:hAnsi="Tahoma" w:cs="Tahoma"/>
          <w:bCs/>
          <w:sz w:val="22"/>
          <w:szCs w:val="22"/>
          <w:lang w:val="pt-BR" w:bidi="pt-BR"/>
        </w:rPr>
        <w:fldChar w:fldCharType="separate"/>
      </w:r>
      <w:r w:rsidR="00D123DB">
        <w:rPr>
          <w:rFonts w:ascii="Tahoma" w:eastAsia="Verdana" w:hAnsi="Tahoma" w:cs="Tahoma"/>
          <w:bCs/>
          <w:sz w:val="22"/>
          <w:szCs w:val="22"/>
          <w:lang w:val="pt-BR" w:bidi="pt-BR"/>
        </w:rPr>
        <w:t>5.1.4 abaixo</w:t>
      </w:r>
      <w:r w:rsidR="00A116D7" w:rsidRPr="002055D8">
        <w:rPr>
          <w:rFonts w:ascii="Tahoma" w:eastAsia="Verdana" w:hAnsi="Tahoma" w:cs="Tahoma"/>
          <w:bCs/>
          <w:sz w:val="22"/>
          <w:szCs w:val="22"/>
          <w:lang w:val="pt-BR" w:bidi="pt-BR"/>
        </w:rPr>
        <w:fldChar w:fldCharType="end"/>
      </w:r>
      <w:r w:rsidRPr="002055D8">
        <w:rPr>
          <w:rFonts w:ascii="Tahoma" w:eastAsia="Verdana" w:hAnsi="Tahoma" w:cs="Tahoma"/>
          <w:bCs/>
          <w:sz w:val="22"/>
          <w:szCs w:val="22"/>
          <w:lang w:val="pt-BR" w:bidi="pt-BR"/>
        </w:rPr>
        <w:t>, por ocasião do Resgate Antecipado Facultativo</w:t>
      </w:r>
      <w:r w:rsidR="00F1534B">
        <w:rPr>
          <w:rFonts w:ascii="Tahoma" w:eastAsia="Verdana" w:hAnsi="Tahoma" w:cs="Tahoma"/>
          <w:bCs/>
          <w:sz w:val="22"/>
          <w:szCs w:val="22"/>
          <w:lang w:val="pt-BR" w:bidi="pt-BR"/>
        </w:rPr>
        <w:t xml:space="preserve"> e do Resgate Antecipado Facultativo Evento Tributário</w:t>
      </w:r>
      <w:r w:rsidRPr="002055D8">
        <w:rPr>
          <w:rFonts w:ascii="Tahoma" w:eastAsia="Verdana" w:hAnsi="Tahoma" w:cs="Tahoma"/>
          <w:bCs/>
          <w:sz w:val="22"/>
          <w:szCs w:val="22"/>
          <w:lang w:val="pt-BR" w:bidi="pt-BR"/>
        </w:rPr>
        <w:t>, o valor devido pela Companhia será equivalente ao valor indicado n</w:t>
      </w:r>
      <w:r w:rsidR="008726D4" w:rsidRPr="002055D8">
        <w:rPr>
          <w:rFonts w:ascii="Tahoma" w:eastAsia="Verdana" w:hAnsi="Tahoma" w:cs="Tahoma"/>
          <w:bCs/>
          <w:sz w:val="22"/>
          <w:szCs w:val="22"/>
          <w:lang w:val="pt-BR" w:bidi="pt-BR"/>
        </w:rPr>
        <w:t>o</w:t>
      </w:r>
      <w:r w:rsidRPr="002055D8">
        <w:rPr>
          <w:rFonts w:ascii="Tahoma" w:eastAsia="Verdana" w:hAnsi="Tahoma" w:cs="Tahoma"/>
          <w:bCs/>
          <w:sz w:val="22"/>
          <w:szCs w:val="22"/>
          <w:lang w:val="pt-BR" w:bidi="pt-BR"/>
        </w:rPr>
        <w:t xml:space="preserve"> </w:t>
      </w:r>
      <w:r w:rsidR="00A116D7" w:rsidRPr="002055D8">
        <w:rPr>
          <w:rFonts w:ascii="Tahoma" w:eastAsia="Verdana" w:hAnsi="Tahoma" w:cs="Tahoma"/>
          <w:bCs/>
          <w:sz w:val="22"/>
          <w:szCs w:val="22"/>
          <w:lang w:val="pt-BR" w:bidi="pt-BR"/>
        </w:rPr>
        <w:t>item (i)</w:t>
      </w:r>
      <w:r w:rsidRPr="002055D8">
        <w:rPr>
          <w:rFonts w:ascii="Tahoma" w:eastAsia="Verdana" w:hAnsi="Tahoma" w:cs="Tahoma"/>
          <w:bCs/>
          <w:sz w:val="22"/>
          <w:szCs w:val="22"/>
          <w:lang w:val="pt-BR" w:bidi="pt-BR"/>
        </w:rPr>
        <w:t xml:space="preserve"> ou</w:t>
      </w:r>
      <w:r w:rsidR="00A116D7" w:rsidRPr="002055D8">
        <w:rPr>
          <w:rFonts w:ascii="Tahoma" w:eastAsia="Verdana" w:hAnsi="Tahoma" w:cs="Tahoma"/>
          <w:bCs/>
          <w:sz w:val="22"/>
          <w:szCs w:val="22"/>
          <w:lang w:val="pt-BR" w:bidi="pt-BR"/>
        </w:rPr>
        <w:t xml:space="preserve"> (ii) abaixo</w:t>
      </w:r>
      <w:r w:rsidRPr="002055D8">
        <w:rPr>
          <w:rFonts w:ascii="Tahoma" w:eastAsia="Verdana" w:hAnsi="Tahoma" w:cs="Tahoma"/>
          <w:bCs/>
          <w:sz w:val="22"/>
          <w:szCs w:val="22"/>
          <w:lang w:val="pt-BR" w:bidi="pt-BR"/>
        </w:rPr>
        <w:t>, dos 2 (dois) o que for maior:</w:t>
      </w:r>
    </w:p>
    <w:p w14:paraId="5F4ECA3D" w14:textId="77777777" w:rsidR="00FE73A9" w:rsidRPr="002055D8" w:rsidRDefault="00FE73A9" w:rsidP="00FE73A9">
      <w:pPr>
        <w:numPr>
          <w:ilvl w:val="0"/>
          <w:numId w:val="28"/>
        </w:numPr>
        <w:autoSpaceDE w:val="0"/>
        <w:autoSpaceDN w:val="0"/>
        <w:spacing w:after="240" w:line="320" w:lineRule="atLeast"/>
        <w:ind w:left="567" w:right="258"/>
        <w:rPr>
          <w:rFonts w:ascii="Tahoma" w:eastAsia="Verdana" w:hAnsi="Tahoma" w:cs="Tahoma"/>
          <w:bCs/>
          <w:sz w:val="22"/>
          <w:szCs w:val="22"/>
          <w:lang w:bidi="pt-BR"/>
        </w:rPr>
      </w:pPr>
      <w:r w:rsidRPr="002055D8">
        <w:rPr>
          <w:rFonts w:ascii="Tahoma" w:eastAsia="Verdana" w:hAnsi="Tahoma" w:cs="Tahoma"/>
          <w:bCs/>
          <w:sz w:val="22"/>
          <w:szCs w:val="22"/>
          <w:lang w:bidi="pt-BR"/>
        </w:rPr>
        <w:t xml:space="preserve">Valor Nominal Unitário Atualizado das Debêntures a serem resgatadas, acrescido da Remuneração, calculada </w:t>
      </w:r>
      <w:r w:rsidRPr="002055D8">
        <w:rPr>
          <w:rFonts w:ascii="Tahoma" w:eastAsia="Verdana" w:hAnsi="Tahoma" w:cs="Tahoma"/>
          <w:bCs/>
          <w:i/>
          <w:sz w:val="22"/>
          <w:szCs w:val="22"/>
          <w:lang w:bidi="pt-BR"/>
        </w:rPr>
        <w:t>pro rata temporis</w:t>
      </w:r>
      <w:r w:rsidRPr="002055D8">
        <w:rPr>
          <w:rFonts w:ascii="Tahoma" w:eastAsia="Verdana" w:hAnsi="Tahoma" w:cs="Tahoma"/>
          <w:bCs/>
          <w:sz w:val="22"/>
          <w:szCs w:val="22"/>
          <w:lang w:bidi="pt-BR"/>
        </w:rPr>
        <w:t xml:space="preserve"> desde a Data de Início da Rentabilidade, ou a data do pagamento da Remuneração, anterior, conforme o caso, até a data do efetivo resgate, incidente sobre o Valor Nominal Unitário Atualizado e demais encargos devidos e não pagos até a data do resgate; ou</w:t>
      </w:r>
    </w:p>
    <w:p w14:paraId="6CB16970" w14:textId="58624882" w:rsidR="00FE73A9" w:rsidRPr="002055D8" w:rsidRDefault="00FE73A9" w:rsidP="00FE73A9">
      <w:pPr>
        <w:numPr>
          <w:ilvl w:val="0"/>
          <w:numId w:val="28"/>
        </w:numPr>
        <w:autoSpaceDE w:val="0"/>
        <w:autoSpaceDN w:val="0"/>
        <w:spacing w:after="240" w:line="320" w:lineRule="atLeast"/>
        <w:ind w:left="567" w:right="258"/>
        <w:rPr>
          <w:rFonts w:ascii="Tahoma" w:eastAsia="Verdana" w:hAnsi="Tahoma" w:cs="Tahoma"/>
          <w:bCs/>
          <w:sz w:val="22"/>
          <w:szCs w:val="22"/>
          <w:lang w:bidi="pt-BR"/>
        </w:rPr>
      </w:pPr>
      <w:r w:rsidRPr="002055D8">
        <w:rPr>
          <w:rFonts w:ascii="Tahoma" w:eastAsia="Verdana" w:hAnsi="Tahoma" w:cs="Tahoma"/>
          <w:bCs/>
          <w:sz w:val="22"/>
          <w:szCs w:val="22"/>
          <w:lang w:bidi="pt-BR"/>
        </w:rPr>
        <w:t>a soma das parcelas remanescentes (a) da amortização do Valor Nominal Unitário Atualizado das Debêntures a serem resgatadas; (b) da Remuneração e demais encargos devidos e não pagos até a data do Resgate Antecipado Facultativo</w:t>
      </w:r>
      <w:r w:rsidR="00AA465B">
        <w:rPr>
          <w:rFonts w:ascii="Tahoma" w:eastAsia="Verdana" w:hAnsi="Tahoma" w:cs="Tahoma"/>
          <w:bCs/>
          <w:sz w:val="22"/>
          <w:szCs w:val="22"/>
          <w:lang w:bidi="pt-BR"/>
        </w:rPr>
        <w:t xml:space="preserve"> e do </w:t>
      </w:r>
      <w:r w:rsidR="00AA465B" w:rsidRPr="002055D8">
        <w:rPr>
          <w:rFonts w:ascii="Tahoma" w:eastAsia="Verdana" w:hAnsi="Tahoma" w:cs="Tahoma"/>
          <w:sz w:val="22"/>
          <w:szCs w:val="22"/>
          <w:lang w:bidi="pt-BR"/>
        </w:rPr>
        <w:lastRenderedPageBreak/>
        <w:t xml:space="preserve">Resgate Antecipado Facultativo </w:t>
      </w:r>
      <w:r w:rsidR="00AA465B">
        <w:rPr>
          <w:rFonts w:ascii="Tahoma" w:eastAsia="Verdana" w:hAnsi="Tahoma" w:cs="Tahoma"/>
          <w:sz w:val="22"/>
          <w:szCs w:val="22"/>
          <w:lang w:bidi="pt-BR"/>
        </w:rPr>
        <w:t>Evento Tributário</w:t>
      </w:r>
      <w:r w:rsidRPr="002055D8">
        <w:rPr>
          <w:rFonts w:ascii="Tahoma" w:eastAsia="Verdana" w:hAnsi="Tahoma" w:cs="Tahoma"/>
          <w:bCs/>
          <w:sz w:val="22"/>
          <w:szCs w:val="22"/>
          <w:lang w:bidi="pt-BR"/>
        </w:rPr>
        <w:t>, sendo esta soma trazida a valor presente até a data do efetivo resgate antecipado, utilizando-se uma taxa percentual ao ano, base 252 (duzentos e cinquenta e dois) Dias Úteis, que corresponderá à NTN-</w:t>
      </w:r>
      <w:r w:rsidR="00600421">
        <w:rPr>
          <w:rFonts w:ascii="Tahoma" w:eastAsia="Verdana" w:hAnsi="Tahoma" w:cs="Tahoma"/>
          <w:bCs/>
          <w:sz w:val="22"/>
          <w:szCs w:val="22"/>
          <w:lang w:bidi="pt-BR"/>
        </w:rPr>
        <w:t> </w:t>
      </w:r>
      <w:r w:rsidRPr="002055D8">
        <w:rPr>
          <w:rFonts w:ascii="Tahoma" w:eastAsia="Verdana" w:hAnsi="Tahoma" w:cs="Tahoma"/>
          <w:bCs/>
          <w:sz w:val="22"/>
          <w:szCs w:val="22"/>
          <w:lang w:bidi="pt-BR"/>
        </w:rPr>
        <w:t xml:space="preserve">B com </w:t>
      </w:r>
      <w:r w:rsidRPr="002055D8">
        <w:rPr>
          <w:rFonts w:ascii="Tahoma" w:eastAsia="Verdana" w:hAnsi="Tahoma" w:cs="Tahoma"/>
          <w:bCs/>
          <w:i/>
          <w:iCs/>
          <w:sz w:val="22"/>
          <w:szCs w:val="22"/>
          <w:lang w:bidi="pt-BR"/>
        </w:rPr>
        <w:t>duration</w:t>
      </w:r>
      <w:r w:rsidRPr="002055D8">
        <w:rPr>
          <w:rFonts w:ascii="Tahoma" w:eastAsia="Verdana" w:hAnsi="Tahoma" w:cs="Tahoma"/>
          <w:bCs/>
          <w:sz w:val="22"/>
          <w:szCs w:val="22"/>
          <w:lang w:bidi="pt-BR"/>
        </w:rPr>
        <w:t xml:space="preserve"> aproximada equivalente à </w:t>
      </w:r>
      <w:r w:rsidRPr="002055D8">
        <w:rPr>
          <w:rFonts w:ascii="Tahoma" w:eastAsia="Verdana" w:hAnsi="Tahoma" w:cs="Tahoma"/>
          <w:bCs/>
          <w:i/>
          <w:iCs/>
          <w:sz w:val="22"/>
          <w:szCs w:val="22"/>
          <w:lang w:bidi="pt-BR"/>
        </w:rPr>
        <w:t>duration</w:t>
      </w:r>
      <w:r w:rsidRPr="002055D8">
        <w:rPr>
          <w:rFonts w:ascii="Tahoma" w:eastAsia="Verdana" w:hAnsi="Tahoma" w:cs="Tahoma"/>
          <w:bCs/>
          <w:sz w:val="22"/>
          <w:szCs w:val="22"/>
          <w:lang w:bidi="pt-BR"/>
        </w:rPr>
        <w:t xml:space="preserve"> remanescente das Debêntures na data do resgate antecipado</w:t>
      </w:r>
      <w:r w:rsidR="00D57975">
        <w:rPr>
          <w:rFonts w:ascii="Tahoma" w:eastAsia="Verdana" w:hAnsi="Tahoma" w:cs="Tahoma"/>
          <w:bCs/>
          <w:sz w:val="22"/>
          <w:szCs w:val="22"/>
          <w:lang w:bidi="pt-BR"/>
        </w:rPr>
        <w:t xml:space="preserve"> (“</w:t>
      </w:r>
      <w:r w:rsidR="00D57975" w:rsidRPr="00BC38CB">
        <w:rPr>
          <w:rFonts w:ascii="Tahoma" w:eastAsia="Verdana" w:hAnsi="Tahoma" w:cs="Tahoma"/>
          <w:bCs/>
          <w:sz w:val="22"/>
          <w:szCs w:val="22"/>
          <w:u w:val="single"/>
          <w:lang w:bidi="pt-BR"/>
        </w:rPr>
        <w:t>Taxa de Desconto</w:t>
      </w:r>
      <w:r w:rsidR="00D57975">
        <w:rPr>
          <w:rFonts w:ascii="Tahoma" w:eastAsia="Verdana" w:hAnsi="Tahoma" w:cs="Tahoma"/>
          <w:bCs/>
          <w:sz w:val="22"/>
          <w:szCs w:val="22"/>
          <w:lang w:bidi="pt-BR"/>
        </w:rPr>
        <w:t>”)</w:t>
      </w:r>
      <w:r w:rsidRPr="002055D8">
        <w:rPr>
          <w:rFonts w:ascii="Tahoma" w:eastAsia="Verdana" w:hAnsi="Tahoma" w:cs="Tahoma"/>
          <w:bCs/>
          <w:sz w:val="22"/>
          <w:szCs w:val="22"/>
          <w:lang w:bidi="pt-BR"/>
        </w:rPr>
        <w:t xml:space="preserve">, conforme cotação indicativa divulgada pela ANBIMA em sua página na rede mundial de </w:t>
      </w:r>
      <w:r w:rsidRPr="002055D8">
        <w:rPr>
          <w:rFonts w:ascii="Tahoma" w:hAnsi="Tahoma" w:cs="Tahoma"/>
          <w:sz w:val="22"/>
          <w:szCs w:val="22"/>
        </w:rPr>
        <w:t>computadores (</w:t>
      </w:r>
      <w:hyperlink r:id="rId23" w:history="1">
        <w:r w:rsidRPr="002055D8">
          <w:rPr>
            <w:rStyle w:val="Hyperlink"/>
            <w:rFonts w:ascii="Tahoma" w:hAnsi="Tahoma" w:cs="Tahoma"/>
            <w:sz w:val="22"/>
            <w:szCs w:val="22"/>
          </w:rPr>
          <w:t>http://www.anbima.com.br</w:t>
        </w:r>
      </w:hyperlink>
      <w:r w:rsidRPr="002055D8">
        <w:rPr>
          <w:rFonts w:ascii="Tahoma" w:eastAsia="Verdana" w:hAnsi="Tahoma" w:cs="Tahoma"/>
          <w:bCs/>
          <w:sz w:val="22"/>
          <w:szCs w:val="22"/>
          <w:lang w:bidi="pt-BR"/>
        </w:rPr>
        <w:t>) apurada no 2º (segundo) Dia Útil imediatamente anterior à data do resgate antecipado, calculado conforme fórmula a seguir:</w:t>
      </w:r>
    </w:p>
    <w:p w14:paraId="6D26E160" w14:textId="77777777" w:rsidR="00FE73A9" w:rsidRPr="002055D8" w:rsidRDefault="00FE73A9" w:rsidP="00FE73A9">
      <w:pPr>
        <w:pStyle w:val="Ttulo7"/>
        <w:widowControl/>
        <w:rPr>
          <w:rFonts w:ascii="Tahoma" w:hAnsi="Tahoma" w:cs="Tahoma"/>
        </w:rPr>
      </w:pPr>
    </w:p>
    <w:p w14:paraId="07A10B1A" w14:textId="77777777" w:rsidR="00FE73A9" w:rsidRPr="002055D8" w:rsidRDefault="00FE73A9" w:rsidP="00FE73A9">
      <w:pPr>
        <w:pStyle w:val="PargrafoComumNvel2"/>
        <w:tabs>
          <w:tab w:val="clear" w:pos="1134"/>
        </w:tabs>
        <w:spacing w:line="276" w:lineRule="auto"/>
        <w:ind w:left="1134"/>
        <w:jc w:val="center"/>
        <w:rPr>
          <w:rFonts w:ascii="Tahoma" w:hAnsi="Tahoma" w:cs="Tahoma"/>
          <w:bCs/>
          <w:sz w:val="22"/>
          <w:szCs w:val="22"/>
        </w:rPr>
      </w:pPr>
      <m:oMathPara>
        <m:oMath>
          <m:r>
            <w:rPr>
              <w:rFonts w:ascii="Cambria Math" w:hAnsi="Cambria Math" w:cs="Tahoma"/>
              <w:sz w:val="22"/>
              <w:szCs w:val="22"/>
            </w:rPr>
            <m:t>VP=</m:t>
          </m:r>
          <m:d>
            <m:dPr>
              <m:begChr m:val="["/>
              <m:endChr m:val="]"/>
              <m:ctrlPr>
                <w:rPr>
                  <w:rFonts w:ascii="Cambria Math" w:hAnsi="Cambria Math" w:cs="Tahoma"/>
                  <w:i/>
                  <w:sz w:val="22"/>
                  <w:szCs w:val="22"/>
                </w:rPr>
              </m:ctrlPr>
            </m:dPr>
            <m:e>
              <m:nary>
                <m:naryPr>
                  <m:chr m:val="∑"/>
                  <m:limLoc m:val="undOvr"/>
                  <m:ctrlPr>
                    <w:rPr>
                      <w:rFonts w:ascii="Cambria Math" w:hAnsi="Cambria Math" w:cs="Tahoma"/>
                      <w:bCs/>
                      <w:i/>
                      <w:sz w:val="22"/>
                      <w:szCs w:val="22"/>
                    </w:rPr>
                  </m:ctrlPr>
                </m:naryPr>
                <m:sub>
                  <m:r>
                    <w:rPr>
                      <w:rFonts w:ascii="Cambria Math" w:hAnsi="Cambria Math" w:cs="Tahoma"/>
                      <w:sz w:val="22"/>
                      <w:szCs w:val="22"/>
                    </w:rPr>
                    <m:t>k=1</m:t>
                  </m:r>
                </m:sub>
                <m:sup>
                  <m:r>
                    <w:rPr>
                      <w:rFonts w:ascii="Cambria Math" w:hAnsi="Cambria Math" w:cs="Tahoma"/>
                      <w:sz w:val="22"/>
                      <w:szCs w:val="22"/>
                    </w:rPr>
                    <m:t>n</m:t>
                  </m:r>
                </m:sup>
                <m:e>
                  <m:d>
                    <m:dPr>
                      <m:ctrlPr>
                        <w:rPr>
                          <w:rFonts w:ascii="Cambria Math" w:hAnsi="Cambria Math" w:cs="Tahoma"/>
                          <w:bCs/>
                          <w:i/>
                          <w:sz w:val="22"/>
                          <w:szCs w:val="22"/>
                        </w:rPr>
                      </m:ctrlPr>
                    </m:dPr>
                    <m:e>
                      <m:f>
                        <m:fPr>
                          <m:ctrlPr>
                            <w:rPr>
                              <w:rFonts w:ascii="Cambria Math" w:hAnsi="Cambria Math" w:cs="Tahoma"/>
                              <w:bCs/>
                              <w:i/>
                              <w:sz w:val="22"/>
                              <w:szCs w:val="22"/>
                            </w:rPr>
                          </m:ctrlPr>
                        </m:fPr>
                        <m:num>
                          <m:r>
                            <w:rPr>
                              <w:rFonts w:ascii="Cambria Math" w:hAnsi="Cambria Math" w:cs="Tahoma"/>
                              <w:sz w:val="22"/>
                              <w:szCs w:val="22"/>
                            </w:rPr>
                            <m:t>VNEk</m:t>
                          </m:r>
                        </m:num>
                        <m:den>
                          <m:r>
                            <w:rPr>
                              <w:rFonts w:ascii="Cambria Math" w:hAnsi="Cambria Math" w:cs="Tahoma"/>
                              <w:sz w:val="22"/>
                              <w:szCs w:val="22"/>
                            </w:rPr>
                            <m:t>FVPk</m:t>
                          </m:r>
                        </m:den>
                      </m:f>
                      <m:r>
                        <w:rPr>
                          <w:rFonts w:ascii="Cambria Math" w:hAnsi="Cambria Math" w:cs="Tahoma"/>
                          <w:sz w:val="22"/>
                          <w:szCs w:val="22"/>
                        </w:rPr>
                        <m:t>×C</m:t>
                      </m:r>
                    </m:e>
                  </m:d>
                </m:e>
              </m:nary>
            </m:e>
          </m:d>
        </m:oMath>
      </m:oMathPara>
    </w:p>
    <w:p w14:paraId="48339539" w14:textId="77777777" w:rsidR="00FE73A9" w:rsidRPr="002055D8" w:rsidRDefault="00FE73A9" w:rsidP="00FE73A9">
      <w:pPr>
        <w:autoSpaceDE w:val="0"/>
        <w:autoSpaceDN w:val="0"/>
        <w:spacing w:after="240" w:line="320" w:lineRule="atLeast"/>
        <w:ind w:left="629" w:right="258"/>
        <w:rPr>
          <w:rFonts w:ascii="Tahoma" w:eastAsia="Verdana" w:hAnsi="Tahoma" w:cs="Tahoma"/>
          <w:bCs/>
          <w:sz w:val="22"/>
          <w:szCs w:val="22"/>
          <w:lang w:bidi="pt-BR"/>
        </w:rPr>
      </w:pPr>
      <w:r w:rsidRPr="002055D8">
        <w:rPr>
          <w:rFonts w:ascii="Tahoma" w:eastAsia="Verdana" w:hAnsi="Tahoma" w:cs="Tahoma"/>
          <w:b/>
          <w:i/>
          <w:iCs/>
          <w:sz w:val="22"/>
          <w:szCs w:val="22"/>
          <w:lang w:bidi="pt-BR"/>
        </w:rPr>
        <w:t>onde</w:t>
      </w:r>
      <w:r w:rsidRPr="002055D8">
        <w:rPr>
          <w:rFonts w:ascii="Tahoma" w:eastAsia="Verdana" w:hAnsi="Tahoma" w:cs="Tahoma"/>
          <w:bCs/>
          <w:sz w:val="22"/>
          <w:szCs w:val="22"/>
          <w:lang w:bidi="pt-BR"/>
        </w:rPr>
        <w:t>:</w:t>
      </w:r>
    </w:p>
    <w:p w14:paraId="7DF08F0F" w14:textId="77777777" w:rsidR="00FE73A9" w:rsidRPr="002055D8" w:rsidRDefault="00FE73A9" w:rsidP="00FE73A9">
      <w:pPr>
        <w:autoSpaceDE w:val="0"/>
        <w:autoSpaceDN w:val="0"/>
        <w:spacing w:after="240" w:line="320" w:lineRule="atLeast"/>
        <w:ind w:left="629" w:right="258"/>
        <w:rPr>
          <w:rFonts w:ascii="Tahoma" w:eastAsia="Verdana" w:hAnsi="Tahoma" w:cs="Tahoma"/>
          <w:bCs/>
          <w:sz w:val="22"/>
          <w:szCs w:val="22"/>
          <w:lang w:bidi="pt-BR"/>
        </w:rPr>
      </w:pPr>
      <w:r w:rsidRPr="002055D8">
        <w:rPr>
          <w:rFonts w:ascii="Tahoma" w:eastAsia="Verdana" w:hAnsi="Tahoma" w:cs="Tahoma"/>
          <w:b/>
          <w:sz w:val="22"/>
          <w:szCs w:val="22"/>
          <w:lang w:bidi="pt-BR"/>
        </w:rPr>
        <w:t>VP</w:t>
      </w:r>
      <w:r w:rsidRPr="002055D8">
        <w:rPr>
          <w:rFonts w:ascii="Tahoma" w:eastAsia="Verdana" w:hAnsi="Tahoma" w:cs="Tahoma"/>
          <w:bCs/>
          <w:sz w:val="22"/>
          <w:szCs w:val="22"/>
          <w:lang w:bidi="pt-BR"/>
        </w:rPr>
        <w:t xml:space="preserve"> = somatório do valor presente das parcelas de pagamento das Debêntures;</w:t>
      </w:r>
    </w:p>
    <w:p w14:paraId="10AD2D1C" w14:textId="77777777" w:rsidR="00FE73A9" w:rsidRPr="002055D8" w:rsidRDefault="00FE73A9" w:rsidP="00FE73A9">
      <w:pPr>
        <w:autoSpaceDE w:val="0"/>
        <w:autoSpaceDN w:val="0"/>
        <w:spacing w:after="240" w:line="320" w:lineRule="atLeast"/>
        <w:ind w:left="629" w:right="258"/>
        <w:rPr>
          <w:rFonts w:ascii="Tahoma" w:eastAsia="Verdana" w:hAnsi="Tahoma" w:cs="Tahoma"/>
          <w:bCs/>
          <w:sz w:val="22"/>
          <w:szCs w:val="22"/>
          <w:lang w:bidi="pt-BR"/>
        </w:rPr>
      </w:pPr>
      <w:proofErr w:type="spellStart"/>
      <w:r w:rsidRPr="002055D8">
        <w:rPr>
          <w:rFonts w:ascii="Tahoma" w:eastAsia="Verdana" w:hAnsi="Tahoma" w:cs="Tahoma"/>
          <w:b/>
          <w:sz w:val="22"/>
          <w:szCs w:val="22"/>
          <w:lang w:bidi="pt-BR"/>
        </w:rPr>
        <w:t>Vnek</w:t>
      </w:r>
      <w:proofErr w:type="spellEnd"/>
      <w:r w:rsidRPr="002055D8">
        <w:rPr>
          <w:rFonts w:ascii="Tahoma" w:eastAsia="Verdana" w:hAnsi="Tahoma" w:cs="Tahoma"/>
          <w:bCs/>
          <w:sz w:val="22"/>
          <w:szCs w:val="22"/>
          <w:lang w:bidi="pt-BR"/>
        </w:rPr>
        <w:t xml:space="preserve"> = valor de cada uma das parcelas vincendas “k” das Debêntures, sendo o valor de cada parcela "k" equivalente ao valor de cada parcela de amortização do Valor Nominal Unitário das Debêntures acrescido da Remuneração;</w:t>
      </w:r>
    </w:p>
    <w:p w14:paraId="5EA84BFC" w14:textId="77777777" w:rsidR="00FE73A9" w:rsidRPr="002055D8" w:rsidRDefault="00FE73A9" w:rsidP="00FE73A9">
      <w:pPr>
        <w:autoSpaceDE w:val="0"/>
        <w:autoSpaceDN w:val="0"/>
        <w:spacing w:after="240" w:line="320" w:lineRule="atLeast"/>
        <w:ind w:left="629" w:right="258"/>
        <w:rPr>
          <w:rFonts w:ascii="Tahoma" w:eastAsia="Verdana" w:hAnsi="Tahoma" w:cs="Tahoma"/>
          <w:bCs/>
          <w:sz w:val="22"/>
          <w:szCs w:val="22"/>
          <w:lang w:bidi="pt-BR"/>
        </w:rPr>
      </w:pPr>
      <w:r w:rsidRPr="002055D8">
        <w:rPr>
          <w:rFonts w:ascii="Tahoma" w:eastAsia="Verdana" w:hAnsi="Tahoma" w:cs="Tahoma"/>
          <w:b/>
          <w:sz w:val="22"/>
          <w:szCs w:val="22"/>
          <w:lang w:bidi="pt-BR"/>
        </w:rPr>
        <w:t>N</w:t>
      </w:r>
      <w:r w:rsidRPr="002055D8">
        <w:rPr>
          <w:rFonts w:ascii="Tahoma" w:eastAsia="Verdana" w:hAnsi="Tahoma" w:cs="Tahoma"/>
          <w:bCs/>
          <w:sz w:val="22"/>
          <w:szCs w:val="22"/>
          <w:lang w:bidi="pt-BR"/>
        </w:rPr>
        <w:t xml:space="preserve"> = número total de parcelas ainda não amortizadas das Debêntures, sendo "n" um número inteiro;</w:t>
      </w:r>
    </w:p>
    <w:p w14:paraId="7977E0F4" w14:textId="26F77E30" w:rsidR="00FE73A9" w:rsidRPr="002055D8" w:rsidRDefault="00FE73A9" w:rsidP="00FE73A9">
      <w:pPr>
        <w:autoSpaceDE w:val="0"/>
        <w:autoSpaceDN w:val="0"/>
        <w:spacing w:after="240" w:line="320" w:lineRule="atLeast"/>
        <w:ind w:left="629" w:right="258"/>
        <w:rPr>
          <w:rFonts w:ascii="Tahoma" w:eastAsia="Verdana" w:hAnsi="Tahoma" w:cs="Tahoma"/>
          <w:bCs/>
          <w:sz w:val="22"/>
          <w:szCs w:val="22"/>
          <w:lang w:bidi="pt-BR"/>
        </w:rPr>
      </w:pPr>
      <w:r w:rsidRPr="002055D8">
        <w:rPr>
          <w:rFonts w:ascii="Tahoma" w:eastAsia="Verdana" w:hAnsi="Tahoma" w:cs="Tahoma"/>
          <w:b/>
          <w:sz w:val="22"/>
          <w:szCs w:val="22"/>
          <w:lang w:bidi="pt-BR"/>
        </w:rPr>
        <w:t>C</w:t>
      </w:r>
      <w:r w:rsidRPr="002055D8">
        <w:rPr>
          <w:rFonts w:ascii="Tahoma" w:eastAsia="Verdana" w:hAnsi="Tahoma" w:cs="Tahoma"/>
          <w:bCs/>
          <w:sz w:val="22"/>
          <w:szCs w:val="22"/>
          <w:lang w:bidi="pt-BR"/>
        </w:rPr>
        <w:t xml:space="preserve"> = fator da variação acumulada do IPCA, calculado conforme Cláusula </w:t>
      </w:r>
      <w:r w:rsidRPr="002055D8">
        <w:rPr>
          <w:rFonts w:ascii="Tahoma" w:eastAsia="Verdana" w:hAnsi="Tahoma" w:cs="Tahoma"/>
          <w:bCs/>
          <w:sz w:val="22"/>
          <w:szCs w:val="22"/>
          <w:lang w:bidi="pt-BR"/>
        </w:rPr>
        <w:fldChar w:fldCharType="begin"/>
      </w:r>
      <w:r w:rsidRPr="002055D8">
        <w:rPr>
          <w:rFonts w:ascii="Tahoma" w:eastAsia="Verdana" w:hAnsi="Tahoma" w:cs="Tahoma"/>
          <w:bCs/>
          <w:sz w:val="22"/>
          <w:szCs w:val="22"/>
          <w:lang w:bidi="pt-BR"/>
        </w:rPr>
        <w:instrText xml:space="preserve"> REF _Ref100135840 \r \p \h  \* MERGEFORMAT </w:instrText>
      </w:r>
      <w:r w:rsidRPr="002055D8">
        <w:rPr>
          <w:rFonts w:ascii="Tahoma" w:eastAsia="Verdana" w:hAnsi="Tahoma" w:cs="Tahoma"/>
          <w:bCs/>
          <w:sz w:val="22"/>
          <w:szCs w:val="22"/>
          <w:lang w:bidi="pt-BR"/>
        </w:rPr>
      </w:r>
      <w:r w:rsidRPr="002055D8">
        <w:rPr>
          <w:rFonts w:ascii="Tahoma" w:eastAsia="Verdana" w:hAnsi="Tahoma" w:cs="Tahoma"/>
          <w:bCs/>
          <w:sz w:val="22"/>
          <w:szCs w:val="22"/>
          <w:lang w:bidi="pt-BR"/>
        </w:rPr>
        <w:fldChar w:fldCharType="separate"/>
      </w:r>
      <w:r w:rsidR="00D123DB">
        <w:rPr>
          <w:rFonts w:ascii="Tahoma" w:eastAsia="Verdana" w:hAnsi="Tahoma" w:cs="Tahoma"/>
          <w:bCs/>
          <w:sz w:val="22"/>
          <w:szCs w:val="22"/>
          <w:lang w:bidi="pt-BR"/>
        </w:rPr>
        <w:t>4.10 acima</w:t>
      </w:r>
      <w:r w:rsidRPr="002055D8">
        <w:rPr>
          <w:rFonts w:ascii="Tahoma" w:eastAsia="Verdana" w:hAnsi="Tahoma" w:cs="Tahoma"/>
          <w:bCs/>
          <w:sz w:val="22"/>
          <w:szCs w:val="22"/>
          <w:lang w:bidi="pt-BR"/>
        </w:rPr>
        <w:fldChar w:fldCharType="end"/>
      </w:r>
      <w:r w:rsidRPr="002055D8">
        <w:rPr>
          <w:rFonts w:ascii="Tahoma" w:eastAsia="Verdana" w:hAnsi="Tahoma" w:cs="Tahoma"/>
          <w:bCs/>
          <w:sz w:val="22"/>
          <w:szCs w:val="22"/>
          <w:lang w:bidi="pt-BR"/>
        </w:rPr>
        <w:t xml:space="preserve"> apurado desde a Data de Início da Rentabilidade até a data do resgate antecipado;</w:t>
      </w:r>
    </w:p>
    <w:p w14:paraId="06FDEBC0" w14:textId="77777777" w:rsidR="00FE73A9" w:rsidRPr="002055D8" w:rsidRDefault="00FE73A9" w:rsidP="00FE73A9">
      <w:pPr>
        <w:autoSpaceDE w:val="0"/>
        <w:autoSpaceDN w:val="0"/>
        <w:spacing w:after="240" w:line="320" w:lineRule="atLeast"/>
        <w:ind w:left="629" w:right="258"/>
        <w:rPr>
          <w:rFonts w:ascii="Tahoma" w:eastAsia="Verdana" w:hAnsi="Tahoma" w:cs="Tahoma"/>
          <w:bCs/>
          <w:sz w:val="22"/>
          <w:szCs w:val="22"/>
          <w:lang w:bidi="pt-BR"/>
        </w:rPr>
      </w:pPr>
      <w:proofErr w:type="spellStart"/>
      <w:r w:rsidRPr="002055D8">
        <w:rPr>
          <w:rFonts w:ascii="Tahoma" w:eastAsia="Verdana" w:hAnsi="Tahoma" w:cs="Tahoma"/>
          <w:b/>
          <w:sz w:val="22"/>
          <w:szCs w:val="22"/>
          <w:lang w:bidi="pt-BR"/>
        </w:rPr>
        <w:t>FVPk</w:t>
      </w:r>
      <w:proofErr w:type="spellEnd"/>
      <w:r w:rsidRPr="002055D8">
        <w:rPr>
          <w:rFonts w:ascii="Tahoma" w:eastAsia="Verdana" w:hAnsi="Tahoma" w:cs="Tahoma"/>
          <w:bCs/>
          <w:sz w:val="22"/>
          <w:szCs w:val="22"/>
          <w:lang w:bidi="pt-BR"/>
        </w:rPr>
        <w:t xml:space="preserve"> = fator de valor presente apurado conforme fórmula a seguir, calculado com 9 (nove) casas decimais, com arredondamento:</w:t>
      </w:r>
    </w:p>
    <w:p w14:paraId="5649E902" w14:textId="477F3D81" w:rsidR="00FE73A9" w:rsidRPr="002055D8" w:rsidRDefault="00FE73A9" w:rsidP="00FE73A9">
      <w:pPr>
        <w:autoSpaceDE w:val="0"/>
        <w:autoSpaceDN w:val="0"/>
        <w:spacing w:after="240" w:line="320" w:lineRule="atLeast"/>
        <w:ind w:left="629" w:right="258"/>
        <w:rPr>
          <w:rFonts w:ascii="Tahoma" w:eastAsia="Verdana" w:hAnsi="Tahoma" w:cs="Tahoma"/>
          <w:bCs/>
          <w:sz w:val="22"/>
          <w:szCs w:val="22"/>
          <w:lang w:bidi="pt-BR"/>
        </w:rPr>
      </w:pPr>
      <w:r w:rsidRPr="002055D8">
        <w:rPr>
          <w:rFonts w:ascii="Tahoma" w:eastAsia="Verdana" w:hAnsi="Tahoma" w:cs="Tahoma"/>
          <w:b/>
          <w:sz w:val="22"/>
          <w:szCs w:val="22"/>
          <w:lang w:bidi="pt-BR"/>
        </w:rPr>
        <w:t>FVP k</w:t>
      </w:r>
      <w:r w:rsidRPr="002055D8">
        <w:rPr>
          <w:rFonts w:ascii="Tahoma" w:eastAsia="Verdana" w:hAnsi="Tahoma" w:cs="Tahoma"/>
          <w:bCs/>
          <w:sz w:val="22"/>
          <w:szCs w:val="22"/>
          <w:lang w:bidi="pt-BR"/>
        </w:rPr>
        <w:t xml:space="preserve"> = [(1 + </w:t>
      </w:r>
      <w:r w:rsidR="00D57975">
        <w:rPr>
          <w:rFonts w:ascii="Tahoma" w:eastAsia="Verdana" w:hAnsi="Tahoma" w:cs="Tahoma"/>
          <w:bCs/>
          <w:sz w:val="22"/>
          <w:szCs w:val="22"/>
          <w:lang w:bidi="pt-BR"/>
        </w:rPr>
        <w:t>Taxa de Desconto</w:t>
      </w:r>
      <w:proofErr w:type="gramStart"/>
      <w:r w:rsidRPr="002055D8">
        <w:rPr>
          <w:rFonts w:ascii="Tahoma" w:eastAsia="Verdana" w:hAnsi="Tahoma" w:cs="Tahoma"/>
          <w:bCs/>
          <w:sz w:val="22"/>
          <w:szCs w:val="22"/>
          <w:lang w:bidi="pt-BR"/>
        </w:rPr>
        <w:t>)]^</w:t>
      </w:r>
      <w:proofErr w:type="gramEnd"/>
      <w:r w:rsidRPr="002055D8">
        <w:rPr>
          <w:rFonts w:ascii="Tahoma" w:eastAsia="Verdana" w:hAnsi="Tahoma" w:cs="Tahoma"/>
          <w:bCs/>
          <w:sz w:val="22"/>
          <w:szCs w:val="22"/>
          <w:lang w:bidi="pt-BR"/>
        </w:rPr>
        <w:t>(</w:t>
      </w:r>
      <w:proofErr w:type="spellStart"/>
      <w:r w:rsidRPr="002055D8">
        <w:rPr>
          <w:rFonts w:ascii="Tahoma" w:eastAsia="Verdana" w:hAnsi="Tahoma" w:cs="Tahoma"/>
          <w:bCs/>
          <w:sz w:val="22"/>
          <w:szCs w:val="22"/>
          <w:lang w:bidi="pt-BR"/>
        </w:rPr>
        <w:t>nk</w:t>
      </w:r>
      <w:proofErr w:type="spellEnd"/>
      <w:r w:rsidRPr="002055D8">
        <w:rPr>
          <w:rFonts w:ascii="Tahoma" w:eastAsia="Verdana" w:hAnsi="Tahoma" w:cs="Tahoma"/>
          <w:bCs/>
          <w:sz w:val="22"/>
          <w:szCs w:val="22"/>
          <w:lang w:bidi="pt-BR"/>
        </w:rPr>
        <w:t>/252)</w:t>
      </w:r>
    </w:p>
    <w:p w14:paraId="6C7CDDC5" w14:textId="5390BB12" w:rsidR="00FE73A9" w:rsidRPr="002055D8" w:rsidRDefault="00D57975" w:rsidP="00FE73A9">
      <w:pPr>
        <w:autoSpaceDE w:val="0"/>
        <w:autoSpaceDN w:val="0"/>
        <w:spacing w:after="240" w:line="320" w:lineRule="atLeast"/>
        <w:ind w:left="629" w:right="258"/>
        <w:rPr>
          <w:rFonts w:ascii="Tahoma" w:eastAsia="Verdana" w:hAnsi="Tahoma" w:cs="Tahoma"/>
          <w:bCs/>
          <w:sz w:val="22"/>
          <w:szCs w:val="22"/>
          <w:lang w:bidi="pt-BR"/>
        </w:rPr>
      </w:pPr>
      <w:r>
        <w:rPr>
          <w:rFonts w:ascii="Tahoma" w:eastAsia="Verdana" w:hAnsi="Tahoma" w:cs="Tahoma"/>
          <w:b/>
          <w:sz w:val="22"/>
          <w:szCs w:val="22"/>
          <w:lang w:bidi="pt-BR"/>
        </w:rPr>
        <w:t>Taxa de Desconto</w:t>
      </w:r>
      <w:r w:rsidR="00FE73A9" w:rsidRPr="002055D8">
        <w:rPr>
          <w:rFonts w:ascii="Tahoma" w:eastAsia="Verdana" w:hAnsi="Tahoma" w:cs="Tahoma"/>
          <w:bCs/>
          <w:sz w:val="22"/>
          <w:szCs w:val="22"/>
          <w:lang w:bidi="pt-BR"/>
        </w:rPr>
        <w:t xml:space="preserve">= conforme acima definido; </w:t>
      </w:r>
    </w:p>
    <w:p w14:paraId="0D54CBED" w14:textId="77777777" w:rsidR="00FE73A9" w:rsidRPr="002055D8" w:rsidRDefault="00FE73A9" w:rsidP="00FE73A9">
      <w:pPr>
        <w:autoSpaceDE w:val="0"/>
        <w:autoSpaceDN w:val="0"/>
        <w:spacing w:after="240" w:line="320" w:lineRule="atLeast"/>
        <w:ind w:left="629" w:right="258"/>
        <w:rPr>
          <w:rFonts w:ascii="Tahoma" w:eastAsia="Verdana" w:hAnsi="Tahoma" w:cs="Tahoma"/>
          <w:bCs/>
          <w:sz w:val="22"/>
          <w:szCs w:val="22"/>
          <w:lang w:bidi="pt-BR"/>
        </w:rPr>
      </w:pPr>
      <w:proofErr w:type="spellStart"/>
      <w:r w:rsidRPr="002055D8">
        <w:rPr>
          <w:rFonts w:ascii="Tahoma" w:eastAsia="Verdana" w:hAnsi="Tahoma" w:cs="Tahoma"/>
          <w:b/>
          <w:sz w:val="22"/>
          <w:szCs w:val="22"/>
          <w:lang w:bidi="pt-BR"/>
        </w:rPr>
        <w:t>nk</w:t>
      </w:r>
      <w:proofErr w:type="spellEnd"/>
      <w:r w:rsidRPr="002055D8">
        <w:rPr>
          <w:rFonts w:ascii="Tahoma" w:eastAsia="Verdana" w:hAnsi="Tahoma" w:cs="Tahoma"/>
          <w:bCs/>
          <w:sz w:val="22"/>
          <w:szCs w:val="22"/>
          <w:lang w:bidi="pt-BR"/>
        </w:rPr>
        <w:t xml:space="preserve"> = número de Dias Úteis entre a data do resgate antecipado e a Data de Amortização das Debêntures programada de cada parcela "k" vincenda inclusive.</w:t>
      </w:r>
    </w:p>
    <w:p w14:paraId="2CAB9FF9" w14:textId="5C68B21A" w:rsidR="00A116D7" w:rsidRPr="002055D8" w:rsidRDefault="00A116D7" w:rsidP="002055D8">
      <w:pPr>
        <w:pStyle w:val="PargrafodaLista"/>
        <w:numPr>
          <w:ilvl w:val="2"/>
          <w:numId w:val="23"/>
        </w:numPr>
        <w:autoSpaceDE w:val="0"/>
        <w:autoSpaceDN w:val="0"/>
        <w:spacing w:after="240" w:line="320" w:lineRule="atLeast"/>
        <w:ind w:left="0" w:right="168"/>
        <w:rPr>
          <w:rFonts w:ascii="Tahoma" w:eastAsia="Verdana" w:hAnsi="Tahoma" w:cs="Tahoma"/>
          <w:bCs/>
          <w:sz w:val="22"/>
          <w:szCs w:val="22"/>
          <w:lang w:bidi="pt-BR"/>
        </w:rPr>
      </w:pPr>
      <w:bookmarkStart w:id="43" w:name="_Ref94792656"/>
      <w:bookmarkStart w:id="44" w:name="_Ref100130953"/>
      <w:bookmarkEnd w:id="41"/>
      <w:r w:rsidRPr="002055D8">
        <w:rPr>
          <w:rFonts w:ascii="Tahoma" w:eastAsia="Verdana" w:hAnsi="Tahoma" w:cs="Tahoma"/>
          <w:bCs/>
          <w:sz w:val="22"/>
          <w:szCs w:val="22"/>
          <w:lang w:val="pt-BR" w:bidi="pt-BR"/>
        </w:rPr>
        <w:t>O Resgate Antecipado Facultativo</w:t>
      </w:r>
      <w:r w:rsidR="00F1534B">
        <w:rPr>
          <w:rFonts w:ascii="Tahoma" w:eastAsia="Verdana" w:hAnsi="Tahoma" w:cs="Tahoma"/>
          <w:bCs/>
          <w:sz w:val="22"/>
          <w:szCs w:val="22"/>
          <w:lang w:val="pt-BR" w:bidi="pt-BR"/>
        </w:rPr>
        <w:t xml:space="preserve"> e o Resgate Antecipado Facultativo Evento Tributário</w:t>
      </w:r>
      <w:r w:rsidRPr="002055D8">
        <w:rPr>
          <w:rFonts w:ascii="Tahoma" w:eastAsia="Verdana" w:hAnsi="Tahoma" w:cs="Tahoma"/>
          <w:bCs/>
          <w:sz w:val="22"/>
          <w:szCs w:val="22"/>
          <w:lang w:val="pt-BR" w:bidi="pt-BR"/>
        </w:rPr>
        <w:t xml:space="preserve"> das Debêntures somente será realizado mediante envio de comunicação individual aos Debenturistas, ou publicação de anúncio, nos termos da Cláusula</w:t>
      </w:r>
      <w:r w:rsidR="00D86DCE" w:rsidRPr="002055D8">
        <w:rPr>
          <w:rFonts w:ascii="Tahoma" w:eastAsia="Verdana" w:hAnsi="Tahoma" w:cs="Tahoma"/>
          <w:bCs/>
          <w:sz w:val="22"/>
          <w:szCs w:val="22"/>
          <w:lang w:val="pt-BR" w:bidi="pt-BR"/>
        </w:rPr>
        <w:t> </w:t>
      </w:r>
      <w:r w:rsidR="00D86DCE" w:rsidRPr="002055D8">
        <w:rPr>
          <w:rFonts w:ascii="Tahoma" w:eastAsia="Verdana" w:hAnsi="Tahoma" w:cs="Tahoma"/>
          <w:bCs/>
          <w:sz w:val="22"/>
          <w:szCs w:val="22"/>
          <w:lang w:val="pt-BR" w:bidi="pt-BR"/>
        </w:rPr>
        <w:fldChar w:fldCharType="begin"/>
      </w:r>
      <w:r w:rsidR="00D86DCE" w:rsidRPr="002055D8">
        <w:rPr>
          <w:rFonts w:ascii="Tahoma" w:eastAsia="Verdana" w:hAnsi="Tahoma" w:cs="Tahoma"/>
          <w:bCs/>
          <w:sz w:val="22"/>
          <w:szCs w:val="22"/>
          <w:lang w:val="pt-BR" w:bidi="pt-BR"/>
        </w:rPr>
        <w:instrText xml:space="preserve"> REF _Ref99541734 \r \p \h  \* MERGEFORMAT </w:instrText>
      </w:r>
      <w:r w:rsidR="00D86DCE" w:rsidRPr="002055D8">
        <w:rPr>
          <w:rFonts w:ascii="Tahoma" w:eastAsia="Verdana" w:hAnsi="Tahoma" w:cs="Tahoma"/>
          <w:bCs/>
          <w:sz w:val="22"/>
          <w:szCs w:val="22"/>
          <w:lang w:val="pt-BR" w:bidi="pt-BR"/>
        </w:rPr>
      </w:r>
      <w:r w:rsidR="00D86DCE" w:rsidRPr="002055D8">
        <w:rPr>
          <w:rFonts w:ascii="Tahoma" w:eastAsia="Verdana" w:hAnsi="Tahoma" w:cs="Tahoma"/>
          <w:bCs/>
          <w:sz w:val="22"/>
          <w:szCs w:val="22"/>
          <w:lang w:val="pt-BR" w:bidi="pt-BR"/>
        </w:rPr>
        <w:fldChar w:fldCharType="separate"/>
      </w:r>
      <w:r w:rsidR="00D123DB">
        <w:rPr>
          <w:rFonts w:ascii="Tahoma" w:eastAsia="Verdana" w:hAnsi="Tahoma" w:cs="Tahoma"/>
          <w:bCs/>
          <w:sz w:val="22"/>
          <w:szCs w:val="22"/>
          <w:lang w:val="pt-BR" w:bidi="pt-BR"/>
        </w:rPr>
        <w:t>4.19 acima</w:t>
      </w:r>
      <w:r w:rsidR="00D86DCE" w:rsidRPr="002055D8">
        <w:rPr>
          <w:rFonts w:ascii="Tahoma" w:eastAsia="Verdana" w:hAnsi="Tahoma" w:cs="Tahoma"/>
          <w:bCs/>
          <w:sz w:val="22"/>
          <w:szCs w:val="22"/>
          <w:lang w:val="pt-BR" w:bidi="pt-BR"/>
        </w:rPr>
        <w:fldChar w:fldCharType="end"/>
      </w:r>
      <w:r w:rsidRPr="002055D8">
        <w:rPr>
          <w:rFonts w:ascii="Tahoma" w:eastAsia="Verdana" w:hAnsi="Tahoma" w:cs="Tahoma"/>
          <w:bCs/>
          <w:sz w:val="22"/>
          <w:szCs w:val="22"/>
          <w:lang w:val="pt-BR" w:bidi="pt-BR"/>
        </w:rPr>
        <w:t xml:space="preserve">, em ambos os casos com cópia para o Agente Fiduciário, B3 e à ANBIMA, com 5 (cinco) Dias Úteis de antecedência da data em que se pretende realizar o efetivo Resgate Antecipado Facultativo </w:t>
      </w:r>
      <w:r w:rsidR="00AA465B">
        <w:rPr>
          <w:rFonts w:ascii="Tahoma" w:eastAsia="Verdana" w:hAnsi="Tahoma" w:cs="Tahoma"/>
          <w:bCs/>
          <w:sz w:val="22"/>
          <w:szCs w:val="22"/>
          <w:lang w:val="pt-BR" w:bidi="pt-BR"/>
        </w:rPr>
        <w:lastRenderedPageBreak/>
        <w:t xml:space="preserve">ou </w:t>
      </w:r>
      <w:r w:rsidR="00AA465B" w:rsidRPr="002055D8">
        <w:rPr>
          <w:rFonts w:ascii="Tahoma" w:eastAsia="Verdana" w:hAnsi="Tahoma" w:cs="Tahoma"/>
          <w:sz w:val="22"/>
          <w:szCs w:val="22"/>
          <w:lang w:val="pt-BR" w:bidi="pt-BR"/>
        </w:rPr>
        <w:t xml:space="preserve">Resgate Antecipado Facultativo </w:t>
      </w:r>
      <w:r w:rsidR="00AA465B">
        <w:rPr>
          <w:rFonts w:ascii="Tahoma" w:eastAsia="Verdana" w:hAnsi="Tahoma" w:cs="Tahoma"/>
          <w:sz w:val="22"/>
          <w:szCs w:val="22"/>
          <w:lang w:val="pt-BR" w:bidi="pt-BR"/>
        </w:rPr>
        <w:t xml:space="preserve">Evento Tributário, </w:t>
      </w:r>
      <w:r w:rsidRPr="002055D8">
        <w:rPr>
          <w:rFonts w:ascii="Tahoma" w:eastAsia="Verdana" w:hAnsi="Tahoma" w:cs="Tahoma"/>
          <w:bCs/>
          <w:sz w:val="22"/>
          <w:szCs w:val="22"/>
          <w:lang w:val="pt-BR" w:bidi="pt-BR"/>
        </w:rPr>
        <w:t>("</w:t>
      </w:r>
      <w:r w:rsidRPr="002055D8">
        <w:rPr>
          <w:rFonts w:ascii="Tahoma" w:eastAsia="Verdana" w:hAnsi="Tahoma" w:cs="Tahoma"/>
          <w:bCs/>
          <w:sz w:val="22"/>
          <w:szCs w:val="22"/>
          <w:u w:val="single"/>
          <w:lang w:val="pt-BR" w:bidi="pt-BR"/>
        </w:rPr>
        <w:t>Comunicação de Resgate</w:t>
      </w:r>
      <w:r w:rsidRPr="002055D8">
        <w:rPr>
          <w:rFonts w:ascii="Tahoma" w:eastAsia="Verdana" w:hAnsi="Tahoma" w:cs="Tahoma"/>
          <w:bCs/>
          <w:sz w:val="22"/>
          <w:szCs w:val="22"/>
          <w:lang w:val="pt-BR" w:bidi="pt-BR"/>
        </w:rPr>
        <w:t>"), sendo que na referida comunicação deverá constar: (a) a data de realização do Resgate Antecipado Facultativo</w:t>
      </w:r>
      <w:r w:rsidR="00AA465B">
        <w:rPr>
          <w:rFonts w:ascii="Tahoma" w:eastAsia="Verdana" w:hAnsi="Tahoma" w:cs="Tahoma"/>
          <w:bCs/>
          <w:sz w:val="22"/>
          <w:szCs w:val="22"/>
          <w:lang w:val="pt-BR" w:bidi="pt-BR"/>
        </w:rPr>
        <w:t xml:space="preserve"> ou </w:t>
      </w:r>
      <w:r w:rsidR="00AA465B" w:rsidRPr="002055D8">
        <w:rPr>
          <w:rFonts w:ascii="Tahoma" w:eastAsia="Verdana" w:hAnsi="Tahoma" w:cs="Tahoma"/>
          <w:sz w:val="22"/>
          <w:szCs w:val="22"/>
          <w:lang w:val="pt-BR" w:bidi="pt-BR"/>
        </w:rPr>
        <w:t xml:space="preserve">Resgate Antecipado Facultativo </w:t>
      </w:r>
      <w:r w:rsidR="00AA465B">
        <w:rPr>
          <w:rFonts w:ascii="Tahoma" w:eastAsia="Verdana" w:hAnsi="Tahoma" w:cs="Tahoma"/>
          <w:sz w:val="22"/>
          <w:szCs w:val="22"/>
          <w:lang w:val="pt-BR" w:bidi="pt-BR"/>
        </w:rPr>
        <w:t>Evento Tributário,</w:t>
      </w:r>
      <w:r w:rsidRPr="002055D8">
        <w:rPr>
          <w:rFonts w:ascii="Tahoma" w:eastAsia="Verdana" w:hAnsi="Tahoma" w:cs="Tahoma"/>
          <w:bCs/>
          <w:sz w:val="22"/>
          <w:szCs w:val="22"/>
          <w:lang w:val="pt-BR" w:bidi="pt-BR"/>
        </w:rPr>
        <w:t>; (b) a menção do valor devido aos Debenturistas em razão do referido Resgate Antecipado Facultativo</w:t>
      </w:r>
      <w:r w:rsidR="00AA465B">
        <w:rPr>
          <w:rFonts w:ascii="Tahoma" w:eastAsia="Verdana" w:hAnsi="Tahoma" w:cs="Tahoma"/>
          <w:bCs/>
          <w:sz w:val="22"/>
          <w:szCs w:val="22"/>
          <w:lang w:val="pt-BR" w:bidi="pt-BR"/>
        </w:rPr>
        <w:t xml:space="preserve"> ou do </w:t>
      </w:r>
      <w:r w:rsidR="00AA465B" w:rsidRPr="002055D8">
        <w:rPr>
          <w:rFonts w:ascii="Tahoma" w:eastAsia="Verdana" w:hAnsi="Tahoma" w:cs="Tahoma"/>
          <w:sz w:val="22"/>
          <w:szCs w:val="22"/>
          <w:lang w:val="pt-BR" w:bidi="pt-BR"/>
        </w:rPr>
        <w:t xml:space="preserve">Resgate Antecipado Facultativo </w:t>
      </w:r>
      <w:r w:rsidR="00AA465B">
        <w:rPr>
          <w:rFonts w:ascii="Tahoma" w:eastAsia="Verdana" w:hAnsi="Tahoma" w:cs="Tahoma"/>
          <w:sz w:val="22"/>
          <w:szCs w:val="22"/>
          <w:lang w:val="pt-BR" w:bidi="pt-BR"/>
        </w:rPr>
        <w:t>Evento Tributário,</w:t>
      </w:r>
      <w:r w:rsidRPr="002055D8">
        <w:rPr>
          <w:rFonts w:ascii="Tahoma" w:eastAsia="Verdana" w:hAnsi="Tahoma" w:cs="Tahoma"/>
          <w:bCs/>
          <w:sz w:val="22"/>
          <w:szCs w:val="22"/>
          <w:lang w:val="pt-BR" w:bidi="pt-BR"/>
        </w:rPr>
        <w:t>; e (c) quaisquer outras informações necessárias à operacionalização do Resgate Antecipado Facultativo</w:t>
      </w:r>
      <w:bookmarkStart w:id="45" w:name="_Ref90326125"/>
      <w:r w:rsidR="00AA465B">
        <w:rPr>
          <w:rFonts w:ascii="Tahoma" w:eastAsia="Verdana" w:hAnsi="Tahoma" w:cs="Tahoma"/>
          <w:bCs/>
          <w:sz w:val="22"/>
          <w:szCs w:val="22"/>
          <w:lang w:val="pt-BR" w:bidi="pt-BR"/>
        </w:rPr>
        <w:t xml:space="preserve"> ou do </w:t>
      </w:r>
      <w:r w:rsidR="00AA465B" w:rsidRPr="002055D8">
        <w:rPr>
          <w:rFonts w:ascii="Tahoma" w:eastAsia="Verdana" w:hAnsi="Tahoma" w:cs="Tahoma"/>
          <w:sz w:val="22"/>
          <w:szCs w:val="22"/>
          <w:lang w:val="pt-BR" w:bidi="pt-BR"/>
        </w:rPr>
        <w:t xml:space="preserve">Resgate Antecipado Facultativo </w:t>
      </w:r>
      <w:r w:rsidR="00AA465B">
        <w:rPr>
          <w:rFonts w:ascii="Tahoma" w:eastAsia="Verdana" w:hAnsi="Tahoma" w:cs="Tahoma"/>
          <w:sz w:val="22"/>
          <w:szCs w:val="22"/>
          <w:lang w:val="pt-BR" w:bidi="pt-BR"/>
        </w:rPr>
        <w:t>Evento Tributário,</w:t>
      </w:r>
      <w:r w:rsidRPr="002055D8">
        <w:rPr>
          <w:rFonts w:ascii="Tahoma" w:eastAsia="Verdana" w:hAnsi="Tahoma" w:cs="Tahoma"/>
          <w:bCs/>
          <w:sz w:val="22"/>
          <w:szCs w:val="22"/>
          <w:lang w:val="pt-BR" w:bidi="pt-BR"/>
        </w:rPr>
        <w:t>.</w:t>
      </w:r>
      <w:bookmarkEnd w:id="43"/>
      <w:bookmarkEnd w:id="45"/>
    </w:p>
    <w:p w14:paraId="4F24CFA0" w14:textId="21E53B58" w:rsidR="00A116D7" w:rsidRPr="002055D8" w:rsidRDefault="00A116D7" w:rsidP="002055D8">
      <w:pPr>
        <w:pStyle w:val="PargrafodaLista"/>
        <w:numPr>
          <w:ilvl w:val="2"/>
          <w:numId w:val="23"/>
        </w:numPr>
        <w:autoSpaceDE w:val="0"/>
        <w:autoSpaceDN w:val="0"/>
        <w:spacing w:after="240" w:line="320" w:lineRule="atLeast"/>
        <w:ind w:left="0" w:right="168"/>
        <w:rPr>
          <w:rFonts w:ascii="Tahoma" w:eastAsia="Verdana" w:hAnsi="Tahoma" w:cs="Tahoma"/>
          <w:bCs/>
          <w:sz w:val="22"/>
          <w:szCs w:val="22"/>
          <w:lang w:bidi="pt-BR"/>
        </w:rPr>
      </w:pPr>
      <w:r w:rsidRPr="002055D8">
        <w:rPr>
          <w:rFonts w:ascii="Tahoma" w:eastAsia="Verdana" w:hAnsi="Tahoma" w:cs="Tahoma"/>
          <w:bCs/>
          <w:sz w:val="22"/>
          <w:szCs w:val="22"/>
          <w:lang w:val="pt-BR" w:bidi="pt-BR"/>
        </w:rPr>
        <w:t>O Resgate Antecipado Facultativo</w:t>
      </w:r>
      <w:r w:rsidR="00F1534B">
        <w:rPr>
          <w:rFonts w:ascii="Tahoma" w:eastAsia="Verdana" w:hAnsi="Tahoma" w:cs="Tahoma"/>
          <w:bCs/>
          <w:sz w:val="22"/>
          <w:szCs w:val="22"/>
          <w:lang w:val="pt-BR" w:bidi="pt-BR"/>
        </w:rPr>
        <w:t xml:space="preserve"> e o Resgate Antecipado Facultativo Evento Tributário</w:t>
      </w:r>
      <w:r w:rsidRPr="002055D8">
        <w:rPr>
          <w:rFonts w:ascii="Tahoma" w:eastAsia="Verdana" w:hAnsi="Tahoma" w:cs="Tahoma"/>
          <w:bCs/>
          <w:sz w:val="22"/>
          <w:szCs w:val="22"/>
          <w:lang w:val="pt-BR" w:bidi="pt-BR"/>
        </w:rPr>
        <w:t xml:space="preserve"> para as Debêntures custodiadas eletronicamente na B3 seguirá os procedimentos de liquidação de eventos adotados por ela. Caso as Debêntures não estejam custodiadas eletronicamente na B3, o Resgate Antecipado Facultativo</w:t>
      </w:r>
      <w:r w:rsidR="00AA465B">
        <w:rPr>
          <w:rFonts w:ascii="Tahoma" w:eastAsia="Verdana" w:hAnsi="Tahoma" w:cs="Tahoma"/>
          <w:bCs/>
          <w:sz w:val="22"/>
          <w:szCs w:val="22"/>
          <w:lang w:val="pt-BR" w:bidi="pt-BR"/>
        </w:rPr>
        <w:t xml:space="preserve"> ou o </w:t>
      </w:r>
      <w:r w:rsidR="00AA465B" w:rsidRPr="002055D8">
        <w:rPr>
          <w:rFonts w:ascii="Tahoma" w:eastAsia="Verdana" w:hAnsi="Tahoma" w:cs="Tahoma"/>
          <w:sz w:val="22"/>
          <w:szCs w:val="22"/>
          <w:lang w:val="pt-BR" w:bidi="pt-BR"/>
        </w:rPr>
        <w:t xml:space="preserve">Resgate Antecipado Facultativo </w:t>
      </w:r>
      <w:r w:rsidR="00AA465B">
        <w:rPr>
          <w:rFonts w:ascii="Tahoma" w:eastAsia="Verdana" w:hAnsi="Tahoma" w:cs="Tahoma"/>
          <w:sz w:val="22"/>
          <w:szCs w:val="22"/>
          <w:lang w:val="pt-BR" w:bidi="pt-BR"/>
        </w:rPr>
        <w:t>Evento Tributário,</w:t>
      </w:r>
      <w:r w:rsidRPr="002055D8">
        <w:rPr>
          <w:rFonts w:ascii="Tahoma" w:eastAsia="Verdana" w:hAnsi="Tahoma" w:cs="Tahoma"/>
          <w:bCs/>
          <w:sz w:val="22"/>
          <w:szCs w:val="22"/>
          <w:lang w:val="pt-BR" w:bidi="pt-BR"/>
        </w:rPr>
        <w:t xml:space="preserve"> será realizado por meio do Banco Liquidante.</w:t>
      </w:r>
    </w:p>
    <w:p w14:paraId="523E017E" w14:textId="164FAE3C" w:rsidR="00A116D7" w:rsidRPr="002055D8" w:rsidRDefault="00A116D7" w:rsidP="002055D8">
      <w:pPr>
        <w:pStyle w:val="PargrafodaLista"/>
        <w:numPr>
          <w:ilvl w:val="2"/>
          <w:numId w:val="23"/>
        </w:numPr>
        <w:autoSpaceDE w:val="0"/>
        <w:autoSpaceDN w:val="0"/>
        <w:spacing w:after="240" w:line="320" w:lineRule="atLeast"/>
        <w:ind w:left="0" w:right="168"/>
        <w:rPr>
          <w:rFonts w:ascii="Tahoma" w:eastAsia="Verdana" w:hAnsi="Tahoma" w:cs="Tahoma"/>
          <w:bCs/>
          <w:sz w:val="22"/>
          <w:szCs w:val="22"/>
          <w:lang w:bidi="pt-BR"/>
        </w:rPr>
      </w:pPr>
      <w:r w:rsidRPr="002055D8">
        <w:rPr>
          <w:rFonts w:ascii="Tahoma" w:eastAsia="Verdana" w:hAnsi="Tahoma" w:cs="Tahoma"/>
          <w:bCs/>
          <w:sz w:val="22"/>
          <w:szCs w:val="22"/>
          <w:lang w:val="pt-BR" w:bidi="pt-BR"/>
        </w:rPr>
        <w:t>As Debêntures resgatadas pela Companhia, conforme previsto nesta Cláusula </w:t>
      </w:r>
      <w:r w:rsidR="00D86DCE" w:rsidRPr="002055D8">
        <w:rPr>
          <w:rFonts w:ascii="Tahoma" w:eastAsia="Verdana" w:hAnsi="Tahoma" w:cs="Tahoma"/>
          <w:bCs/>
          <w:sz w:val="22"/>
          <w:szCs w:val="22"/>
          <w:lang w:val="pt-BR" w:bidi="pt-BR"/>
        </w:rPr>
        <w:fldChar w:fldCharType="begin"/>
      </w:r>
      <w:r w:rsidR="00D86DCE" w:rsidRPr="002055D8">
        <w:rPr>
          <w:rFonts w:ascii="Tahoma" w:eastAsia="Verdana" w:hAnsi="Tahoma" w:cs="Tahoma"/>
          <w:bCs/>
          <w:sz w:val="22"/>
          <w:szCs w:val="22"/>
          <w:lang w:val="pt-BR" w:bidi="pt-BR"/>
        </w:rPr>
        <w:instrText xml:space="preserve"> REF _Ref99536044 \r \h  \* MERGEFORMAT </w:instrText>
      </w:r>
      <w:r w:rsidR="00D86DCE" w:rsidRPr="002055D8">
        <w:rPr>
          <w:rFonts w:ascii="Tahoma" w:eastAsia="Verdana" w:hAnsi="Tahoma" w:cs="Tahoma"/>
          <w:bCs/>
          <w:sz w:val="22"/>
          <w:szCs w:val="22"/>
          <w:lang w:val="pt-BR" w:bidi="pt-BR"/>
        </w:rPr>
      </w:r>
      <w:r w:rsidR="00D86DCE" w:rsidRPr="002055D8">
        <w:rPr>
          <w:rFonts w:ascii="Tahoma" w:eastAsia="Verdana" w:hAnsi="Tahoma" w:cs="Tahoma"/>
          <w:bCs/>
          <w:sz w:val="22"/>
          <w:szCs w:val="22"/>
          <w:lang w:val="pt-BR" w:bidi="pt-BR"/>
        </w:rPr>
        <w:fldChar w:fldCharType="separate"/>
      </w:r>
      <w:r w:rsidR="00D123DB">
        <w:rPr>
          <w:rFonts w:ascii="Tahoma" w:eastAsia="Verdana" w:hAnsi="Tahoma" w:cs="Tahoma"/>
          <w:bCs/>
          <w:sz w:val="22"/>
          <w:szCs w:val="22"/>
          <w:lang w:val="pt-BR" w:bidi="pt-BR"/>
        </w:rPr>
        <w:t>5.1</w:t>
      </w:r>
      <w:r w:rsidR="00D86DCE" w:rsidRPr="002055D8">
        <w:rPr>
          <w:rFonts w:ascii="Tahoma" w:eastAsia="Verdana" w:hAnsi="Tahoma" w:cs="Tahoma"/>
          <w:bCs/>
          <w:sz w:val="22"/>
          <w:szCs w:val="22"/>
          <w:lang w:val="pt-BR" w:bidi="pt-BR"/>
        </w:rPr>
        <w:fldChar w:fldCharType="end"/>
      </w:r>
      <w:r w:rsidRPr="002055D8">
        <w:rPr>
          <w:rFonts w:ascii="Tahoma" w:eastAsia="Verdana" w:hAnsi="Tahoma" w:cs="Tahoma"/>
          <w:bCs/>
          <w:sz w:val="22"/>
          <w:szCs w:val="22"/>
          <w:lang w:val="pt-BR" w:bidi="pt-BR"/>
        </w:rPr>
        <w:t>, serão obrigatoriamente canceladas.</w:t>
      </w:r>
    </w:p>
    <w:p w14:paraId="2FCC2CD8" w14:textId="77777777" w:rsidR="00A116D7" w:rsidRPr="002055D8" w:rsidRDefault="00A116D7" w:rsidP="002055D8">
      <w:pPr>
        <w:pStyle w:val="PargrafodaLista"/>
        <w:numPr>
          <w:ilvl w:val="2"/>
          <w:numId w:val="23"/>
        </w:numPr>
        <w:autoSpaceDE w:val="0"/>
        <w:autoSpaceDN w:val="0"/>
        <w:spacing w:after="240" w:line="320" w:lineRule="atLeast"/>
        <w:ind w:left="0" w:right="168"/>
        <w:rPr>
          <w:rFonts w:ascii="Tahoma" w:eastAsia="Verdana" w:hAnsi="Tahoma" w:cs="Tahoma"/>
          <w:bCs/>
          <w:sz w:val="22"/>
          <w:szCs w:val="22"/>
          <w:lang w:bidi="pt-BR"/>
        </w:rPr>
      </w:pPr>
      <w:r w:rsidRPr="002055D8">
        <w:rPr>
          <w:rFonts w:ascii="Tahoma" w:eastAsia="Verdana" w:hAnsi="Tahoma" w:cs="Tahoma"/>
          <w:bCs/>
          <w:sz w:val="22"/>
          <w:szCs w:val="22"/>
          <w:lang w:bidi="pt-BR"/>
        </w:rPr>
        <w:t>Não será admitido o resgate antecipado facultativo parcial das Debêntures.</w:t>
      </w:r>
    </w:p>
    <w:bookmarkEnd w:id="44"/>
    <w:p w14:paraId="47A6779F" w14:textId="77777777" w:rsidR="00192E2B" w:rsidRPr="002055D8" w:rsidRDefault="00192E2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r w:rsidRPr="002055D8">
        <w:rPr>
          <w:rFonts w:ascii="Tahoma" w:hAnsi="Tahoma" w:cs="Tahoma"/>
          <w:b/>
          <w:bCs/>
          <w:sz w:val="22"/>
          <w:szCs w:val="22"/>
        </w:rPr>
        <w:t>Amortização</w:t>
      </w:r>
      <w:r w:rsidRPr="002055D8">
        <w:rPr>
          <w:rFonts w:ascii="Tahoma" w:eastAsia="Verdana" w:hAnsi="Tahoma" w:cs="Tahoma"/>
          <w:b/>
          <w:bCs/>
          <w:sz w:val="22"/>
          <w:szCs w:val="22"/>
          <w:lang w:bidi="pt-BR"/>
        </w:rPr>
        <w:t xml:space="preserve"> Extraordinária</w:t>
      </w:r>
      <w:r w:rsidRPr="002055D8">
        <w:rPr>
          <w:rFonts w:ascii="Tahoma" w:eastAsia="Verdana" w:hAnsi="Tahoma" w:cs="Tahoma"/>
          <w:b/>
          <w:bCs/>
          <w:spacing w:val="-1"/>
          <w:sz w:val="22"/>
          <w:szCs w:val="22"/>
          <w:lang w:bidi="pt-BR"/>
        </w:rPr>
        <w:t xml:space="preserve"> </w:t>
      </w:r>
      <w:r w:rsidRPr="002055D8">
        <w:rPr>
          <w:rFonts w:ascii="Tahoma" w:eastAsia="Verdana" w:hAnsi="Tahoma" w:cs="Tahoma"/>
          <w:b/>
          <w:bCs/>
          <w:sz w:val="22"/>
          <w:szCs w:val="22"/>
          <w:lang w:bidi="pt-BR"/>
        </w:rPr>
        <w:t>Facultativa</w:t>
      </w:r>
    </w:p>
    <w:p w14:paraId="5847F56A" w14:textId="77777777" w:rsidR="00192E2B" w:rsidRPr="002055D8" w:rsidRDefault="00192E2B" w:rsidP="002055D8">
      <w:pPr>
        <w:pStyle w:val="PargrafodaLista"/>
        <w:numPr>
          <w:ilvl w:val="2"/>
          <w:numId w:val="23"/>
        </w:numPr>
        <w:autoSpaceDE w:val="0"/>
        <w:autoSpaceDN w:val="0"/>
        <w:spacing w:after="240" w:line="320" w:lineRule="atLeast"/>
        <w:ind w:left="0" w:right="168"/>
        <w:rPr>
          <w:rFonts w:ascii="Tahoma" w:eastAsia="Verdana" w:hAnsi="Tahoma" w:cs="Tahoma"/>
          <w:b/>
          <w:bCs/>
          <w:sz w:val="22"/>
          <w:szCs w:val="22"/>
          <w:lang w:bidi="pt-BR"/>
        </w:rPr>
      </w:pPr>
      <w:r w:rsidRPr="002055D8">
        <w:rPr>
          <w:rFonts w:ascii="Tahoma" w:eastAsia="Verdana" w:hAnsi="Tahoma" w:cs="Tahoma"/>
          <w:bCs/>
          <w:sz w:val="22"/>
          <w:szCs w:val="22"/>
          <w:lang w:bidi="pt-BR"/>
        </w:rPr>
        <w:t xml:space="preserve">Não será permitido a realização de amortização extraordinária facultativa das Debêntures pela Emissora. </w:t>
      </w:r>
      <w:bookmarkStart w:id="46" w:name="_Ref99536050"/>
    </w:p>
    <w:p w14:paraId="5B9EB780" w14:textId="77777777" w:rsidR="00192E2B" w:rsidRPr="002055D8" w:rsidRDefault="00192E2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bookmarkStart w:id="47" w:name="_Ref100135708"/>
      <w:r w:rsidRPr="002055D8">
        <w:rPr>
          <w:rFonts w:ascii="Tahoma" w:hAnsi="Tahoma" w:cs="Tahoma"/>
          <w:b/>
          <w:bCs/>
          <w:sz w:val="22"/>
          <w:szCs w:val="22"/>
        </w:rPr>
        <w:t>Oferta</w:t>
      </w:r>
      <w:r w:rsidRPr="002055D8">
        <w:rPr>
          <w:rFonts w:ascii="Tahoma" w:eastAsia="Verdana" w:hAnsi="Tahoma" w:cs="Tahoma"/>
          <w:b/>
          <w:bCs/>
          <w:sz w:val="22"/>
          <w:szCs w:val="22"/>
          <w:lang w:bidi="pt-BR"/>
        </w:rPr>
        <w:t xml:space="preserve"> de Resgate</w:t>
      </w:r>
      <w:r w:rsidRPr="002055D8">
        <w:rPr>
          <w:rFonts w:ascii="Tahoma" w:eastAsia="Verdana" w:hAnsi="Tahoma" w:cs="Tahoma"/>
          <w:b/>
          <w:bCs/>
          <w:spacing w:val="-2"/>
          <w:sz w:val="22"/>
          <w:szCs w:val="22"/>
          <w:lang w:bidi="pt-BR"/>
        </w:rPr>
        <w:t xml:space="preserve"> </w:t>
      </w:r>
      <w:r w:rsidRPr="002055D8">
        <w:rPr>
          <w:rFonts w:ascii="Tahoma" w:eastAsia="Verdana" w:hAnsi="Tahoma" w:cs="Tahoma"/>
          <w:b/>
          <w:bCs/>
          <w:sz w:val="22"/>
          <w:szCs w:val="22"/>
          <w:lang w:bidi="pt-BR"/>
        </w:rPr>
        <w:t>Antecipado</w:t>
      </w:r>
      <w:bookmarkEnd w:id="46"/>
      <w:bookmarkEnd w:id="47"/>
    </w:p>
    <w:p w14:paraId="6034A948" w14:textId="5F6DE4D0" w:rsidR="00007E39" w:rsidRPr="002055D8" w:rsidRDefault="00E56DCF" w:rsidP="002055D8">
      <w:pPr>
        <w:pStyle w:val="PargrafodaLista"/>
        <w:numPr>
          <w:ilvl w:val="2"/>
          <w:numId w:val="23"/>
        </w:numPr>
        <w:autoSpaceDE w:val="0"/>
        <w:autoSpaceDN w:val="0"/>
        <w:spacing w:after="240" w:line="320" w:lineRule="atLeast"/>
        <w:ind w:left="0" w:right="168"/>
        <w:rPr>
          <w:rFonts w:ascii="Tahoma" w:eastAsia="Verdana" w:hAnsi="Tahoma" w:cs="Tahoma"/>
          <w:bCs/>
          <w:sz w:val="22"/>
          <w:szCs w:val="22"/>
          <w:lang w:bidi="pt-BR"/>
        </w:rPr>
      </w:pPr>
      <w:r w:rsidRPr="002055D8">
        <w:rPr>
          <w:rFonts w:ascii="Tahoma" w:eastAsia="Verdana" w:hAnsi="Tahoma" w:cs="Tahoma"/>
          <w:bCs/>
          <w:sz w:val="22"/>
          <w:szCs w:val="22"/>
          <w:lang w:val="pt-BR" w:bidi="pt-BR"/>
        </w:rPr>
        <w:t>Observado o disposto no artigo 1º, parágrafo 1º, inciso II, da Lei 12.431, nas disposições do CMN, incluindo a Resolução CMN 4.751, e demais disposições legais e regulamentares aplicáveis, a Companhia poderá, a seu exclusivo critério, desde que o prazo médio ponderado entre a Data de Emissão e a data do efetivo resgate antecipado facultativo seja superior a 4 (quatro) anos ou outro que venha a ser autorizado pela legislação ou regulamentação aplicáveis, realizar oferta de resgate antecipado das Debêntures com o consequente cancelamento das Debêntures efetivamente resgatadas, observado que a oferta deverá ser destinada à totalidade das Debêntures, sendo assegurado a todos os Debenturistas igualdade de condições para aceitar ou não o resgate antecipado das Debêntures de que forem titulares ("</w:t>
      </w:r>
      <w:r w:rsidRPr="002055D8">
        <w:rPr>
          <w:rFonts w:ascii="Tahoma" w:eastAsia="Verdana" w:hAnsi="Tahoma" w:cs="Tahoma"/>
          <w:bCs/>
          <w:sz w:val="22"/>
          <w:szCs w:val="22"/>
          <w:u w:val="single"/>
          <w:lang w:val="pt-BR" w:bidi="pt-BR"/>
        </w:rPr>
        <w:t>Oferta de Resgate Antecipado</w:t>
      </w:r>
      <w:r w:rsidRPr="002055D8">
        <w:rPr>
          <w:rFonts w:ascii="Tahoma" w:eastAsia="Verdana" w:hAnsi="Tahoma" w:cs="Tahoma"/>
          <w:bCs/>
          <w:sz w:val="22"/>
          <w:szCs w:val="22"/>
          <w:lang w:val="pt-BR" w:bidi="pt-BR"/>
        </w:rPr>
        <w:t>")</w:t>
      </w:r>
      <w:r w:rsidRPr="002055D8">
        <w:rPr>
          <w:rFonts w:ascii="Tahoma" w:eastAsia="Verdana" w:hAnsi="Tahoma" w:cs="Tahoma"/>
          <w:bCs/>
          <w:iCs/>
          <w:sz w:val="22"/>
          <w:szCs w:val="22"/>
          <w:lang w:val="pt-BR" w:bidi="pt-BR"/>
        </w:rPr>
        <w:t>.</w:t>
      </w:r>
    </w:p>
    <w:p w14:paraId="5F4F0699" w14:textId="10CA3358" w:rsidR="00E56DCF" w:rsidRPr="002055D8" w:rsidRDefault="00E56DCF" w:rsidP="002055D8">
      <w:pPr>
        <w:pStyle w:val="PargrafodaLista"/>
        <w:numPr>
          <w:ilvl w:val="2"/>
          <w:numId w:val="23"/>
        </w:numPr>
        <w:autoSpaceDE w:val="0"/>
        <w:autoSpaceDN w:val="0"/>
        <w:spacing w:after="240" w:line="320" w:lineRule="atLeast"/>
        <w:ind w:left="0" w:right="168"/>
        <w:rPr>
          <w:rFonts w:ascii="Tahoma" w:eastAsia="Verdana" w:hAnsi="Tahoma" w:cs="Tahoma"/>
          <w:bCs/>
          <w:sz w:val="22"/>
          <w:szCs w:val="22"/>
          <w:lang w:bidi="pt-BR"/>
        </w:rPr>
      </w:pPr>
      <w:bookmarkStart w:id="48" w:name="_Ref90780854"/>
      <w:r w:rsidRPr="002055D8">
        <w:rPr>
          <w:rFonts w:ascii="Tahoma" w:eastAsia="Verdana" w:hAnsi="Tahoma" w:cs="Tahoma"/>
          <w:bCs/>
          <w:sz w:val="22"/>
          <w:szCs w:val="22"/>
          <w:lang w:val="pt-BR" w:bidi="pt-BR"/>
        </w:rPr>
        <w:t>Observado o disposto na Cláusula </w:t>
      </w:r>
      <w:r w:rsidR="00D86DCE" w:rsidRPr="002055D8">
        <w:rPr>
          <w:rFonts w:ascii="Tahoma" w:eastAsia="Verdana" w:hAnsi="Tahoma" w:cs="Tahoma"/>
          <w:bCs/>
          <w:sz w:val="22"/>
          <w:szCs w:val="22"/>
          <w:lang w:val="pt-BR" w:bidi="pt-BR"/>
        </w:rPr>
        <w:fldChar w:fldCharType="begin"/>
      </w:r>
      <w:r w:rsidR="00D86DCE" w:rsidRPr="002055D8">
        <w:rPr>
          <w:rFonts w:ascii="Tahoma" w:eastAsia="Verdana" w:hAnsi="Tahoma" w:cs="Tahoma"/>
          <w:bCs/>
          <w:sz w:val="22"/>
          <w:szCs w:val="22"/>
          <w:lang w:val="pt-BR" w:bidi="pt-BR"/>
        </w:rPr>
        <w:instrText xml:space="preserve"> REF _Ref100135708 \r \h  \* MERGEFORMAT </w:instrText>
      </w:r>
      <w:r w:rsidR="00D86DCE" w:rsidRPr="002055D8">
        <w:rPr>
          <w:rFonts w:ascii="Tahoma" w:eastAsia="Verdana" w:hAnsi="Tahoma" w:cs="Tahoma"/>
          <w:bCs/>
          <w:sz w:val="22"/>
          <w:szCs w:val="22"/>
          <w:lang w:val="pt-BR" w:bidi="pt-BR"/>
        </w:rPr>
      </w:r>
      <w:r w:rsidR="00D86DCE" w:rsidRPr="002055D8">
        <w:rPr>
          <w:rFonts w:ascii="Tahoma" w:eastAsia="Verdana" w:hAnsi="Tahoma" w:cs="Tahoma"/>
          <w:bCs/>
          <w:sz w:val="22"/>
          <w:szCs w:val="22"/>
          <w:lang w:val="pt-BR" w:bidi="pt-BR"/>
        </w:rPr>
        <w:fldChar w:fldCharType="separate"/>
      </w:r>
      <w:r w:rsidR="00D123DB">
        <w:rPr>
          <w:rFonts w:ascii="Tahoma" w:eastAsia="Verdana" w:hAnsi="Tahoma" w:cs="Tahoma"/>
          <w:bCs/>
          <w:sz w:val="22"/>
          <w:szCs w:val="22"/>
          <w:lang w:val="pt-BR" w:bidi="pt-BR"/>
        </w:rPr>
        <w:t>5.3</w:t>
      </w:r>
      <w:r w:rsidR="00D86DCE" w:rsidRPr="002055D8">
        <w:rPr>
          <w:rFonts w:ascii="Tahoma" w:eastAsia="Verdana" w:hAnsi="Tahoma" w:cs="Tahoma"/>
          <w:bCs/>
          <w:sz w:val="22"/>
          <w:szCs w:val="22"/>
          <w:lang w:val="pt-BR" w:bidi="pt-BR"/>
        </w:rPr>
        <w:fldChar w:fldCharType="end"/>
      </w:r>
      <w:r w:rsidRPr="002055D8">
        <w:rPr>
          <w:rFonts w:ascii="Tahoma" w:eastAsia="Verdana" w:hAnsi="Tahoma" w:cs="Tahoma"/>
          <w:bCs/>
          <w:sz w:val="22"/>
          <w:szCs w:val="22"/>
          <w:lang w:val="pt-BR" w:bidi="pt-BR"/>
        </w:rPr>
        <w:t>, para realizar a Oferta de Resgate Antecipado, a Companhia deverá (a) realizar a publicação de anúncio, nos termos da Cláusula </w:t>
      </w:r>
      <w:r w:rsidR="00D86DCE" w:rsidRPr="002055D8">
        <w:rPr>
          <w:rFonts w:ascii="Tahoma" w:eastAsia="Verdana" w:hAnsi="Tahoma" w:cs="Tahoma"/>
          <w:bCs/>
          <w:sz w:val="22"/>
          <w:szCs w:val="22"/>
          <w:lang w:val="pt-BR" w:bidi="pt-BR"/>
        </w:rPr>
        <w:fldChar w:fldCharType="begin"/>
      </w:r>
      <w:r w:rsidR="00D86DCE" w:rsidRPr="002055D8">
        <w:rPr>
          <w:rFonts w:ascii="Tahoma" w:eastAsia="Verdana" w:hAnsi="Tahoma" w:cs="Tahoma"/>
          <w:bCs/>
          <w:sz w:val="22"/>
          <w:szCs w:val="22"/>
          <w:lang w:val="pt-BR" w:bidi="pt-BR"/>
        </w:rPr>
        <w:instrText xml:space="preserve"> REF _Ref99541734 \r \p \h  \* MERGEFORMAT </w:instrText>
      </w:r>
      <w:r w:rsidR="00D86DCE" w:rsidRPr="002055D8">
        <w:rPr>
          <w:rFonts w:ascii="Tahoma" w:eastAsia="Verdana" w:hAnsi="Tahoma" w:cs="Tahoma"/>
          <w:bCs/>
          <w:sz w:val="22"/>
          <w:szCs w:val="22"/>
          <w:lang w:val="pt-BR" w:bidi="pt-BR"/>
        </w:rPr>
      </w:r>
      <w:r w:rsidR="00D86DCE" w:rsidRPr="002055D8">
        <w:rPr>
          <w:rFonts w:ascii="Tahoma" w:eastAsia="Verdana" w:hAnsi="Tahoma" w:cs="Tahoma"/>
          <w:bCs/>
          <w:sz w:val="22"/>
          <w:szCs w:val="22"/>
          <w:lang w:val="pt-BR" w:bidi="pt-BR"/>
        </w:rPr>
        <w:fldChar w:fldCharType="separate"/>
      </w:r>
      <w:r w:rsidR="00D123DB">
        <w:rPr>
          <w:rFonts w:ascii="Tahoma" w:eastAsia="Verdana" w:hAnsi="Tahoma" w:cs="Tahoma"/>
          <w:bCs/>
          <w:sz w:val="22"/>
          <w:szCs w:val="22"/>
          <w:lang w:val="pt-BR" w:bidi="pt-BR"/>
        </w:rPr>
        <w:t>4.19 acima</w:t>
      </w:r>
      <w:r w:rsidR="00D86DCE" w:rsidRPr="002055D8">
        <w:rPr>
          <w:rFonts w:ascii="Tahoma" w:eastAsia="Verdana" w:hAnsi="Tahoma" w:cs="Tahoma"/>
          <w:bCs/>
          <w:sz w:val="22"/>
          <w:szCs w:val="22"/>
          <w:lang w:val="pt-BR" w:bidi="pt-BR"/>
        </w:rPr>
        <w:fldChar w:fldCharType="end"/>
      </w:r>
      <w:r w:rsidRPr="002055D8">
        <w:rPr>
          <w:rFonts w:ascii="Tahoma" w:eastAsia="Verdana" w:hAnsi="Tahoma" w:cs="Tahoma"/>
          <w:bCs/>
          <w:sz w:val="22"/>
          <w:szCs w:val="22"/>
          <w:lang w:val="pt-BR" w:bidi="pt-BR"/>
        </w:rPr>
        <w:t xml:space="preserve">; ou (b) enviar comunicação individual aos Debenturistas, com cópia para a B3 e para o Agente Fiduciário, informando que a Companhia deseja realizar o resgate das Debêntures, </w:t>
      </w:r>
      <w:r w:rsidRPr="002055D8">
        <w:rPr>
          <w:rFonts w:ascii="Tahoma" w:eastAsia="Verdana" w:hAnsi="Tahoma" w:cs="Tahoma"/>
          <w:bCs/>
          <w:sz w:val="22"/>
          <w:szCs w:val="22"/>
          <w:lang w:val="pt-BR" w:bidi="pt-BR"/>
        </w:rPr>
        <w:lastRenderedPageBreak/>
        <w:t>cuja comunicação deverá conter, no mínimo ("</w:t>
      </w:r>
      <w:r w:rsidRPr="002055D8">
        <w:rPr>
          <w:rFonts w:ascii="Tahoma" w:eastAsia="Verdana" w:hAnsi="Tahoma" w:cs="Tahoma"/>
          <w:bCs/>
          <w:sz w:val="22"/>
          <w:szCs w:val="22"/>
          <w:u w:val="single"/>
          <w:lang w:val="pt-BR" w:bidi="pt-BR"/>
        </w:rPr>
        <w:t>Comunicação de Oferta de Resgate Antecipado</w:t>
      </w:r>
      <w:r w:rsidRPr="002055D8">
        <w:rPr>
          <w:rFonts w:ascii="Tahoma" w:eastAsia="Verdana" w:hAnsi="Tahoma" w:cs="Tahoma"/>
          <w:bCs/>
          <w:sz w:val="22"/>
          <w:szCs w:val="22"/>
          <w:lang w:val="pt-BR" w:bidi="pt-BR"/>
        </w:rPr>
        <w:t>"):</w:t>
      </w:r>
      <w:bookmarkEnd w:id="48"/>
    </w:p>
    <w:p w14:paraId="75BCF472" w14:textId="5F1D9F01" w:rsidR="00E56DCF" w:rsidRPr="002055D8" w:rsidRDefault="00E56DCF" w:rsidP="002055D8">
      <w:pPr>
        <w:numPr>
          <w:ilvl w:val="0"/>
          <w:numId w:val="27"/>
        </w:numPr>
        <w:autoSpaceDE w:val="0"/>
        <w:autoSpaceDN w:val="0"/>
        <w:spacing w:after="240" w:line="320" w:lineRule="atLeast"/>
        <w:ind w:left="567" w:right="258"/>
        <w:rPr>
          <w:rFonts w:ascii="Tahoma" w:eastAsia="Verdana" w:hAnsi="Tahoma" w:cs="Tahoma"/>
          <w:bCs/>
          <w:sz w:val="22"/>
          <w:szCs w:val="22"/>
          <w:lang w:bidi="pt-BR"/>
        </w:rPr>
      </w:pPr>
      <w:r w:rsidRPr="002055D8">
        <w:rPr>
          <w:rFonts w:ascii="Tahoma" w:eastAsia="Verdana" w:hAnsi="Tahoma" w:cs="Tahoma"/>
          <w:bCs/>
          <w:sz w:val="22"/>
          <w:szCs w:val="22"/>
          <w:lang w:bidi="pt-BR"/>
        </w:rPr>
        <w:t xml:space="preserve">o valor do </w:t>
      </w:r>
      <w:r w:rsidR="008726D4" w:rsidRPr="002055D8">
        <w:rPr>
          <w:rFonts w:ascii="Tahoma" w:eastAsia="Verdana" w:hAnsi="Tahoma" w:cs="Tahoma"/>
          <w:bCs/>
          <w:sz w:val="22"/>
          <w:szCs w:val="22"/>
          <w:lang w:bidi="pt-BR"/>
        </w:rPr>
        <w:t xml:space="preserve">eventual </w:t>
      </w:r>
      <w:r w:rsidRPr="002055D8">
        <w:rPr>
          <w:rFonts w:ascii="Tahoma" w:eastAsia="Verdana" w:hAnsi="Tahoma" w:cs="Tahoma"/>
          <w:bCs/>
          <w:sz w:val="22"/>
          <w:szCs w:val="22"/>
          <w:lang w:bidi="pt-BR"/>
        </w:rPr>
        <w:t>prêmio proposto para o resgate das Debêntures objeto de resgate (</w:t>
      </w:r>
      <w:r w:rsidR="008726D4" w:rsidRPr="002055D8">
        <w:rPr>
          <w:rFonts w:ascii="Tahoma" w:eastAsia="Verdana" w:hAnsi="Tahoma" w:cs="Tahoma"/>
          <w:bCs/>
          <w:sz w:val="22"/>
          <w:szCs w:val="22"/>
          <w:lang w:bidi="pt-BR"/>
        </w:rPr>
        <w:t>“</w:t>
      </w:r>
      <w:r w:rsidRPr="002055D8">
        <w:rPr>
          <w:rFonts w:ascii="Tahoma" w:eastAsia="Verdana" w:hAnsi="Tahoma" w:cs="Tahoma"/>
          <w:bCs/>
          <w:sz w:val="22"/>
          <w:szCs w:val="22"/>
          <w:u w:val="single"/>
          <w:lang w:bidi="pt-BR"/>
        </w:rPr>
        <w:t>Prêmio de Resgate</w:t>
      </w:r>
      <w:r w:rsidR="008726D4" w:rsidRPr="002055D8">
        <w:rPr>
          <w:rFonts w:ascii="Tahoma" w:eastAsia="Verdana" w:hAnsi="Tahoma" w:cs="Tahoma"/>
          <w:bCs/>
          <w:sz w:val="22"/>
          <w:szCs w:val="22"/>
          <w:lang w:bidi="pt-BR"/>
        </w:rPr>
        <w:t>”</w:t>
      </w:r>
      <w:r w:rsidRPr="002055D8">
        <w:rPr>
          <w:rFonts w:ascii="Tahoma" w:eastAsia="Verdana" w:hAnsi="Tahoma" w:cs="Tahoma"/>
          <w:bCs/>
          <w:sz w:val="22"/>
          <w:szCs w:val="22"/>
          <w:lang w:bidi="pt-BR"/>
        </w:rPr>
        <w:t>), a exclusivo critério da Companhia, o qual não poderá ser negativo, e se houver, observará o disposto no artigo 1º da Resolução CMN 4.751;</w:t>
      </w:r>
    </w:p>
    <w:p w14:paraId="6CFAA396" w14:textId="77777777" w:rsidR="00E56DCF" w:rsidRPr="002055D8" w:rsidRDefault="00E56DCF" w:rsidP="002055D8">
      <w:pPr>
        <w:numPr>
          <w:ilvl w:val="0"/>
          <w:numId w:val="27"/>
        </w:numPr>
        <w:autoSpaceDE w:val="0"/>
        <w:autoSpaceDN w:val="0"/>
        <w:spacing w:after="240" w:line="320" w:lineRule="atLeast"/>
        <w:ind w:left="567" w:right="258"/>
        <w:rPr>
          <w:rFonts w:ascii="Tahoma" w:eastAsia="Verdana" w:hAnsi="Tahoma" w:cs="Tahoma"/>
          <w:bCs/>
          <w:sz w:val="22"/>
          <w:szCs w:val="22"/>
          <w:lang w:bidi="pt-BR"/>
        </w:rPr>
      </w:pPr>
      <w:r w:rsidRPr="002055D8">
        <w:rPr>
          <w:rFonts w:ascii="Tahoma" w:eastAsia="Verdana" w:hAnsi="Tahoma" w:cs="Tahoma"/>
          <w:bCs/>
          <w:sz w:val="22"/>
          <w:szCs w:val="22"/>
          <w:lang w:bidi="pt-BR"/>
        </w:rPr>
        <w:t>a data em que se efetivará o resgate antecipado, que não poderá exceder 30 (trinta) dias a contar da data do envio da Comunicação de Oferta de Resgate Antecipado;</w:t>
      </w:r>
    </w:p>
    <w:p w14:paraId="66629A2A" w14:textId="77777777" w:rsidR="00E56DCF" w:rsidRPr="002055D8" w:rsidRDefault="00E56DCF" w:rsidP="002055D8">
      <w:pPr>
        <w:numPr>
          <w:ilvl w:val="0"/>
          <w:numId w:val="27"/>
        </w:numPr>
        <w:autoSpaceDE w:val="0"/>
        <w:autoSpaceDN w:val="0"/>
        <w:spacing w:after="240" w:line="320" w:lineRule="atLeast"/>
        <w:ind w:left="567" w:right="258"/>
        <w:rPr>
          <w:rFonts w:ascii="Tahoma" w:eastAsia="Verdana" w:hAnsi="Tahoma" w:cs="Tahoma"/>
          <w:bCs/>
          <w:sz w:val="22"/>
          <w:szCs w:val="22"/>
          <w:lang w:bidi="pt-BR"/>
        </w:rPr>
      </w:pPr>
      <w:r w:rsidRPr="002055D8">
        <w:rPr>
          <w:rFonts w:ascii="Tahoma" w:eastAsia="Verdana" w:hAnsi="Tahoma" w:cs="Tahoma"/>
          <w:bCs/>
          <w:sz w:val="22"/>
          <w:szCs w:val="22"/>
          <w:lang w:bidi="pt-BR"/>
        </w:rPr>
        <w:t>a forma e prazo para manifestação dos Debenturistas em relação à Oferta de Resgate Antecipado, caso os Debenturistas optem por aderir à Oferta de Resgate Antecipado; e</w:t>
      </w:r>
    </w:p>
    <w:p w14:paraId="6FC13404" w14:textId="77777777" w:rsidR="00E56DCF" w:rsidRPr="002055D8" w:rsidRDefault="00E56DCF" w:rsidP="002055D8">
      <w:pPr>
        <w:numPr>
          <w:ilvl w:val="0"/>
          <w:numId w:val="27"/>
        </w:numPr>
        <w:autoSpaceDE w:val="0"/>
        <w:autoSpaceDN w:val="0"/>
        <w:spacing w:after="240" w:line="320" w:lineRule="atLeast"/>
        <w:ind w:left="567" w:right="258"/>
        <w:rPr>
          <w:rFonts w:ascii="Tahoma" w:eastAsia="Verdana" w:hAnsi="Tahoma" w:cs="Tahoma"/>
          <w:bCs/>
          <w:sz w:val="22"/>
          <w:szCs w:val="22"/>
          <w:lang w:bidi="pt-BR"/>
        </w:rPr>
      </w:pPr>
      <w:r w:rsidRPr="002055D8">
        <w:rPr>
          <w:rFonts w:ascii="Tahoma" w:eastAsia="Verdana" w:hAnsi="Tahoma" w:cs="Tahoma"/>
          <w:bCs/>
          <w:sz w:val="22"/>
          <w:szCs w:val="22"/>
          <w:lang w:bidi="pt-BR"/>
        </w:rPr>
        <w:t>demais informações relevantes para realização do resgate das Debêntures, observado que, desde que permitido pela respectiva legislação e regulamentação aplicáveis, a apresentação de proposta(s) de resgate das Debêntures no âmbito da Oferta de Resgate Antecipado poderá ser realizada a qualquer momento durante a vigência das Debêntures.</w:t>
      </w:r>
    </w:p>
    <w:p w14:paraId="0588B5B8" w14:textId="6D398666" w:rsidR="00E56DCF" w:rsidRPr="002055D8" w:rsidRDefault="00E56DCF" w:rsidP="00C20267">
      <w:pPr>
        <w:pStyle w:val="PargrafodaLista"/>
        <w:numPr>
          <w:ilvl w:val="2"/>
          <w:numId w:val="23"/>
        </w:numPr>
        <w:autoSpaceDE w:val="0"/>
        <w:autoSpaceDN w:val="0"/>
        <w:spacing w:after="240" w:line="320" w:lineRule="atLeast"/>
        <w:ind w:left="0" w:right="168"/>
        <w:rPr>
          <w:rFonts w:ascii="Tahoma" w:eastAsia="Verdana" w:hAnsi="Tahoma" w:cs="Tahoma"/>
          <w:bCs/>
          <w:sz w:val="22"/>
          <w:szCs w:val="22"/>
          <w:lang w:bidi="pt-BR"/>
        </w:rPr>
      </w:pPr>
      <w:bookmarkStart w:id="49" w:name="_Ref100135424"/>
      <w:r w:rsidRPr="002055D8">
        <w:rPr>
          <w:rFonts w:ascii="Tahoma" w:eastAsia="Verdana" w:hAnsi="Tahoma" w:cs="Tahoma"/>
          <w:bCs/>
          <w:sz w:val="22"/>
          <w:szCs w:val="22"/>
          <w:lang w:val="pt-BR" w:bidi="pt-BR"/>
        </w:rPr>
        <w:t xml:space="preserve">O valor a ser pago aos Debenturistas em decorrência da Oferta de Resgate Antecipado será equivalente ao </w:t>
      </w:r>
      <w:r w:rsidR="00C20267" w:rsidRPr="00C20267">
        <w:rPr>
          <w:rFonts w:ascii="Tahoma" w:eastAsia="Verdana" w:hAnsi="Tahoma" w:cs="Tahoma"/>
          <w:bCs/>
          <w:sz w:val="22"/>
          <w:szCs w:val="22"/>
          <w:lang w:val="pt-BR" w:bidi="pt-BR"/>
        </w:rPr>
        <w:t xml:space="preserve">Valor Nominal Unitário das Debêntures ou saldo do Valor Nominal Unitário das Debêntures a serem resgatadas, acrescido </w:t>
      </w:r>
      <w:r w:rsidR="00C20267" w:rsidRPr="00C20267">
        <w:rPr>
          <w:rFonts w:ascii="Tahoma" w:eastAsia="Verdana" w:hAnsi="Tahoma" w:cs="Tahoma"/>
          <w:b/>
          <w:bCs/>
          <w:sz w:val="22"/>
          <w:szCs w:val="22"/>
          <w:lang w:val="pt-BR" w:bidi="pt-BR"/>
        </w:rPr>
        <w:t>(a)</w:t>
      </w:r>
      <w:r w:rsidR="00C20267" w:rsidRPr="00C20267">
        <w:rPr>
          <w:rFonts w:ascii="Tahoma" w:eastAsia="Verdana" w:hAnsi="Tahoma" w:cs="Tahoma"/>
          <w:bCs/>
          <w:sz w:val="22"/>
          <w:szCs w:val="22"/>
          <w:lang w:val="pt-BR" w:bidi="pt-BR"/>
        </w:rPr>
        <w:t xml:space="preserve"> da Remuneração, calculado </w:t>
      </w:r>
      <w:r w:rsidR="00C20267" w:rsidRPr="00C20267">
        <w:rPr>
          <w:rFonts w:ascii="Tahoma" w:eastAsia="Verdana" w:hAnsi="Tahoma" w:cs="Tahoma"/>
          <w:bCs/>
          <w:i/>
          <w:iCs/>
          <w:sz w:val="22"/>
          <w:szCs w:val="22"/>
          <w:lang w:val="pt-BR" w:bidi="pt-BR"/>
        </w:rPr>
        <w:t>pro rata temporis</w:t>
      </w:r>
      <w:r w:rsidR="00C20267" w:rsidRPr="00C20267">
        <w:rPr>
          <w:rFonts w:ascii="Tahoma" w:eastAsia="Verdana" w:hAnsi="Tahoma" w:cs="Tahoma"/>
          <w:bCs/>
          <w:sz w:val="22"/>
          <w:szCs w:val="22"/>
          <w:lang w:val="pt-BR" w:bidi="pt-BR"/>
        </w:rPr>
        <w:t xml:space="preserve"> desde a </w:t>
      </w:r>
      <w:r w:rsidR="00C20267" w:rsidRPr="002055D8">
        <w:rPr>
          <w:rFonts w:ascii="Tahoma" w:eastAsia="Verdana" w:hAnsi="Tahoma" w:cs="Tahoma"/>
          <w:spacing w:val="-5"/>
          <w:sz w:val="22"/>
          <w:szCs w:val="22"/>
          <w:lang w:bidi="pt-BR"/>
        </w:rPr>
        <w:t xml:space="preserve">Data da </w:t>
      </w:r>
      <w:r w:rsidR="00C20267" w:rsidRPr="002055D8">
        <w:rPr>
          <w:rFonts w:ascii="Tahoma" w:eastAsia="Verdana" w:hAnsi="Tahoma" w:cs="Tahoma"/>
          <w:sz w:val="22"/>
          <w:szCs w:val="22"/>
          <w:lang w:bidi="pt-BR"/>
        </w:rPr>
        <w:t>Primeira</w:t>
      </w:r>
      <w:r w:rsidR="00C20267" w:rsidRPr="002055D8">
        <w:rPr>
          <w:rFonts w:ascii="Tahoma" w:eastAsia="Verdana" w:hAnsi="Tahoma" w:cs="Tahoma"/>
          <w:spacing w:val="-4"/>
          <w:sz w:val="22"/>
          <w:szCs w:val="22"/>
          <w:lang w:bidi="pt-BR"/>
        </w:rPr>
        <w:t xml:space="preserve"> </w:t>
      </w:r>
      <w:r w:rsidR="00C20267" w:rsidRPr="002055D8">
        <w:rPr>
          <w:rFonts w:ascii="Tahoma" w:eastAsia="Verdana" w:hAnsi="Tahoma" w:cs="Tahoma"/>
          <w:sz w:val="22"/>
          <w:szCs w:val="22"/>
          <w:lang w:bidi="pt-BR"/>
        </w:rPr>
        <w:t>Integralização</w:t>
      </w:r>
      <w:r w:rsidR="00C20267" w:rsidRPr="00C20267">
        <w:rPr>
          <w:rFonts w:ascii="Tahoma" w:eastAsia="Verdana" w:hAnsi="Tahoma" w:cs="Tahoma"/>
          <w:bCs/>
          <w:sz w:val="22"/>
          <w:szCs w:val="22"/>
          <w:lang w:val="pt-BR" w:bidi="pt-BR"/>
        </w:rPr>
        <w:t xml:space="preserve">, ou a data do pagamento da Remuneração anterior, conforme o caso, até a data do efetivo resgate das Debêntures objeto da Oferta de Resgate Antecipado, e demais encargos devidos e não pagos até a data da Oferta de Resgate Antecipado e </w:t>
      </w:r>
      <w:r w:rsidR="00C20267" w:rsidRPr="00C20267">
        <w:rPr>
          <w:rFonts w:ascii="Tahoma" w:eastAsia="Verdana" w:hAnsi="Tahoma" w:cs="Tahoma"/>
          <w:b/>
          <w:bCs/>
          <w:sz w:val="22"/>
          <w:szCs w:val="22"/>
          <w:lang w:val="pt-BR" w:bidi="pt-BR"/>
        </w:rPr>
        <w:t>(b)</w:t>
      </w:r>
      <w:r w:rsidR="00C20267" w:rsidRPr="00C20267">
        <w:rPr>
          <w:rFonts w:ascii="Tahoma" w:eastAsia="Verdana" w:hAnsi="Tahoma" w:cs="Tahoma"/>
          <w:bCs/>
          <w:sz w:val="22"/>
          <w:szCs w:val="22"/>
          <w:lang w:val="pt-BR" w:bidi="pt-BR"/>
        </w:rPr>
        <w:t xml:space="preserve"> se for o caso, do </w:t>
      </w:r>
      <w:r w:rsidR="00C20267">
        <w:rPr>
          <w:rFonts w:ascii="Tahoma" w:eastAsia="Verdana" w:hAnsi="Tahoma" w:cs="Tahoma"/>
          <w:bCs/>
          <w:sz w:val="22"/>
          <w:szCs w:val="22"/>
          <w:lang w:val="pt-BR" w:bidi="pt-BR"/>
        </w:rPr>
        <w:t>P</w:t>
      </w:r>
      <w:r w:rsidR="00C20267" w:rsidRPr="00C20267">
        <w:rPr>
          <w:rFonts w:ascii="Tahoma" w:eastAsia="Verdana" w:hAnsi="Tahoma" w:cs="Tahoma"/>
          <w:bCs/>
          <w:sz w:val="22"/>
          <w:szCs w:val="22"/>
          <w:lang w:val="pt-BR" w:bidi="pt-BR"/>
        </w:rPr>
        <w:t xml:space="preserve">rêmio de </w:t>
      </w:r>
      <w:r w:rsidR="00C20267">
        <w:rPr>
          <w:rFonts w:ascii="Tahoma" w:eastAsia="Verdana" w:hAnsi="Tahoma" w:cs="Tahoma"/>
          <w:bCs/>
          <w:sz w:val="22"/>
          <w:szCs w:val="22"/>
          <w:lang w:val="pt-BR" w:bidi="pt-BR"/>
        </w:rPr>
        <w:t>R</w:t>
      </w:r>
      <w:r w:rsidR="00C20267" w:rsidRPr="00C20267">
        <w:rPr>
          <w:rFonts w:ascii="Tahoma" w:eastAsia="Verdana" w:hAnsi="Tahoma" w:cs="Tahoma"/>
          <w:bCs/>
          <w:sz w:val="22"/>
          <w:szCs w:val="22"/>
          <w:lang w:val="pt-BR" w:bidi="pt-BR"/>
        </w:rPr>
        <w:t>esgate indicado na Comunicação de Oferta de Resgate Antecipado.</w:t>
      </w:r>
      <w:bookmarkEnd w:id="49"/>
      <w:r w:rsidRPr="002055D8">
        <w:rPr>
          <w:rFonts w:ascii="Tahoma" w:eastAsia="Verdana" w:hAnsi="Tahoma" w:cs="Tahoma"/>
          <w:bCs/>
          <w:sz w:val="22"/>
          <w:szCs w:val="22"/>
          <w:lang w:bidi="pt-BR"/>
        </w:rPr>
        <w:t>.</w:t>
      </w:r>
    </w:p>
    <w:p w14:paraId="68B01780" w14:textId="77777777" w:rsidR="00E56DCF" w:rsidRPr="00BC38CB" w:rsidRDefault="00E56DCF" w:rsidP="002055D8">
      <w:pPr>
        <w:pStyle w:val="PargrafodaLista"/>
        <w:numPr>
          <w:ilvl w:val="2"/>
          <w:numId w:val="23"/>
        </w:numPr>
        <w:autoSpaceDE w:val="0"/>
        <w:autoSpaceDN w:val="0"/>
        <w:spacing w:after="240" w:line="320" w:lineRule="atLeast"/>
        <w:ind w:left="0" w:right="168"/>
        <w:rPr>
          <w:rFonts w:ascii="Tahoma" w:eastAsia="Verdana" w:hAnsi="Tahoma" w:cs="Tahoma"/>
          <w:bCs/>
          <w:sz w:val="22"/>
          <w:szCs w:val="22"/>
          <w:lang w:bidi="pt-BR"/>
        </w:rPr>
      </w:pPr>
      <w:r w:rsidRPr="002055D8">
        <w:rPr>
          <w:rFonts w:ascii="Tahoma" w:eastAsia="Verdana" w:hAnsi="Tahoma" w:cs="Tahoma"/>
          <w:bCs/>
          <w:sz w:val="22"/>
          <w:szCs w:val="22"/>
          <w:lang w:bidi="pt-BR"/>
        </w:rPr>
        <w:t xml:space="preserve">A data de realização dos pagamentos devidos em razão de uma Oferta de Resgate </w:t>
      </w:r>
      <w:r w:rsidRPr="00BC38CB">
        <w:rPr>
          <w:rFonts w:ascii="Tahoma" w:eastAsia="Verdana" w:hAnsi="Tahoma" w:cs="Tahoma"/>
          <w:bCs/>
          <w:sz w:val="22"/>
          <w:szCs w:val="22"/>
          <w:lang w:bidi="pt-BR"/>
        </w:rPr>
        <w:t xml:space="preserve">Antecipado deverá, obrigatoriamente, ser Dia Útil. </w:t>
      </w:r>
    </w:p>
    <w:p w14:paraId="0BCD8ADB" w14:textId="77777777" w:rsidR="00D57975" w:rsidRPr="00BC38CB" w:rsidRDefault="00E56DCF" w:rsidP="002055D8">
      <w:pPr>
        <w:pStyle w:val="PargrafodaLista"/>
        <w:numPr>
          <w:ilvl w:val="2"/>
          <w:numId w:val="23"/>
        </w:numPr>
        <w:autoSpaceDE w:val="0"/>
        <w:autoSpaceDN w:val="0"/>
        <w:spacing w:after="240" w:line="320" w:lineRule="atLeast"/>
        <w:ind w:left="0" w:right="168"/>
        <w:rPr>
          <w:rFonts w:ascii="Tahoma" w:eastAsia="Verdana" w:hAnsi="Tahoma" w:cs="Tahoma"/>
          <w:bCs/>
          <w:sz w:val="22"/>
          <w:szCs w:val="22"/>
          <w:lang w:bidi="pt-BR"/>
        </w:rPr>
      </w:pPr>
      <w:r w:rsidRPr="00BC38CB">
        <w:rPr>
          <w:rFonts w:ascii="Tahoma" w:eastAsia="Verdana" w:hAnsi="Tahoma" w:cs="Tahoma"/>
          <w:bCs/>
          <w:sz w:val="22"/>
          <w:szCs w:val="22"/>
          <w:lang w:val="pt-BR" w:bidi="pt-BR"/>
        </w:rPr>
        <w:t>A</w:t>
      </w:r>
      <w:r w:rsidRPr="00BC38CB">
        <w:rPr>
          <w:rFonts w:ascii="Tahoma" w:eastAsia="Verdana" w:hAnsi="Tahoma" w:cs="Tahoma"/>
          <w:bCs/>
          <w:sz w:val="22"/>
          <w:szCs w:val="22"/>
          <w:lang w:bidi="pt-BR"/>
        </w:rPr>
        <w:t>s Debêntures resgatadas pela Companhia, conforme previsto nesta Cláusula, serão obrigatoriamente canceladas</w:t>
      </w:r>
      <w:r w:rsidR="00D57975" w:rsidRPr="00BC38CB">
        <w:rPr>
          <w:rFonts w:ascii="Tahoma" w:eastAsia="Verdana" w:hAnsi="Tahoma" w:cs="Tahoma"/>
          <w:bCs/>
          <w:sz w:val="22"/>
          <w:szCs w:val="22"/>
          <w:lang w:val="pt-BR" w:bidi="pt-BR"/>
        </w:rPr>
        <w:t>.</w:t>
      </w:r>
    </w:p>
    <w:p w14:paraId="46828A87" w14:textId="122581F4" w:rsidR="00E56DCF" w:rsidRPr="00BC38CB" w:rsidRDefault="00D57975" w:rsidP="00D57975">
      <w:pPr>
        <w:pStyle w:val="PargrafodaLista"/>
        <w:numPr>
          <w:ilvl w:val="2"/>
          <w:numId w:val="23"/>
        </w:numPr>
        <w:autoSpaceDE w:val="0"/>
        <w:autoSpaceDN w:val="0"/>
        <w:spacing w:after="240" w:line="320" w:lineRule="atLeast"/>
        <w:ind w:left="0" w:right="168"/>
        <w:rPr>
          <w:rFonts w:ascii="Tahoma" w:eastAsia="Verdana" w:hAnsi="Tahoma" w:cs="Tahoma"/>
          <w:bCs/>
          <w:sz w:val="22"/>
          <w:szCs w:val="22"/>
          <w:lang w:bidi="pt-BR"/>
        </w:rPr>
      </w:pPr>
      <w:r w:rsidRPr="00BC38CB">
        <w:rPr>
          <w:rFonts w:ascii="Tahoma" w:eastAsiaTheme="minorHAnsi" w:hAnsi="Tahoma" w:cs="Tahoma"/>
          <w:sz w:val="22"/>
          <w:szCs w:val="22"/>
          <w:lang w:val="pt-BR" w:eastAsia="en-US"/>
        </w:rPr>
        <w:t>Não será admitida a oferta de resgate antecipado parcial das Debêntures.</w:t>
      </w:r>
    </w:p>
    <w:p w14:paraId="19092EA5" w14:textId="77777777" w:rsidR="002E7D1B" w:rsidRPr="002055D8"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sz w:val="22"/>
          <w:szCs w:val="22"/>
          <w:lang w:bidi="pt-BR"/>
        </w:rPr>
      </w:pPr>
      <w:bookmarkStart w:id="50" w:name="_Ref99536037"/>
      <w:r w:rsidRPr="002055D8">
        <w:rPr>
          <w:rFonts w:ascii="Tahoma" w:hAnsi="Tahoma" w:cs="Tahoma"/>
          <w:b/>
          <w:bCs/>
          <w:sz w:val="22"/>
          <w:szCs w:val="22"/>
        </w:rPr>
        <w:t>Aquisição</w:t>
      </w:r>
      <w:r w:rsidRPr="002055D8">
        <w:rPr>
          <w:rFonts w:ascii="Tahoma" w:eastAsia="Verdana" w:hAnsi="Tahoma" w:cs="Tahoma"/>
          <w:b/>
          <w:sz w:val="22"/>
          <w:szCs w:val="22"/>
          <w:lang w:bidi="pt-BR"/>
        </w:rPr>
        <w:t xml:space="preserve"> Facultativa</w:t>
      </w:r>
      <w:bookmarkEnd w:id="50"/>
    </w:p>
    <w:p w14:paraId="104F1C01" w14:textId="383710E3" w:rsidR="002E7D1B" w:rsidRPr="002055D8"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bidi="pt-BR"/>
        </w:rPr>
        <w:t xml:space="preserve">A Emissora poderá, </w:t>
      </w:r>
      <w:r w:rsidR="003C4B30" w:rsidRPr="002055D8">
        <w:rPr>
          <w:rFonts w:ascii="Tahoma" w:eastAsia="Verdana" w:hAnsi="Tahoma" w:cs="Tahoma"/>
          <w:sz w:val="22"/>
          <w:szCs w:val="22"/>
          <w:lang w:bidi="pt-BR"/>
        </w:rPr>
        <w:t>desde que respeitado o disposto nos incisos I e II do § 1º</w:t>
      </w:r>
      <w:r w:rsidR="00192E2B" w:rsidRPr="002055D8">
        <w:rPr>
          <w:rFonts w:ascii="Tahoma" w:eastAsia="Verdana" w:hAnsi="Tahoma" w:cs="Tahoma"/>
          <w:sz w:val="22"/>
          <w:szCs w:val="22"/>
          <w:lang w:val="pt-BR" w:bidi="pt-BR"/>
        </w:rPr>
        <w:t> </w:t>
      </w:r>
      <w:r w:rsidR="003C4B30" w:rsidRPr="002055D8">
        <w:rPr>
          <w:rFonts w:ascii="Tahoma" w:eastAsia="Verdana" w:hAnsi="Tahoma" w:cs="Tahoma"/>
          <w:sz w:val="22"/>
          <w:szCs w:val="22"/>
          <w:lang w:bidi="pt-BR"/>
        </w:rPr>
        <w:t>do artigo 1º da Lei 12.431,</w:t>
      </w:r>
      <w:r w:rsidRPr="002055D8">
        <w:rPr>
          <w:rFonts w:ascii="Tahoma" w:eastAsia="Verdana" w:hAnsi="Tahoma" w:cs="Tahoma"/>
          <w:sz w:val="22"/>
          <w:szCs w:val="22"/>
          <w:lang w:bidi="pt-BR"/>
        </w:rPr>
        <w:t xml:space="preserve"> </w:t>
      </w:r>
      <w:r w:rsidR="003C4B30" w:rsidRPr="002055D8">
        <w:rPr>
          <w:rFonts w:ascii="Tahoma" w:eastAsia="Verdana" w:hAnsi="Tahoma" w:cs="Tahoma"/>
          <w:sz w:val="22"/>
          <w:szCs w:val="22"/>
          <w:lang w:bidi="pt-BR"/>
        </w:rPr>
        <w:t xml:space="preserve">depois de decorridos os 2 (dois) primeiros anos contados a partir </w:t>
      </w:r>
      <w:r w:rsidR="003C4B30" w:rsidRPr="002055D8">
        <w:rPr>
          <w:rFonts w:ascii="Tahoma" w:eastAsia="Verdana" w:hAnsi="Tahoma" w:cs="Tahoma"/>
          <w:sz w:val="22"/>
          <w:szCs w:val="22"/>
          <w:lang w:bidi="pt-BR"/>
        </w:rPr>
        <w:lastRenderedPageBreak/>
        <w:t xml:space="preserve">da Data de Emissão, ou outro prazo legal que venha a ser estabelecido, </w:t>
      </w:r>
      <w:r w:rsidRPr="002055D8">
        <w:rPr>
          <w:rFonts w:ascii="Tahoma" w:eastAsia="Verdana" w:hAnsi="Tahoma" w:cs="Tahoma"/>
          <w:sz w:val="22"/>
          <w:szCs w:val="22"/>
          <w:lang w:bidi="pt-BR"/>
        </w:rPr>
        <w:t>adquirir Debêntures,</w:t>
      </w:r>
      <w:r w:rsidR="00952AD5" w:rsidRPr="002055D8">
        <w:rPr>
          <w:rFonts w:ascii="Tahoma" w:eastAsia="Verdana" w:hAnsi="Tahoma" w:cs="Tahoma"/>
          <w:sz w:val="22"/>
          <w:szCs w:val="22"/>
          <w:lang w:bidi="pt-BR"/>
        </w:rPr>
        <w:t xml:space="preserve"> condicionado ao aceite do respectivo Debenturista,</w:t>
      </w:r>
      <w:r w:rsidRPr="002055D8">
        <w:rPr>
          <w:rFonts w:ascii="Tahoma" w:eastAsia="Verdana" w:hAnsi="Tahoma" w:cs="Tahoma"/>
          <w:sz w:val="22"/>
          <w:szCs w:val="22"/>
          <w:lang w:bidi="pt-BR"/>
        </w:rPr>
        <w:t xml:space="preserve"> observado o disposto no artigo 55, parágrafo 3º, da Lei das Sociedades por Ações e as restrições de negociação previstas na Instrução CVM 476</w:t>
      </w:r>
      <w:r w:rsidR="00952AD5" w:rsidRPr="002055D8">
        <w:rPr>
          <w:rFonts w:ascii="Tahoma" w:eastAsia="Verdana" w:hAnsi="Tahoma" w:cs="Tahoma"/>
          <w:sz w:val="22"/>
          <w:szCs w:val="22"/>
          <w:lang w:bidi="pt-BR"/>
        </w:rPr>
        <w:t xml:space="preserve">, </w:t>
      </w:r>
      <w:r w:rsidR="00952AD5" w:rsidRPr="002055D8">
        <w:rPr>
          <w:rFonts w:ascii="Tahoma" w:hAnsi="Tahoma" w:cs="Tahoma"/>
          <w:sz w:val="22"/>
          <w:szCs w:val="22"/>
        </w:rPr>
        <w:t>devendo tal fato constar do relatório da administração e das</w:t>
      </w:r>
      <w:bookmarkStart w:id="51" w:name="_DV_X511"/>
      <w:bookmarkStart w:id="52" w:name="_DV_C310"/>
      <w:r w:rsidR="00952AD5" w:rsidRPr="002055D8">
        <w:rPr>
          <w:rFonts w:ascii="Tahoma" w:hAnsi="Tahoma" w:cs="Tahoma"/>
          <w:sz w:val="22"/>
          <w:szCs w:val="22"/>
        </w:rPr>
        <w:t xml:space="preserve"> demonstrações financeiras</w:t>
      </w:r>
      <w:bookmarkStart w:id="53" w:name="_DV_C311"/>
      <w:bookmarkEnd w:id="51"/>
      <w:bookmarkEnd w:id="52"/>
      <w:r w:rsidR="00952AD5" w:rsidRPr="002055D8">
        <w:rPr>
          <w:rFonts w:ascii="Tahoma" w:hAnsi="Tahoma" w:cs="Tahoma"/>
          <w:sz w:val="22"/>
          <w:szCs w:val="22"/>
        </w:rPr>
        <w:t xml:space="preserve"> da </w:t>
      </w:r>
      <w:bookmarkStart w:id="54" w:name="_DV_M343"/>
      <w:bookmarkEnd w:id="53"/>
      <w:bookmarkEnd w:id="54"/>
      <w:r w:rsidR="00952AD5" w:rsidRPr="002055D8">
        <w:rPr>
          <w:rFonts w:ascii="Tahoma" w:hAnsi="Tahoma" w:cs="Tahoma"/>
          <w:sz w:val="22"/>
          <w:szCs w:val="22"/>
        </w:rPr>
        <w:t>Emissora, na medida em que a aquisição seja por valor igual ou inferior ao Valor Nominal Unitário</w:t>
      </w:r>
      <w:r w:rsidRPr="002055D8">
        <w:rPr>
          <w:rFonts w:ascii="Tahoma" w:eastAsia="Verdana" w:hAnsi="Tahoma" w:cs="Tahoma"/>
          <w:sz w:val="22"/>
          <w:szCs w:val="22"/>
          <w:lang w:bidi="pt-BR"/>
        </w:rPr>
        <w:t>. Observado o disposto na regulamentação aplicável, as Debêntures adquiridas pela Emissora poderão</w:t>
      </w:r>
      <w:r w:rsidR="00952AD5" w:rsidRPr="002055D8">
        <w:rPr>
          <w:rFonts w:ascii="Tahoma" w:hAnsi="Tahoma" w:cs="Tahoma"/>
          <w:sz w:val="22"/>
          <w:szCs w:val="22"/>
        </w:rPr>
        <w:t>, a critério da Emissora e desde que observada a regulamentação aplicável em vigor</w:t>
      </w:r>
      <w:r w:rsidR="00C02D9F" w:rsidRPr="002055D8">
        <w:rPr>
          <w:rFonts w:ascii="Tahoma" w:hAnsi="Tahoma" w:cs="Tahoma"/>
          <w:sz w:val="22"/>
          <w:szCs w:val="22"/>
        </w:rPr>
        <w:t xml:space="preserve"> (i)</w:t>
      </w:r>
      <w:r w:rsidRPr="002055D8">
        <w:rPr>
          <w:rFonts w:ascii="Tahoma" w:eastAsia="Verdana" w:hAnsi="Tahoma" w:cs="Tahoma"/>
          <w:sz w:val="22"/>
          <w:szCs w:val="22"/>
          <w:lang w:bidi="pt-BR"/>
        </w:rPr>
        <w:t xml:space="preserve"> ser canceladas,</w:t>
      </w:r>
      <w:r w:rsidR="00C02D9F" w:rsidRPr="002055D8">
        <w:rPr>
          <w:rFonts w:ascii="Tahoma" w:hAnsi="Tahoma" w:cs="Tahoma"/>
          <w:sz w:val="22"/>
          <w:szCs w:val="22"/>
        </w:rPr>
        <w:t xml:space="preserve"> caso seja legalmente permitido observado o disposto na Lei 12.431, nas regras expedidas pelo </w:t>
      </w:r>
      <w:r w:rsidR="00D83D27" w:rsidRPr="002055D8">
        <w:rPr>
          <w:rFonts w:ascii="Tahoma" w:hAnsi="Tahoma" w:cs="Tahoma"/>
          <w:sz w:val="22"/>
          <w:szCs w:val="22"/>
          <w:lang w:val="pt-BR"/>
        </w:rPr>
        <w:t xml:space="preserve">CMN </w:t>
      </w:r>
      <w:r w:rsidR="00C02D9F" w:rsidRPr="002055D8">
        <w:rPr>
          <w:rFonts w:ascii="Tahoma" w:hAnsi="Tahoma" w:cs="Tahoma"/>
          <w:sz w:val="22"/>
          <w:szCs w:val="22"/>
        </w:rPr>
        <w:t xml:space="preserve">e na regulamentação aplicável; (ii) </w:t>
      </w:r>
      <w:r w:rsidRPr="002055D8">
        <w:rPr>
          <w:rFonts w:ascii="Tahoma" w:eastAsia="Verdana" w:hAnsi="Tahoma" w:cs="Tahoma"/>
          <w:sz w:val="22"/>
          <w:szCs w:val="22"/>
          <w:lang w:bidi="pt-BR"/>
        </w:rPr>
        <w:t>permanecer na tesouraria da Emissora</w:t>
      </w:r>
      <w:r w:rsidR="00C02D9F" w:rsidRPr="002055D8">
        <w:rPr>
          <w:rFonts w:ascii="Tahoma" w:eastAsia="Verdana" w:hAnsi="Tahoma" w:cs="Tahoma"/>
          <w:sz w:val="22"/>
          <w:szCs w:val="22"/>
          <w:lang w:bidi="pt-BR"/>
        </w:rPr>
        <w:t xml:space="preserve">; ou (iii) </w:t>
      </w:r>
      <w:r w:rsidR="00C02D9F" w:rsidRPr="002055D8">
        <w:rPr>
          <w:rFonts w:ascii="Tahoma" w:hAnsi="Tahoma" w:cs="Tahoma"/>
          <w:sz w:val="22"/>
          <w:szCs w:val="22"/>
        </w:rPr>
        <w:t xml:space="preserve">ser novamente colocadas no mercado, observadas as restrições impostas pela Instrução CVM 476. </w:t>
      </w:r>
      <w:r w:rsidRPr="002055D8">
        <w:rPr>
          <w:rFonts w:ascii="Tahoma" w:eastAsia="Verdana" w:hAnsi="Tahoma" w:cs="Tahoma"/>
          <w:sz w:val="22"/>
          <w:szCs w:val="22"/>
          <w:lang w:bidi="pt-BR"/>
        </w:rPr>
        <w:t>As Debêntures adquiridas pela Emissora para permanência em tesouraria, nos termos desta Cláusula, se e quando recolocadas no mercado, farão jus à mesma remuneração das demais Debêntures.</w:t>
      </w:r>
    </w:p>
    <w:p w14:paraId="45F1FE59" w14:textId="77777777" w:rsidR="002E7D1B" w:rsidRPr="002055D8" w:rsidRDefault="002E7D1B" w:rsidP="002055D8">
      <w:pPr>
        <w:pStyle w:val="PargrafodaLista"/>
        <w:keepNext/>
        <w:numPr>
          <w:ilvl w:val="0"/>
          <w:numId w:val="23"/>
        </w:numPr>
        <w:spacing w:after="240" w:line="320" w:lineRule="atLeast"/>
        <w:ind w:left="0" w:firstLine="0"/>
        <w:outlineLvl w:val="0"/>
        <w:rPr>
          <w:rFonts w:ascii="Tahoma" w:eastAsia="Verdana" w:hAnsi="Tahoma" w:cs="Tahoma"/>
          <w:b/>
          <w:bCs/>
          <w:sz w:val="22"/>
          <w:szCs w:val="22"/>
          <w:lang w:bidi="pt-BR"/>
        </w:rPr>
      </w:pPr>
      <w:bookmarkStart w:id="55" w:name="_Ref99536093"/>
      <w:r w:rsidRPr="002055D8">
        <w:rPr>
          <w:rFonts w:ascii="Tahoma" w:eastAsia="Verdana" w:hAnsi="Tahoma" w:cs="Tahoma"/>
          <w:b/>
          <w:bCs/>
          <w:sz w:val="22"/>
          <w:szCs w:val="22"/>
          <w:lang w:bidi="pt-BR"/>
        </w:rPr>
        <w:t>VENCIMENTO ANTECIPADO</w:t>
      </w:r>
      <w:bookmarkEnd w:id="55"/>
      <w:r w:rsidRPr="002055D8">
        <w:rPr>
          <w:rFonts w:ascii="Tahoma" w:eastAsia="Verdana" w:hAnsi="Tahoma" w:cs="Tahoma"/>
          <w:b/>
          <w:bCs/>
          <w:sz w:val="22"/>
          <w:szCs w:val="22"/>
          <w:lang w:bidi="pt-BR"/>
        </w:rPr>
        <w:t xml:space="preserve"> </w:t>
      </w:r>
    </w:p>
    <w:p w14:paraId="6FB767B5" w14:textId="77777777" w:rsidR="002E7D1B" w:rsidRPr="002055D8"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r w:rsidRPr="002055D8">
        <w:rPr>
          <w:rFonts w:ascii="Tahoma" w:hAnsi="Tahoma" w:cs="Tahoma"/>
          <w:b/>
          <w:bCs/>
          <w:sz w:val="22"/>
          <w:szCs w:val="22"/>
        </w:rPr>
        <w:t>Eventos</w:t>
      </w:r>
      <w:r w:rsidRPr="002055D8">
        <w:rPr>
          <w:rFonts w:ascii="Tahoma" w:eastAsia="Verdana" w:hAnsi="Tahoma" w:cs="Tahoma"/>
          <w:b/>
          <w:bCs/>
          <w:sz w:val="22"/>
          <w:szCs w:val="22"/>
          <w:lang w:bidi="pt-BR"/>
        </w:rPr>
        <w:t xml:space="preserve"> de Vencimento</w:t>
      </w:r>
      <w:r w:rsidRPr="002055D8">
        <w:rPr>
          <w:rFonts w:ascii="Tahoma" w:eastAsia="Verdana" w:hAnsi="Tahoma" w:cs="Tahoma"/>
          <w:b/>
          <w:bCs/>
          <w:spacing w:val="-5"/>
          <w:sz w:val="22"/>
          <w:szCs w:val="22"/>
          <w:lang w:bidi="pt-BR"/>
        </w:rPr>
        <w:t xml:space="preserve"> </w:t>
      </w:r>
      <w:r w:rsidRPr="002055D8">
        <w:rPr>
          <w:rFonts w:ascii="Tahoma" w:eastAsia="Verdana" w:hAnsi="Tahoma" w:cs="Tahoma"/>
          <w:b/>
          <w:bCs/>
          <w:sz w:val="22"/>
          <w:szCs w:val="22"/>
          <w:lang w:bidi="pt-BR"/>
        </w:rPr>
        <w:t>Antecipado</w:t>
      </w:r>
    </w:p>
    <w:p w14:paraId="6A12809D" w14:textId="133854D5" w:rsidR="002E7D1B" w:rsidRPr="002055D8" w:rsidRDefault="002E7D1B" w:rsidP="00FE73A9">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bidi="pt-BR"/>
        </w:rPr>
        <w:t>Os</w:t>
      </w:r>
      <w:r w:rsidRPr="002055D8">
        <w:rPr>
          <w:rFonts w:ascii="Tahoma" w:eastAsia="Verdana" w:hAnsi="Tahoma" w:cs="Tahoma"/>
          <w:spacing w:val="-19"/>
          <w:sz w:val="22"/>
          <w:szCs w:val="22"/>
          <w:lang w:bidi="pt-BR"/>
        </w:rPr>
        <w:t xml:space="preserve"> </w:t>
      </w:r>
      <w:r w:rsidRPr="002055D8">
        <w:rPr>
          <w:rFonts w:ascii="Tahoma" w:eastAsia="Verdana" w:hAnsi="Tahoma" w:cs="Tahoma"/>
          <w:sz w:val="22"/>
          <w:szCs w:val="22"/>
          <w:lang w:bidi="pt-BR"/>
        </w:rPr>
        <w:t>titulares</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das</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Debêntures</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e/ou</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o</w:t>
      </w:r>
      <w:r w:rsidRPr="002055D8">
        <w:rPr>
          <w:rFonts w:ascii="Tahoma" w:eastAsia="Verdana" w:hAnsi="Tahoma" w:cs="Tahoma"/>
          <w:spacing w:val="-19"/>
          <w:sz w:val="22"/>
          <w:szCs w:val="22"/>
          <w:lang w:bidi="pt-BR"/>
        </w:rPr>
        <w:t xml:space="preserve"> </w:t>
      </w:r>
      <w:r w:rsidRPr="002055D8">
        <w:rPr>
          <w:rFonts w:ascii="Tahoma" w:eastAsia="Verdana" w:hAnsi="Tahoma" w:cs="Tahoma"/>
          <w:sz w:val="22"/>
          <w:szCs w:val="22"/>
          <w:lang w:bidi="pt-BR"/>
        </w:rPr>
        <w:t>Agente</w:t>
      </w:r>
      <w:r w:rsidRPr="002055D8">
        <w:rPr>
          <w:rFonts w:ascii="Tahoma" w:eastAsia="Verdana" w:hAnsi="Tahoma" w:cs="Tahoma"/>
          <w:spacing w:val="-19"/>
          <w:sz w:val="22"/>
          <w:szCs w:val="22"/>
          <w:lang w:bidi="pt-BR"/>
        </w:rPr>
        <w:t xml:space="preserve"> </w:t>
      </w:r>
      <w:r w:rsidRPr="002055D8">
        <w:rPr>
          <w:rFonts w:ascii="Tahoma" w:eastAsia="Verdana" w:hAnsi="Tahoma" w:cs="Tahoma"/>
          <w:sz w:val="22"/>
          <w:szCs w:val="22"/>
          <w:lang w:bidi="pt-BR"/>
        </w:rPr>
        <w:t>Fiduciário,</w:t>
      </w:r>
      <w:r w:rsidRPr="002055D8">
        <w:rPr>
          <w:rFonts w:ascii="Tahoma" w:eastAsia="Verdana" w:hAnsi="Tahoma" w:cs="Tahoma"/>
          <w:spacing w:val="-19"/>
          <w:sz w:val="22"/>
          <w:szCs w:val="22"/>
          <w:lang w:bidi="pt-BR"/>
        </w:rPr>
        <w:t xml:space="preserve"> </w:t>
      </w:r>
      <w:r w:rsidRPr="002055D8">
        <w:rPr>
          <w:rFonts w:ascii="Tahoma" w:eastAsia="Verdana" w:hAnsi="Tahoma" w:cs="Tahoma"/>
          <w:sz w:val="22"/>
          <w:szCs w:val="22"/>
          <w:lang w:bidi="pt-BR"/>
        </w:rPr>
        <w:t>agindo</w:t>
      </w:r>
      <w:r w:rsidRPr="002055D8">
        <w:rPr>
          <w:rFonts w:ascii="Tahoma" w:eastAsia="Verdana" w:hAnsi="Tahoma" w:cs="Tahoma"/>
          <w:spacing w:val="-19"/>
          <w:sz w:val="22"/>
          <w:szCs w:val="22"/>
          <w:lang w:bidi="pt-BR"/>
        </w:rPr>
        <w:t xml:space="preserve"> </w:t>
      </w:r>
      <w:r w:rsidRPr="002055D8">
        <w:rPr>
          <w:rFonts w:ascii="Tahoma" w:eastAsia="Verdana" w:hAnsi="Tahoma" w:cs="Tahoma"/>
          <w:sz w:val="22"/>
          <w:szCs w:val="22"/>
          <w:lang w:bidi="pt-BR"/>
        </w:rPr>
        <w:t>em</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 xml:space="preserve">conjunto ou isoladamente, observado o disposto na Cláusula </w:t>
      </w:r>
      <w:r w:rsidR="00A903BF" w:rsidRPr="002055D8">
        <w:rPr>
          <w:rFonts w:ascii="Tahoma" w:eastAsia="Verdana" w:hAnsi="Tahoma" w:cs="Tahoma"/>
          <w:sz w:val="22"/>
          <w:szCs w:val="22"/>
          <w:lang w:bidi="pt-BR"/>
        </w:rPr>
        <w:fldChar w:fldCharType="begin"/>
      </w:r>
      <w:r w:rsidR="00A903BF" w:rsidRPr="002055D8">
        <w:rPr>
          <w:rFonts w:ascii="Tahoma" w:eastAsia="Verdana" w:hAnsi="Tahoma" w:cs="Tahoma"/>
          <w:sz w:val="22"/>
          <w:szCs w:val="22"/>
          <w:lang w:bidi="pt-BR"/>
        </w:rPr>
        <w:instrText xml:space="preserve"> REF _Ref99536202 \r \h </w:instrText>
      </w:r>
      <w:r w:rsidR="00747D4F" w:rsidRPr="002055D8">
        <w:rPr>
          <w:rFonts w:ascii="Tahoma" w:eastAsia="Verdana" w:hAnsi="Tahoma" w:cs="Tahoma"/>
          <w:sz w:val="22"/>
          <w:szCs w:val="22"/>
          <w:lang w:bidi="pt-BR"/>
        </w:rPr>
        <w:instrText xml:space="preserve"> \* MERGEFORMAT </w:instrText>
      </w:r>
      <w:r w:rsidR="00A903BF" w:rsidRPr="002055D8">
        <w:rPr>
          <w:rFonts w:ascii="Tahoma" w:eastAsia="Verdana" w:hAnsi="Tahoma" w:cs="Tahoma"/>
          <w:sz w:val="22"/>
          <w:szCs w:val="22"/>
          <w:lang w:bidi="pt-BR"/>
        </w:rPr>
      </w:r>
      <w:r w:rsidR="00A903BF" w:rsidRPr="002055D8">
        <w:rPr>
          <w:rFonts w:ascii="Tahoma" w:eastAsia="Verdana" w:hAnsi="Tahoma" w:cs="Tahoma"/>
          <w:sz w:val="22"/>
          <w:szCs w:val="22"/>
          <w:lang w:bidi="pt-BR"/>
        </w:rPr>
        <w:fldChar w:fldCharType="separate"/>
      </w:r>
      <w:r w:rsidR="00D123DB">
        <w:rPr>
          <w:rFonts w:ascii="Tahoma" w:eastAsia="Verdana" w:hAnsi="Tahoma" w:cs="Tahoma"/>
          <w:sz w:val="22"/>
          <w:szCs w:val="22"/>
          <w:lang w:bidi="pt-BR"/>
        </w:rPr>
        <w:t>9.8</w:t>
      </w:r>
      <w:r w:rsidR="00A903BF" w:rsidRPr="002055D8">
        <w:rPr>
          <w:rFonts w:ascii="Tahoma" w:eastAsia="Verdana" w:hAnsi="Tahoma" w:cs="Tahoma"/>
          <w:sz w:val="22"/>
          <w:szCs w:val="22"/>
          <w:lang w:bidi="pt-BR"/>
        </w:rPr>
        <w:fldChar w:fldCharType="end"/>
      </w:r>
      <w:r w:rsidRPr="002055D8">
        <w:rPr>
          <w:rFonts w:ascii="Tahoma" w:eastAsia="Verdana" w:hAnsi="Tahoma" w:cs="Tahoma"/>
          <w:sz w:val="22"/>
          <w:szCs w:val="22"/>
          <w:lang w:bidi="pt-BR"/>
        </w:rPr>
        <w:t xml:space="preserve"> abaixo, deverão, em caso de hipótese de vencimento antecipado automático, ou poderão, por meio de Assembleia Geral de Debenturistas em caso de hipótese de vencimento antecipado não automático, e respeitados os prazos de cura, quando aplicáveis, declarar ou considerar, respectivamente antecipadamente vencidas todas as obrigações objeto d</w:t>
      </w:r>
      <w:r w:rsidR="00161816" w:rsidRPr="002055D8">
        <w:rPr>
          <w:rFonts w:ascii="Tahoma" w:eastAsia="Verdana" w:hAnsi="Tahoma" w:cs="Tahoma"/>
          <w:sz w:val="22"/>
          <w:szCs w:val="22"/>
          <w:lang w:val="pt-BR" w:bidi="pt-BR"/>
        </w:rPr>
        <w:t>esta</w:t>
      </w:r>
      <w:r w:rsidRPr="002055D8">
        <w:rPr>
          <w:rFonts w:ascii="Tahoma" w:eastAsia="Verdana" w:hAnsi="Tahoma" w:cs="Tahoma"/>
          <w:sz w:val="22"/>
          <w:szCs w:val="22"/>
          <w:lang w:bidi="pt-BR"/>
        </w:rPr>
        <w:t xml:space="preserve"> Escritura</w:t>
      </w:r>
      <w:r w:rsidRPr="002055D8">
        <w:rPr>
          <w:rFonts w:ascii="Tahoma" w:eastAsia="Verdana" w:hAnsi="Tahoma" w:cs="Tahoma"/>
          <w:spacing w:val="-10"/>
          <w:sz w:val="22"/>
          <w:szCs w:val="22"/>
          <w:lang w:bidi="pt-BR"/>
        </w:rPr>
        <w:t xml:space="preserve"> </w:t>
      </w:r>
      <w:r w:rsidR="00161816" w:rsidRPr="002055D8">
        <w:rPr>
          <w:rFonts w:ascii="Tahoma" w:eastAsia="Verdana" w:hAnsi="Tahoma" w:cs="Tahoma"/>
          <w:spacing w:val="-10"/>
          <w:sz w:val="22"/>
          <w:szCs w:val="22"/>
          <w:lang w:val="pt-BR" w:bidi="pt-BR"/>
        </w:rPr>
        <w:t xml:space="preserve">de Emissão </w:t>
      </w:r>
      <w:r w:rsidRPr="002055D8">
        <w:rPr>
          <w:rFonts w:ascii="Tahoma" w:eastAsia="Verdana" w:hAnsi="Tahoma" w:cs="Tahoma"/>
          <w:sz w:val="22"/>
          <w:szCs w:val="22"/>
          <w:lang w:bidi="pt-BR"/>
        </w:rPr>
        <w:t>e</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exigir</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o</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imediato</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pagamento,</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pela</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Emissora,</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do</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Valor</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Nominal</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Unitário</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acrescido</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da</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Remuneração,</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 xml:space="preserve">calculada </w:t>
      </w:r>
      <w:r w:rsidRPr="002055D8">
        <w:rPr>
          <w:rFonts w:ascii="Tahoma" w:eastAsia="Verdana" w:hAnsi="Tahoma" w:cs="Tahoma"/>
          <w:i/>
          <w:sz w:val="22"/>
          <w:szCs w:val="22"/>
          <w:lang w:bidi="pt-BR"/>
        </w:rPr>
        <w:t>pro</w:t>
      </w:r>
      <w:r w:rsidRPr="002055D8">
        <w:rPr>
          <w:rFonts w:ascii="Tahoma" w:eastAsia="Verdana" w:hAnsi="Tahoma" w:cs="Tahoma"/>
          <w:i/>
          <w:spacing w:val="-4"/>
          <w:sz w:val="22"/>
          <w:szCs w:val="22"/>
          <w:lang w:bidi="pt-BR"/>
        </w:rPr>
        <w:t xml:space="preserve"> </w:t>
      </w:r>
      <w:r w:rsidRPr="002055D8">
        <w:rPr>
          <w:rFonts w:ascii="Tahoma" w:eastAsia="Verdana" w:hAnsi="Tahoma" w:cs="Tahoma"/>
          <w:i/>
          <w:sz w:val="22"/>
          <w:szCs w:val="22"/>
          <w:lang w:bidi="pt-BR"/>
        </w:rPr>
        <w:t>rata</w:t>
      </w:r>
      <w:r w:rsidRPr="002055D8">
        <w:rPr>
          <w:rFonts w:ascii="Tahoma" w:eastAsia="Verdana" w:hAnsi="Tahoma" w:cs="Tahoma"/>
          <w:i/>
          <w:spacing w:val="-3"/>
          <w:sz w:val="22"/>
          <w:szCs w:val="22"/>
          <w:lang w:bidi="pt-BR"/>
        </w:rPr>
        <w:t xml:space="preserve"> </w:t>
      </w:r>
      <w:r w:rsidRPr="002055D8">
        <w:rPr>
          <w:rFonts w:ascii="Tahoma" w:eastAsia="Verdana" w:hAnsi="Tahoma" w:cs="Tahoma"/>
          <w:i/>
          <w:sz w:val="22"/>
          <w:szCs w:val="22"/>
          <w:lang w:bidi="pt-BR"/>
        </w:rPr>
        <w:t>temporis</w:t>
      </w:r>
      <w:r w:rsidRPr="002055D8">
        <w:rPr>
          <w:rFonts w:ascii="Tahoma" w:eastAsia="Verdana" w:hAnsi="Tahoma" w:cs="Tahoma"/>
          <w:i/>
          <w:spacing w:val="-4"/>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partir</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da</w:t>
      </w:r>
      <w:r w:rsidRPr="002055D8">
        <w:rPr>
          <w:rFonts w:ascii="Tahoma" w:eastAsia="Verdana" w:hAnsi="Tahoma" w:cs="Tahoma"/>
          <w:spacing w:val="-5"/>
          <w:sz w:val="22"/>
          <w:szCs w:val="22"/>
          <w:lang w:bidi="pt-BR"/>
        </w:rPr>
        <w:t xml:space="preserve"> Data da </w:t>
      </w:r>
      <w:r w:rsidRPr="002055D8">
        <w:rPr>
          <w:rFonts w:ascii="Tahoma" w:eastAsia="Verdana" w:hAnsi="Tahoma" w:cs="Tahoma"/>
          <w:sz w:val="22"/>
          <w:szCs w:val="22"/>
          <w:lang w:bidi="pt-BR"/>
        </w:rPr>
        <w:t>Primeira</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Integralização,</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ou</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Data</w:t>
      </w:r>
      <w:r w:rsidRPr="002055D8">
        <w:rPr>
          <w:rFonts w:ascii="Tahoma" w:eastAsia="Verdana" w:hAnsi="Tahoma" w:cs="Tahoma"/>
          <w:spacing w:val="-2"/>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Pagamento</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da Remuneração imediatamente anterior, conforme o caso, até a data do efetivo pagamento, e dos Encargos Moratórios, se houver, independentemente de aviso, interpelação ou notificação, judicial ou extrajudicial, nos termos da Cláusula</w:t>
      </w:r>
      <w:r w:rsidR="00C001ED" w:rsidRPr="002055D8">
        <w:rPr>
          <w:rFonts w:ascii="Tahoma" w:hAnsi="Tahoma" w:cs="Tahoma"/>
          <w:sz w:val="22"/>
          <w:szCs w:val="22"/>
          <w:lang w:val="pt-BR"/>
        </w:rPr>
        <w:t> </w:t>
      </w:r>
      <w:r w:rsidR="00F33146" w:rsidRPr="002055D8">
        <w:rPr>
          <w:rFonts w:ascii="Tahoma" w:eastAsia="Verdana" w:hAnsi="Tahoma" w:cs="Tahoma"/>
          <w:sz w:val="22"/>
          <w:szCs w:val="22"/>
          <w:lang w:bidi="pt-BR"/>
        </w:rPr>
        <w:fldChar w:fldCharType="begin"/>
      </w:r>
      <w:r w:rsidR="00F33146" w:rsidRPr="002055D8">
        <w:rPr>
          <w:rFonts w:ascii="Tahoma" w:eastAsia="Verdana" w:hAnsi="Tahoma" w:cs="Tahoma"/>
          <w:sz w:val="22"/>
          <w:szCs w:val="22"/>
          <w:lang w:bidi="pt-BR"/>
        </w:rPr>
        <w:instrText xml:space="preserve"> REF _Ref99536234 \r \h </w:instrText>
      </w:r>
      <w:r w:rsidR="00747D4F" w:rsidRPr="002055D8">
        <w:rPr>
          <w:rFonts w:ascii="Tahoma" w:eastAsia="Verdana" w:hAnsi="Tahoma" w:cs="Tahoma"/>
          <w:sz w:val="22"/>
          <w:szCs w:val="22"/>
          <w:lang w:bidi="pt-BR"/>
        </w:rPr>
        <w:instrText xml:space="preserve"> \* MERGEFORMAT </w:instrText>
      </w:r>
      <w:r w:rsidR="00F33146" w:rsidRPr="002055D8">
        <w:rPr>
          <w:rFonts w:ascii="Tahoma" w:eastAsia="Verdana" w:hAnsi="Tahoma" w:cs="Tahoma"/>
          <w:sz w:val="22"/>
          <w:szCs w:val="22"/>
          <w:lang w:bidi="pt-BR"/>
        </w:rPr>
      </w:r>
      <w:r w:rsidR="00F33146" w:rsidRPr="002055D8">
        <w:rPr>
          <w:rFonts w:ascii="Tahoma" w:eastAsia="Verdana" w:hAnsi="Tahoma" w:cs="Tahoma"/>
          <w:sz w:val="22"/>
          <w:szCs w:val="22"/>
          <w:lang w:bidi="pt-BR"/>
        </w:rPr>
        <w:fldChar w:fldCharType="separate"/>
      </w:r>
      <w:r w:rsidR="00D123DB">
        <w:rPr>
          <w:rFonts w:ascii="Tahoma" w:eastAsia="Verdana" w:hAnsi="Tahoma" w:cs="Tahoma"/>
          <w:sz w:val="22"/>
          <w:szCs w:val="22"/>
          <w:lang w:bidi="pt-BR"/>
        </w:rPr>
        <w:t>6.1.2</w:t>
      </w:r>
      <w:r w:rsidR="00F33146" w:rsidRPr="002055D8">
        <w:rPr>
          <w:rFonts w:ascii="Tahoma" w:eastAsia="Verdana" w:hAnsi="Tahoma" w:cs="Tahoma"/>
          <w:sz w:val="22"/>
          <w:szCs w:val="22"/>
          <w:lang w:bidi="pt-BR"/>
        </w:rPr>
        <w:fldChar w:fldCharType="end"/>
      </w:r>
      <w:r w:rsidRPr="002055D8">
        <w:rPr>
          <w:rFonts w:ascii="Tahoma" w:eastAsia="Verdana" w:hAnsi="Tahoma" w:cs="Tahoma"/>
          <w:sz w:val="22"/>
          <w:szCs w:val="22"/>
          <w:lang w:bidi="pt-BR"/>
        </w:rPr>
        <w:t xml:space="preserve"> abaixo, na ocorrência de quaisquer dos seguintes eventos (“</w:t>
      </w:r>
      <w:r w:rsidRPr="002055D8">
        <w:rPr>
          <w:rFonts w:ascii="Tahoma" w:eastAsia="Verdana" w:hAnsi="Tahoma" w:cs="Tahoma"/>
          <w:sz w:val="22"/>
          <w:szCs w:val="22"/>
          <w:u w:val="single"/>
          <w:lang w:bidi="pt-BR"/>
        </w:rPr>
        <w:t>Eventos de Vencimento</w:t>
      </w:r>
      <w:r w:rsidRPr="002055D8">
        <w:rPr>
          <w:rFonts w:ascii="Tahoma" w:eastAsia="Verdana" w:hAnsi="Tahoma" w:cs="Tahoma"/>
          <w:spacing w:val="-9"/>
          <w:sz w:val="22"/>
          <w:szCs w:val="22"/>
          <w:u w:val="single"/>
          <w:lang w:bidi="pt-BR"/>
        </w:rPr>
        <w:t xml:space="preserve"> </w:t>
      </w:r>
      <w:r w:rsidRPr="002055D8">
        <w:rPr>
          <w:rFonts w:ascii="Tahoma" w:eastAsia="Verdana" w:hAnsi="Tahoma" w:cs="Tahoma"/>
          <w:sz w:val="22"/>
          <w:szCs w:val="22"/>
          <w:u w:val="single"/>
          <w:lang w:bidi="pt-BR"/>
        </w:rPr>
        <w:t>Antecipado</w:t>
      </w:r>
      <w:r w:rsidRPr="002055D8">
        <w:rPr>
          <w:rFonts w:ascii="Tahoma" w:eastAsia="Verdana" w:hAnsi="Tahoma" w:cs="Tahoma"/>
          <w:sz w:val="22"/>
          <w:szCs w:val="22"/>
          <w:lang w:bidi="pt-BR"/>
        </w:rPr>
        <w:t xml:space="preserve">”): </w:t>
      </w:r>
    </w:p>
    <w:p w14:paraId="62DCFC99" w14:textId="5FE79162" w:rsidR="002E7D1B" w:rsidRPr="002055D8" w:rsidRDefault="002E7D1B" w:rsidP="002055D8">
      <w:pPr>
        <w:numPr>
          <w:ilvl w:val="0"/>
          <w:numId w:val="30"/>
        </w:numPr>
        <w:autoSpaceDE w:val="0"/>
        <w:autoSpaceDN w:val="0"/>
        <w:spacing w:after="240" w:line="320" w:lineRule="atLeast"/>
        <w:ind w:left="0" w:right="261" w:firstLine="0"/>
        <w:rPr>
          <w:rFonts w:ascii="Tahoma" w:eastAsia="Verdana" w:hAnsi="Tahoma" w:cs="Tahoma"/>
          <w:sz w:val="22"/>
          <w:szCs w:val="22"/>
          <w:lang w:bidi="pt-BR"/>
        </w:rPr>
      </w:pPr>
      <w:r w:rsidRPr="002055D8">
        <w:rPr>
          <w:rFonts w:ascii="Tahoma" w:eastAsia="Verdana" w:hAnsi="Tahoma" w:cs="Tahoma"/>
          <w:sz w:val="22"/>
          <w:szCs w:val="22"/>
          <w:lang w:bidi="pt-BR"/>
        </w:rPr>
        <w:t xml:space="preserve">No caso de incidência das hipóteses abaixo, o Agente Fiduciário deverá considerar as Debêntures automaticamente vencidas, tornando-se imediatamente exigível da Emissora o pagamento do Valor Nominal Unitário, acrescido da Remuneração e dos Encargos Moratórios, se houver, calculados </w:t>
      </w:r>
      <w:r w:rsidRPr="002055D8">
        <w:rPr>
          <w:rFonts w:ascii="Tahoma" w:eastAsia="Verdana" w:hAnsi="Tahoma" w:cs="Tahoma"/>
          <w:i/>
          <w:sz w:val="22"/>
          <w:szCs w:val="22"/>
          <w:lang w:bidi="pt-BR"/>
        </w:rPr>
        <w:t>pro rata temporis</w:t>
      </w:r>
      <w:r w:rsidRPr="002055D8">
        <w:rPr>
          <w:rFonts w:ascii="Tahoma" w:eastAsia="Verdana" w:hAnsi="Tahoma" w:cs="Tahoma"/>
          <w:sz w:val="22"/>
          <w:szCs w:val="22"/>
          <w:lang w:bidi="pt-BR"/>
        </w:rPr>
        <w:t>, a partir da Data da Primeira Integralização ou da Data de Pagamento da Remuneração imediatamente anterior, conforme o caso, até a data do seu efetivo pagamento, independentemente de aviso, notificação judicial ou extrajudicial ou</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interpelação (cada um, um “</w:t>
      </w:r>
      <w:r w:rsidRPr="002055D8">
        <w:rPr>
          <w:rFonts w:ascii="Tahoma" w:eastAsia="Verdana" w:hAnsi="Tahoma" w:cs="Tahoma"/>
          <w:sz w:val="22"/>
          <w:szCs w:val="22"/>
          <w:u w:val="single"/>
          <w:lang w:bidi="pt-BR"/>
        </w:rPr>
        <w:t>Evento de Vencimento</w:t>
      </w:r>
      <w:r w:rsidRPr="002055D8">
        <w:rPr>
          <w:rFonts w:ascii="Tahoma" w:eastAsia="Verdana" w:hAnsi="Tahoma" w:cs="Tahoma"/>
          <w:spacing w:val="-9"/>
          <w:sz w:val="22"/>
          <w:szCs w:val="22"/>
          <w:u w:val="single"/>
          <w:lang w:bidi="pt-BR"/>
        </w:rPr>
        <w:t xml:space="preserve"> </w:t>
      </w:r>
      <w:r w:rsidRPr="002055D8">
        <w:rPr>
          <w:rFonts w:ascii="Tahoma" w:eastAsia="Verdana" w:hAnsi="Tahoma" w:cs="Tahoma"/>
          <w:sz w:val="22"/>
          <w:szCs w:val="22"/>
          <w:u w:val="single"/>
          <w:lang w:bidi="pt-BR"/>
        </w:rPr>
        <w:t>Antecipado Automático</w:t>
      </w:r>
      <w:r w:rsidRPr="002055D8">
        <w:rPr>
          <w:rFonts w:ascii="Tahoma" w:eastAsia="Verdana" w:hAnsi="Tahoma" w:cs="Tahoma"/>
          <w:sz w:val="22"/>
          <w:szCs w:val="22"/>
          <w:lang w:bidi="pt-BR"/>
        </w:rPr>
        <w:t>”):</w:t>
      </w:r>
    </w:p>
    <w:p w14:paraId="52D35332" w14:textId="62E02139" w:rsidR="002E7D1B" w:rsidRDefault="002E7D1B" w:rsidP="00CC71C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2055D8">
        <w:rPr>
          <w:rFonts w:ascii="Tahoma" w:eastAsia="Verdana" w:hAnsi="Tahoma" w:cs="Tahoma"/>
          <w:sz w:val="22"/>
          <w:szCs w:val="22"/>
          <w:lang w:bidi="pt-BR"/>
        </w:rPr>
        <w:lastRenderedPageBreak/>
        <w:t>inadimplemento,</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pela</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Emissora,</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qualquer</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obrigação</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pecuniária</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decorrente</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desta Escritura</w:t>
      </w:r>
      <w:r w:rsidR="00161816"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não sanado no prazo de 2 (dois) Dias Úteis contado da data do respectivo inadimplemento;</w:t>
      </w:r>
    </w:p>
    <w:p w14:paraId="5BADE025" w14:textId="18CB1951" w:rsidR="00A00E4C" w:rsidRPr="002055D8" w:rsidRDefault="00A00E4C" w:rsidP="00A00E4C">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2055D8">
        <w:rPr>
          <w:rFonts w:ascii="Tahoma" w:eastAsia="Verdana" w:hAnsi="Tahoma" w:cs="Tahoma"/>
          <w:sz w:val="22"/>
          <w:szCs w:val="22"/>
          <w:lang w:bidi="pt-BR"/>
        </w:rPr>
        <w:t>caso esta Emissão seja objeto de questionamento</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judicial</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pela</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Emissora</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 xml:space="preserve">e/ou por qualquer sociedade que, direta ou indiretamente, controle ou seja controlada pela Emissora, </w:t>
      </w:r>
      <w:r w:rsidRPr="008267C7">
        <w:rPr>
          <w:rFonts w:ascii="Tahoma" w:eastAsia="Verdana" w:hAnsi="Tahoma" w:cs="Tahoma"/>
          <w:sz w:val="22"/>
          <w:szCs w:val="22"/>
          <w:lang w:bidi="pt-BR"/>
        </w:rPr>
        <w:t>de forma que possa afetar o cumprimento de quaisquer obrigações previstas na presente Escritura de Emissão</w:t>
      </w:r>
      <w:r w:rsidRPr="002055D8">
        <w:rPr>
          <w:rFonts w:ascii="Tahoma" w:eastAsia="Verdana" w:hAnsi="Tahoma" w:cs="Tahoma"/>
          <w:sz w:val="22"/>
          <w:szCs w:val="22"/>
          <w:lang w:bidi="pt-BR"/>
        </w:rPr>
        <w:t>;</w:t>
      </w:r>
    </w:p>
    <w:p w14:paraId="4B677986" w14:textId="364105B0" w:rsidR="00A00E4C" w:rsidRPr="00A00E4C" w:rsidRDefault="00A00E4C" w:rsidP="00A00E4C">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2055D8">
        <w:rPr>
          <w:rFonts w:ascii="Tahoma" w:eastAsia="Verdana" w:hAnsi="Tahoma" w:cs="Tahoma"/>
          <w:sz w:val="22"/>
          <w:szCs w:val="22"/>
          <w:lang w:bidi="pt-BR"/>
        </w:rPr>
        <w:t xml:space="preserve">caso haja a não renovação, cancelamento, revogação, extinção ou suspensão das autorizações, concessões, subvenções, alvarás ou licenças que sejam </w:t>
      </w:r>
      <w:r w:rsidRPr="008267C7">
        <w:rPr>
          <w:rFonts w:ascii="Tahoma" w:eastAsia="Verdana" w:hAnsi="Tahoma" w:cs="Tahoma"/>
          <w:sz w:val="22"/>
          <w:szCs w:val="22"/>
          <w:lang w:bidi="pt-BR"/>
        </w:rPr>
        <w:t>indispensáveis</w:t>
      </w:r>
      <w:r w:rsidRPr="002055D8">
        <w:rPr>
          <w:rFonts w:ascii="Tahoma" w:eastAsia="Verdana" w:hAnsi="Tahoma" w:cs="Tahoma"/>
          <w:sz w:val="22"/>
          <w:szCs w:val="22"/>
          <w:lang w:bidi="pt-BR"/>
        </w:rPr>
        <w:t xml:space="preserve"> para o desenvolvimento de projetos e exercício de atividades desenvolvidas pela Emissora e/ou por Controladas Relevantes, ou um conjunto de controladas da Emissora que em conjunto representem mais de 20% do seu ativo consolidado </w:t>
      </w:r>
      <w:r w:rsidRPr="008267C7">
        <w:rPr>
          <w:rFonts w:ascii="Tahoma" w:eastAsia="Verdana" w:hAnsi="Tahoma" w:cs="Tahoma"/>
          <w:sz w:val="22"/>
          <w:szCs w:val="22"/>
          <w:lang w:bidi="pt-BR"/>
        </w:rPr>
        <w:t>e que, causem efeito material relevante</w:t>
      </w:r>
      <w:r w:rsidRPr="002055D8">
        <w:rPr>
          <w:rFonts w:ascii="Tahoma" w:eastAsia="Verdana" w:hAnsi="Tahoma" w:cs="Tahoma"/>
          <w:sz w:val="22"/>
          <w:szCs w:val="22"/>
          <w:lang w:bidi="pt-BR"/>
        </w:rPr>
        <w:t xml:space="preserve">, exceto por aquelas (a) que estejam comprovadamente em processo tempestivo de renovação pela Emissora e/ou Controladas Relevantes; </w:t>
      </w:r>
      <w:r w:rsidRPr="008267C7">
        <w:rPr>
          <w:rFonts w:ascii="Tahoma" w:eastAsia="Verdana" w:hAnsi="Tahoma" w:cs="Tahoma"/>
          <w:sz w:val="22"/>
          <w:szCs w:val="22"/>
          <w:lang w:bidi="pt-BR"/>
        </w:rPr>
        <w:t>ou (b) que não afetem o cumprimento das obrigações pecuniárias da Emissora relacionadas às Debêntures</w:t>
      </w:r>
      <w:r w:rsidRPr="002055D8">
        <w:rPr>
          <w:rFonts w:ascii="Tahoma" w:eastAsia="Verdana" w:hAnsi="Tahoma" w:cs="Tahoma"/>
          <w:sz w:val="22"/>
          <w:szCs w:val="22"/>
          <w:lang w:bidi="pt-BR"/>
        </w:rPr>
        <w:t>; (c) cuja aplicabilidade esteja sendo questionada de boa-fé pela Emissora, nas esferas judiciais ou administrativas, desde que seja obtido efeito suspensivo para tal questionamento</w:t>
      </w:r>
      <w:r w:rsidRPr="008267C7">
        <w:rPr>
          <w:rFonts w:ascii="Tahoma" w:eastAsia="Verdana" w:hAnsi="Tahoma" w:cs="Tahoma"/>
          <w:sz w:val="22"/>
          <w:szCs w:val="22"/>
          <w:lang w:bidi="pt-BR"/>
        </w:rPr>
        <w:t>; ou (d) sejam remediadas no prazo de até 30 (trinta) dias úteis, contados do referido cancelamento, revogação, extinção ou suspensão, desde que, durante o referido prazo, seja obtido efeito suspensivo para exigibilidade de tal autorização, concessão, subvenção, alvará ou licença</w:t>
      </w:r>
      <w:r w:rsidRPr="002055D8">
        <w:rPr>
          <w:rFonts w:ascii="Tahoma" w:eastAsia="Verdana" w:hAnsi="Tahoma" w:cs="Tahoma"/>
          <w:sz w:val="22"/>
          <w:szCs w:val="22"/>
          <w:lang w:bidi="pt-BR"/>
        </w:rPr>
        <w:t>.</w:t>
      </w:r>
    </w:p>
    <w:p w14:paraId="102B884C" w14:textId="66C92823" w:rsidR="002E7D1B" w:rsidRPr="002055D8" w:rsidRDefault="002E7D1B"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2055D8">
        <w:rPr>
          <w:rFonts w:ascii="Tahoma" w:eastAsia="Verdana" w:hAnsi="Tahoma" w:cs="Tahoma"/>
          <w:sz w:val="22"/>
          <w:szCs w:val="22"/>
          <w:lang w:bidi="pt-BR"/>
        </w:rPr>
        <w:t>apresentação de (a) pedido de recuperação judicial ou extrajudicial pela Emissora e/ou</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por</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quaisquer</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suas</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controladas</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que</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representem,</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individualmente,</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mais</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 xml:space="preserve">10% (dez por cento) do ativo consolidado da Emissora, auferido com base nas últimas demonstrações financeiras </w:t>
      </w:r>
      <w:r w:rsidRPr="002055D8">
        <w:rPr>
          <w:rFonts w:ascii="Tahoma" w:eastAsia="Verdana" w:hAnsi="Tahoma" w:cs="Tahoma"/>
          <w:spacing w:val="-13"/>
          <w:sz w:val="22"/>
          <w:szCs w:val="22"/>
          <w:lang w:bidi="pt-BR"/>
        </w:rPr>
        <w:t xml:space="preserve">consolidadas e </w:t>
      </w:r>
      <w:r w:rsidRPr="002055D8">
        <w:rPr>
          <w:rFonts w:ascii="Tahoma" w:eastAsia="Verdana" w:hAnsi="Tahoma" w:cs="Tahoma"/>
          <w:sz w:val="22"/>
          <w:szCs w:val="22"/>
          <w:lang w:bidi="pt-BR"/>
        </w:rPr>
        <w:t>divulgadas</w:t>
      </w:r>
      <w:r w:rsidRPr="002055D8">
        <w:rPr>
          <w:rFonts w:ascii="Tahoma" w:eastAsia="Verdana" w:hAnsi="Tahoma" w:cs="Tahoma"/>
          <w:spacing w:val="-13"/>
          <w:sz w:val="22"/>
          <w:szCs w:val="22"/>
          <w:lang w:bidi="pt-BR"/>
        </w:rPr>
        <w:t xml:space="preserve"> da Emissora</w:t>
      </w:r>
      <w:r w:rsidRPr="002055D8">
        <w:rPr>
          <w:rFonts w:ascii="Tahoma" w:eastAsia="Verdana" w:hAnsi="Tahoma" w:cs="Tahoma"/>
          <w:sz w:val="22"/>
          <w:szCs w:val="22"/>
          <w:lang w:bidi="pt-BR"/>
        </w:rPr>
        <w:t xml:space="preserve"> (“</w:t>
      </w:r>
      <w:r w:rsidRPr="002055D8">
        <w:rPr>
          <w:rFonts w:ascii="Tahoma" w:eastAsia="Verdana" w:hAnsi="Tahoma" w:cs="Tahoma"/>
          <w:sz w:val="22"/>
          <w:szCs w:val="22"/>
          <w:u w:val="single"/>
          <w:lang w:bidi="pt-BR"/>
        </w:rPr>
        <w:t>Controladas</w:t>
      </w:r>
      <w:r w:rsidRPr="002055D8">
        <w:rPr>
          <w:rFonts w:ascii="Tahoma" w:eastAsia="Verdana" w:hAnsi="Tahoma" w:cs="Tahoma"/>
          <w:spacing w:val="-13"/>
          <w:sz w:val="22"/>
          <w:szCs w:val="22"/>
          <w:u w:val="single"/>
          <w:lang w:bidi="pt-BR"/>
        </w:rPr>
        <w:t xml:space="preserve"> </w:t>
      </w:r>
      <w:r w:rsidRPr="002055D8">
        <w:rPr>
          <w:rFonts w:ascii="Tahoma" w:eastAsia="Verdana" w:hAnsi="Tahoma" w:cs="Tahoma"/>
          <w:sz w:val="22"/>
          <w:szCs w:val="22"/>
          <w:u w:val="single"/>
          <w:lang w:bidi="pt-BR"/>
        </w:rPr>
        <w:t>Relevantes</w:t>
      </w:r>
      <w:r w:rsidRPr="002055D8">
        <w:rPr>
          <w:rFonts w:ascii="Tahoma" w:eastAsia="Verdana" w:hAnsi="Tahoma" w:cs="Tahoma"/>
          <w:sz w:val="22"/>
          <w:szCs w:val="22"/>
          <w:lang w:bidi="pt-BR"/>
        </w:rPr>
        <w:t>”); (b) pedido de autofalência pela Emissora e/ou por Controladas Relevantes,</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independente</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do</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deferimento</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do</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respectivo</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pedido;</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(c)</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pedido</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falência</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da Emissora e/ou de Controladas Relevantes, formulado por terceiros (ou insolvência, conforme aplicável) e não elidido ou contestado no prazo legal ou de outra forma sanado; (d) decretação de falência, liquidação, dissolução, insolvência (conforme aplicável) da Emissora e/ou de Controladas Relevantes; ou (e) extinção da Emissora e/ou de Controlada</w:t>
      </w:r>
      <w:r w:rsidRPr="002055D8">
        <w:rPr>
          <w:rFonts w:ascii="Tahoma" w:eastAsia="Verdana" w:hAnsi="Tahoma" w:cs="Tahoma"/>
          <w:spacing w:val="-19"/>
          <w:sz w:val="22"/>
          <w:szCs w:val="22"/>
          <w:lang w:bidi="pt-BR"/>
        </w:rPr>
        <w:t xml:space="preserve"> </w:t>
      </w:r>
      <w:r w:rsidRPr="002055D8">
        <w:rPr>
          <w:rFonts w:ascii="Tahoma" w:eastAsia="Verdana" w:hAnsi="Tahoma" w:cs="Tahoma"/>
          <w:sz w:val="22"/>
          <w:szCs w:val="22"/>
          <w:lang w:bidi="pt-BR"/>
        </w:rPr>
        <w:t>Relevante;</w:t>
      </w:r>
      <w:r w:rsidR="00D65120">
        <w:rPr>
          <w:rFonts w:ascii="Tahoma" w:eastAsia="Verdana" w:hAnsi="Tahoma" w:cs="Tahoma"/>
          <w:sz w:val="22"/>
          <w:szCs w:val="22"/>
          <w:lang w:bidi="pt-BR"/>
        </w:rPr>
        <w:t xml:space="preserve"> e</w:t>
      </w:r>
    </w:p>
    <w:p w14:paraId="71188AFF" w14:textId="51C144C0" w:rsidR="002E7D1B" w:rsidRPr="002055D8" w:rsidRDefault="002E7D1B"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2055D8">
        <w:rPr>
          <w:rFonts w:ascii="Tahoma" w:eastAsia="Verdana" w:hAnsi="Tahoma" w:cs="Tahoma"/>
          <w:sz w:val="22"/>
          <w:szCs w:val="22"/>
          <w:lang w:bidi="pt-BR"/>
        </w:rPr>
        <w:t>transformação</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do</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tipo</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societário</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da</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Emissora,</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nos</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termos</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dos</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artigos</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220</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222</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da Lei das Sociedades por</w:t>
      </w:r>
      <w:r w:rsidRPr="002055D8">
        <w:rPr>
          <w:rFonts w:ascii="Tahoma" w:eastAsia="Verdana" w:hAnsi="Tahoma" w:cs="Tahoma"/>
          <w:spacing w:val="1"/>
          <w:sz w:val="22"/>
          <w:szCs w:val="22"/>
          <w:lang w:bidi="pt-BR"/>
        </w:rPr>
        <w:t xml:space="preserve"> </w:t>
      </w:r>
      <w:r w:rsidRPr="002055D8">
        <w:rPr>
          <w:rFonts w:ascii="Tahoma" w:eastAsia="Verdana" w:hAnsi="Tahoma" w:cs="Tahoma"/>
          <w:sz w:val="22"/>
          <w:szCs w:val="22"/>
          <w:lang w:bidi="pt-BR"/>
        </w:rPr>
        <w:t>Ações</w:t>
      </w:r>
      <w:r w:rsidR="00D65120">
        <w:rPr>
          <w:rFonts w:ascii="Tahoma" w:eastAsia="Verdana" w:hAnsi="Tahoma" w:cs="Tahoma"/>
          <w:sz w:val="22"/>
          <w:szCs w:val="22"/>
          <w:lang w:bidi="pt-BR"/>
        </w:rPr>
        <w:t>.</w:t>
      </w:r>
    </w:p>
    <w:p w14:paraId="256B9854" w14:textId="73CCF4F3" w:rsidR="002E7D1B" w:rsidRPr="002055D8" w:rsidRDefault="002E7D1B" w:rsidP="00FE73A9">
      <w:pPr>
        <w:numPr>
          <w:ilvl w:val="0"/>
          <w:numId w:val="30"/>
        </w:numPr>
        <w:autoSpaceDE w:val="0"/>
        <w:autoSpaceDN w:val="0"/>
        <w:spacing w:after="240" w:line="320" w:lineRule="atLeast"/>
        <w:ind w:left="0" w:right="263" w:firstLine="0"/>
        <w:rPr>
          <w:rFonts w:ascii="Tahoma" w:eastAsia="Verdana" w:hAnsi="Tahoma" w:cs="Tahoma"/>
          <w:sz w:val="22"/>
          <w:szCs w:val="22"/>
          <w:lang w:bidi="pt-BR"/>
        </w:rPr>
      </w:pPr>
      <w:r w:rsidRPr="002055D8">
        <w:rPr>
          <w:rFonts w:ascii="Tahoma" w:eastAsia="Verdana" w:hAnsi="Tahoma" w:cs="Tahoma"/>
          <w:sz w:val="22"/>
          <w:szCs w:val="22"/>
          <w:lang w:bidi="pt-BR"/>
        </w:rPr>
        <w:lastRenderedPageBreak/>
        <w:t>No caso de incidência das hipóteses abaixo, o Agente Fiduciário deverá convocar, no prazo de 5 (cinco) Dias Úteis a contar de sua ciência, Assembleia Geral de Debenturistas, para deliberar acerca da não declaração de vencimento antecipado das Debêntures,</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tornando-se,</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conforme</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o</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caso,</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imediatamente</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exigível</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da</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Emissora</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o</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 xml:space="preserve">pagamento do Valor Nominal Unitário, acrescido da Remuneração e dos Encargos Moratórios, se houver, calculados </w:t>
      </w:r>
      <w:r w:rsidRPr="002055D8">
        <w:rPr>
          <w:rFonts w:ascii="Tahoma" w:eastAsia="Verdana" w:hAnsi="Tahoma" w:cs="Tahoma"/>
          <w:i/>
          <w:sz w:val="22"/>
          <w:szCs w:val="22"/>
          <w:lang w:bidi="pt-BR"/>
        </w:rPr>
        <w:t>pro rata temporis</w:t>
      </w:r>
      <w:r w:rsidRPr="002055D8">
        <w:rPr>
          <w:rFonts w:ascii="Tahoma" w:eastAsia="Verdana" w:hAnsi="Tahoma" w:cs="Tahoma"/>
          <w:sz w:val="22"/>
          <w:szCs w:val="22"/>
          <w:lang w:bidi="pt-BR"/>
        </w:rPr>
        <w:t>, a partir da Data da Primeira Integralização, ou da Data de Pagamento da Remuneração imediatamente anterior, conforme o caso, até a data do seu efetivo pagamento, independentemente de aviso, notificação judicial ou extrajudicial ou interpelação, nos termos Cláusula</w:t>
      </w:r>
      <w:r w:rsidR="00C001ED" w:rsidRPr="002055D8">
        <w:rPr>
          <w:rFonts w:ascii="Tahoma" w:eastAsia="Verdana" w:hAnsi="Tahoma" w:cs="Tahoma"/>
          <w:sz w:val="22"/>
          <w:szCs w:val="22"/>
          <w:lang w:bidi="pt-BR"/>
        </w:rPr>
        <w:t> </w:t>
      </w:r>
      <w:r w:rsidR="00F33146" w:rsidRPr="002055D8">
        <w:rPr>
          <w:rFonts w:ascii="Tahoma" w:eastAsia="Verdana" w:hAnsi="Tahoma" w:cs="Tahoma"/>
          <w:sz w:val="22"/>
          <w:szCs w:val="22"/>
          <w:lang w:bidi="pt-BR"/>
        </w:rPr>
        <w:fldChar w:fldCharType="begin"/>
      </w:r>
      <w:r w:rsidR="00F33146" w:rsidRPr="002055D8">
        <w:rPr>
          <w:rFonts w:ascii="Tahoma" w:eastAsia="Verdana" w:hAnsi="Tahoma" w:cs="Tahoma"/>
          <w:sz w:val="22"/>
          <w:szCs w:val="22"/>
          <w:lang w:bidi="pt-BR"/>
        </w:rPr>
        <w:instrText xml:space="preserve"> REF _Ref99536234 \r \h </w:instrText>
      </w:r>
      <w:r w:rsidR="00747D4F" w:rsidRPr="002055D8">
        <w:rPr>
          <w:rFonts w:ascii="Tahoma" w:eastAsia="Verdana" w:hAnsi="Tahoma" w:cs="Tahoma"/>
          <w:sz w:val="22"/>
          <w:szCs w:val="22"/>
          <w:lang w:bidi="pt-BR"/>
        </w:rPr>
        <w:instrText xml:space="preserve"> \* MERGEFORMAT </w:instrText>
      </w:r>
      <w:r w:rsidR="00F33146" w:rsidRPr="002055D8">
        <w:rPr>
          <w:rFonts w:ascii="Tahoma" w:eastAsia="Verdana" w:hAnsi="Tahoma" w:cs="Tahoma"/>
          <w:sz w:val="22"/>
          <w:szCs w:val="22"/>
          <w:lang w:bidi="pt-BR"/>
        </w:rPr>
      </w:r>
      <w:r w:rsidR="00F33146" w:rsidRPr="002055D8">
        <w:rPr>
          <w:rFonts w:ascii="Tahoma" w:eastAsia="Verdana" w:hAnsi="Tahoma" w:cs="Tahoma"/>
          <w:sz w:val="22"/>
          <w:szCs w:val="22"/>
          <w:lang w:bidi="pt-BR"/>
        </w:rPr>
        <w:fldChar w:fldCharType="separate"/>
      </w:r>
      <w:r w:rsidR="00D123DB">
        <w:rPr>
          <w:rFonts w:ascii="Tahoma" w:eastAsia="Verdana" w:hAnsi="Tahoma" w:cs="Tahoma"/>
          <w:sz w:val="22"/>
          <w:szCs w:val="22"/>
          <w:lang w:bidi="pt-BR"/>
        </w:rPr>
        <w:t>6.1.2</w:t>
      </w:r>
      <w:r w:rsidR="00F33146" w:rsidRPr="002055D8">
        <w:rPr>
          <w:rFonts w:ascii="Tahoma" w:eastAsia="Verdana" w:hAnsi="Tahoma" w:cs="Tahoma"/>
          <w:sz w:val="22"/>
          <w:szCs w:val="22"/>
          <w:lang w:bidi="pt-BR"/>
        </w:rPr>
        <w:fldChar w:fldCharType="end"/>
      </w:r>
      <w:r w:rsidRPr="002055D8">
        <w:rPr>
          <w:rFonts w:ascii="Tahoma" w:eastAsia="Verdana" w:hAnsi="Tahoma" w:cs="Tahoma"/>
          <w:sz w:val="22"/>
          <w:szCs w:val="22"/>
          <w:lang w:bidi="pt-BR"/>
        </w:rPr>
        <w:t xml:space="preserve"> abaixo (cada um, um “</w:t>
      </w:r>
      <w:r w:rsidRPr="002055D8">
        <w:rPr>
          <w:rFonts w:ascii="Tahoma" w:eastAsia="Verdana" w:hAnsi="Tahoma" w:cs="Tahoma"/>
          <w:sz w:val="22"/>
          <w:szCs w:val="22"/>
          <w:u w:val="single"/>
          <w:lang w:bidi="pt-BR"/>
        </w:rPr>
        <w:t>Evento de Vencimento</w:t>
      </w:r>
      <w:r w:rsidRPr="002055D8">
        <w:rPr>
          <w:rFonts w:ascii="Tahoma" w:eastAsia="Verdana" w:hAnsi="Tahoma" w:cs="Tahoma"/>
          <w:spacing w:val="-9"/>
          <w:sz w:val="22"/>
          <w:szCs w:val="22"/>
          <w:u w:val="single"/>
          <w:lang w:bidi="pt-BR"/>
        </w:rPr>
        <w:t xml:space="preserve"> </w:t>
      </w:r>
      <w:r w:rsidRPr="002055D8">
        <w:rPr>
          <w:rFonts w:ascii="Tahoma" w:eastAsia="Verdana" w:hAnsi="Tahoma" w:cs="Tahoma"/>
          <w:sz w:val="22"/>
          <w:szCs w:val="22"/>
          <w:u w:val="single"/>
          <w:lang w:bidi="pt-BR"/>
        </w:rPr>
        <w:t>Antecipado Não Automático</w:t>
      </w:r>
      <w:r w:rsidRPr="002055D8">
        <w:rPr>
          <w:rFonts w:ascii="Tahoma" w:eastAsia="Verdana" w:hAnsi="Tahoma" w:cs="Tahoma"/>
          <w:sz w:val="22"/>
          <w:szCs w:val="22"/>
          <w:lang w:bidi="pt-BR"/>
        </w:rPr>
        <w:t>”). Nesse caso, o quórum de deliberação para não declaração de vencimento antecipado das Debêntures será de (i) 50% (cinquenta por cento) das Debêntures em Circulação (conforme abaixo definido), em primeira convocação ou (ii) 50% das Debêntures em Circulação presentes desde que representem pelo menos 25% (vinte e cinco por cento) dos Debenturistas, em segunda convocação. Caso não haja quórum, de instalação em segunda convocação, e/ou de deliberação, para não declarar o vencimento antecipado conforme o estipulado nesta Cláusula, as Debêntures serão declaradas vencidas:</w:t>
      </w:r>
    </w:p>
    <w:p w14:paraId="2BBF8631" w14:textId="77777777" w:rsidR="002E7D1B" w:rsidRPr="002055D8" w:rsidRDefault="002E7D1B"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2055D8">
        <w:rPr>
          <w:rFonts w:ascii="Tahoma" w:eastAsia="Verdana" w:hAnsi="Tahoma" w:cs="Tahoma"/>
          <w:sz w:val="22"/>
          <w:szCs w:val="22"/>
          <w:lang w:bidi="pt-BR"/>
        </w:rPr>
        <w:t xml:space="preserve">pelo descumprimento, pela Emissora, de qualquer obrigação não pecuniária prevista nesta Escritura </w:t>
      </w:r>
      <w:r w:rsidR="00161816" w:rsidRPr="002055D8">
        <w:rPr>
          <w:rFonts w:ascii="Tahoma" w:eastAsia="Verdana" w:hAnsi="Tahoma" w:cs="Tahoma"/>
          <w:sz w:val="22"/>
          <w:szCs w:val="22"/>
          <w:lang w:bidi="pt-BR"/>
        </w:rPr>
        <w:t xml:space="preserve">de Emissão </w:t>
      </w:r>
      <w:r w:rsidRPr="002055D8">
        <w:rPr>
          <w:rFonts w:ascii="Tahoma" w:eastAsia="Verdana" w:hAnsi="Tahoma" w:cs="Tahoma"/>
          <w:sz w:val="22"/>
          <w:szCs w:val="22"/>
          <w:lang w:bidi="pt-BR"/>
        </w:rPr>
        <w:t>não sanado no prazo máximo de 7 (sete) Dias Úteis contados da data do referido descumprimento, observado que tal prazo não será aplicável às obrigações</w:t>
      </w:r>
      <w:r w:rsidRPr="002055D8">
        <w:rPr>
          <w:rFonts w:ascii="Tahoma" w:eastAsia="Verdana" w:hAnsi="Tahoma" w:cs="Tahoma"/>
          <w:spacing w:val="-50"/>
          <w:sz w:val="22"/>
          <w:szCs w:val="22"/>
          <w:lang w:bidi="pt-BR"/>
        </w:rPr>
        <w:t xml:space="preserve"> </w:t>
      </w:r>
      <w:r w:rsidRPr="002055D8">
        <w:rPr>
          <w:rFonts w:ascii="Tahoma" w:eastAsia="Verdana" w:hAnsi="Tahoma" w:cs="Tahoma"/>
          <w:sz w:val="22"/>
          <w:szCs w:val="22"/>
          <w:lang w:bidi="pt-BR"/>
        </w:rPr>
        <w:t>para as</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quais</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tenha</w:t>
      </w:r>
      <w:r w:rsidRPr="002055D8">
        <w:rPr>
          <w:rFonts w:ascii="Tahoma" w:eastAsia="Verdana" w:hAnsi="Tahoma" w:cs="Tahoma"/>
          <w:spacing w:val="-2"/>
          <w:sz w:val="22"/>
          <w:szCs w:val="22"/>
          <w:lang w:bidi="pt-BR"/>
        </w:rPr>
        <w:t xml:space="preserve"> </w:t>
      </w:r>
      <w:r w:rsidRPr="002055D8">
        <w:rPr>
          <w:rFonts w:ascii="Tahoma" w:eastAsia="Verdana" w:hAnsi="Tahoma" w:cs="Tahoma"/>
          <w:sz w:val="22"/>
          <w:szCs w:val="22"/>
          <w:lang w:bidi="pt-BR"/>
        </w:rPr>
        <w:t>sido</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estipulado</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prazo</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cura</w:t>
      </w:r>
      <w:r w:rsidRPr="002055D8">
        <w:rPr>
          <w:rFonts w:ascii="Tahoma" w:eastAsia="Verdana" w:hAnsi="Tahoma" w:cs="Tahoma"/>
          <w:spacing w:val="1"/>
          <w:sz w:val="22"/>
          <w:szCs w:val="22"/>
          <w:lang w:bidi="pt-BR"/>
        </w:rPr>
        <w:t xml:space="preserve"> </w:t>
      </w:r>
      <w:r w:rsidRPr="002055D8">
        <w:rPr>
          <w:rFonts w:ascii="Tahoma" w:eastAsia="Verdana" w:hAnsi="Tahoma" w:cs="Tahoma"/>
          <w:sz w:val="22"/>
          <w:szCs w:val="22"/>
          <w:lang w:bidi="pt-BR"/>
        </w:rPr>
        <w:t>específico,</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caso</w:t>
      </w:r>
      <w:r w:rsidRPr="002055D8">
        <w:rPr>
          <w:rFonts w:ascii="Tahoma" w:eastAsia="Verdana" w:hAnsi="Tahoma" w:cs="Tahoma"/>
          <w:spacing w:val="-1"/>
          <w:sz w:val="22"/>
          <w:szCs w:val="22"/>
          <w:lang w:bidi="pt-BR"/>
        </w:rPr>
        <w:t xml:space="preserve"> </w:t>
      </w:r>
      <w:r w:rsidRPr="002055D8">
        <w:rPr>
          <w:rFonts w:ascii="Tahoma" w:eastAsia="Verdana" w:hAnsi="Tahoma" w:cs="Tahoma"/>
          <w:sz w:val="22"/>
          <w:szCs w:val="22"/>
          <w:lang w:bidi="pt-BR"/>
        </w:rPr>
        <w:t>em</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que</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se</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aplicará</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referido prazo de cura</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específico;</w:t>
      </w:r>
    </w:p>
    <w:p w14:paraId="6D8BC616" w14:textId="77777777" w:rsidR="002E7D1B" w:rsidRPr="002055D8" w:rsidRDefault="002E7D1B"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2055D8">
        <w:rPr>
          <w:rFonts w:ascii="Tahoma" w:eastAsia="Verdana" w:hAnsi="Tahoma" w:cs="Tahoma"/>
          <w:sz w:val="22"/>
          <w:szCs w:val="22"/>
          <w:lang w:bidi="pt-BR"/>
        </w:rPr>
        <w:t>caso provarem-se falsas, enganosas ou incorretas, neste último caso,</w:t>
      </w:r>
      <w:r w:rsidRPr="002055D8">
        <w:rPr>
          <w:rFonts w:ascii="Tahoma" w:eastAsia="Verdana" w:hAnsi="Tahoma" w:cs="Tahoma"/>
          <w:sz w:val="22"/>
          <w:szCs w:val="22"/>
          <w:lang w:val="pt-PT" w:bidi="pt-BR"/>
        </w:rPr>
        <w:t xml:space="preserve"> em seus aspectos relevantes, </w:t>
      </w:r>
      <w:r w:rsidRPr="002055D8">
        <w:rPr>
          <w:rFonts w:ascii="Tahoma" w:eastAsia="Verdana" w:hAnsi="Tahoma" w:cs="Tahoma"/>
          <w:sz w:val="22"/>
          <w:szCs w:val="22"/>
          <w:lang w:bidi="pt-BR"/>
        </w:rPr>
        <w:t>as declarações e garantias prestadas pela Emissora nesta Escritura</w:t>
      </w:r>
      <w:r w:rsidR="00161816"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w:t>
      </w:r>
    </w:p>
    <w:p w14:paraId="263B345A" w14:textId="46260B76" w:rsidR="002E7D1B" w:rsidRPr="002055D8" w:rsidRDefault="002E7D1B"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2055D8">
        <w:rPr>
          <w:rFonts w:ascii="Tahoma" w:eastAsia="Verdana" w:hAnsi="Tahoma" w:cs="Tahoma"/>
          <w:sz w:val="22"/>
          <w:szCs w:val="22"/>
          <w:lang w:bidi="pt-BR"/>
        </w:rPr>
        <w:t>protesto de títulos por cujo pagamento a Emissora e/ou qualquer das Controladas Relevantes seja responsável, em valor, individual ou em conjunto, superior ao menor valor entre (a) 15% (quinze por cento) do EBITDA acumulado dos últimos 12 (doze) meses, auferidos com base nas últimas demonstrações financeiras consolidadas da Emissora divulgadas; e (b) o menor valor de corte (</w:t>
      </w:r>
      <w:r w:rsidRPr="002055D8">
        <w:rPr>
          <w:rFonts w:ascii="Tahoma" w:eastAsia="Verdana" w:hAnsi="Tahoma" w:cs="Tahoma"/>
          <w:i/>
          <w:sz w:val="22"/>
          <w:szCs w:val="22"/>
          <w:lang w:bidi="pt-BR"/>
        </w:rPr>
        <w:t>threshold</w:t>
      </w:r>
      <w:r w:rsidRPr="002055D8">
        <w:rPr>
          <w:rFonts w:ascii="Tahoma" w:eastAsia="Verdana" w:hAnsi="Tahoma" w:cs="Tahoma"/>
          <w:sz w:val="22"/>
          <w:szCs w:val="22"/>
          <w:lang w:bidi="pt-BR"/>
        </w:rPr>
        <w:t>) que a Emissora esteja sujeita nas dívidas financeiras vigentes que seja tomadora, incluindo operações no mercado de capitais local e equivalentes em outras moedas nos mercados de capitais internacionais, exceto se: no prazo máximo de até 15 (quinze) Dias Úteis contados da data da intimação do protesto ou no devido prazo legal, o que for menor, a Emissora comprovar ao Agente Fiduciário que referido protesto (1) foi pago, sustado ou cancelado; (2) teve garantia apresentada em juízo; ou (3) teve os seus efeitos suspensos por decisão</w:t>
      </w:r>
      <w:r w:rsidRPr="002055D8">
        <w:rPr>
          <w:rFonts w:ascii="Tahoma" w:eastAsia="Verdana" w:hAnsi="Tahoma" w:cs="Tahoma"/>
          <w:spacing w:val="-20"/>
          <w:sz w:val="22"/>
          <w:szCs w:val="22"/>
          <w:lang w:bidi="pt-BR"/>
        </w:rPr>
        <w:t xml:space="preserve"> </w:t>
      </w:r>
      <w:r w:rsidRPr="002055D8">
        <w:rPr>
          <w:rFonts w:ascii="Tahoma" w:eastAsia="Verdana" w:hAnsi="Tahoma" w:cs="Tahoma"/>
          <w:sz w:val="22"/>
          <w:szCs w:val="22"/>
          <w:lang w:bidi="pt-BR"/>
        </w:rPr>
        <w:t xml:space="preserve">judicial; </w:t>
      </w:r>
    </w:p>
    <w:p w14:paraId="48542C00" w14:textId="77777777" w:rsidR="002E7D1B" w:rsidRPr="002055D8" w:rsidRDefault="002E7D1B"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2055D8">
        <w:rPr>
          <w:rFonts w:ascii="Tahoma" w:eastAsia="Verdana" w:hAnsi="Tahoma" w:cs="Tahoma"/>
          <w:sz w:val="22"/>
          <w:szCs w:val="22"/>
          <w:lang w:bidi="pt-BR"/>
        </w:rPr>
        <w:lastRenderedPageBreak/>
        <w:t xml:space="preserve">inadimplemento de quaisquer obrigações financeiras da Emissora e/ou de Controladas Relevantes, </w:t>
      </w:r>
      <w:r w:rsidRPr="002055D8">
        <w:rPr>
          <w:rFonts w:ascii="Tahoma" w:eastAsia="Verdana" w:hAnsi="Tahoma" w:cs="Tahoma"/>
          <w:sz w:val="22"/>
          <w:szCs w:val="22"/>
          <w:lang w:val="pt-PT" w:bidi="pt-BR"/>
        </w:rPr>
        <w:t>decorrente de operações no mercado financeiro e/ou de capitais</w:t>
      </w:r>
      <w:r w:rsidRPr="002055D8">
        <w:rPr>
          <w:rFonts w:ascii="Tahoma" w:eastAsia="Verdana" w:hAnsi="Tahoma" w:cs="Tahoma"/>
          <w:sz w:val="22"/>
          <w:szCs w:val="22"/>
          <w:lang w:bidi="pt-BR"/>
        </w:rPr>
        <w:t>, em valor individual ou agregado, superior ao menor valor entre (i) 15% (quinze por cento) do EBITDA acumulado dos últimos 12 (doze) meses, auferidos com base nas últimas demonstrações financeiras consolidadas da Emissora divulgadas; e (ii) o menor valor de corte (</w:t>
      </w:r>
      <w:r w:rsidRPr="002055D8">
        <w:rPr>
          <w:rFonts w:ascii="Tahoma" w:eastAsia="Verdana" w:hAnsi="Tahoma" w:cs="Tahoma"/>
          <w:i/>
          <w:sz w:val="22"/>
          <w:szCs w:val="22"/>
          <w:lang w:bidi="pt-BR"/>
        </w:rPr>
        <w:t>threshold</w:t>
      </w:r>
      <w:r w:rsidRPr="002055D8">
        <w:rPr>
          <w:rFonts w:ascii="Tahoma" w:eastAsia="Verdana" w:hAnsi="Tahoma" w:cs="Tahoma"/>
          <w:sz w:val="22"/>
          <w:szCs w:val="22"/>
          <w:lang w:bidi="pt-BR"/>
        </w:rPr>
        <w:t>) que a Emissora esteja sujeita nas dívidas financeiras vigentes que seja tomadora,</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incluindo</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operações</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no</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mercado</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capitais</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local</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e</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equivalentes</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em</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outras</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moedas nos mercados de capitais internacionais, observados eventuais prazos de cura estabelecidos na referida obrigação/contrato e/ou aqueles eventualmente negociados com referidos terceiros ou em até 2 (dois) Dias Úteis contados do referido inadimplemento caso não haja prazo de cura específico;</w:t>
      </w:r>
    </w:p>
    <w:p w14:paraId="6028C487" w14:textId="77840198" w:rsidR="002E7D1B" w:rsidRPr="002055D8" w:rsidRDefault="002E7D1B"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2055D8">
        <w:rPr>
          <w:rFonts w:ascii="Tahoma" w:eastAsia="Verdana" w:hAnsi="Tahoma" w:cs="Tahoma"/>
          <w:sz w:val="22"/>
          <w:szCs w:val="22"/>
          <w:lang w:bidi="pt-BR"/>
        </w:rPr>
        <w:t>descumprimento do índice financeiro indicado abaixo, aferido anualmente,</w:t>
      </w:r>
      <w:r w:rsidRPr="002055D8">
        <w:rPr>
          <w:rFonts w:ascii="Tahoma" w:eastAsia="Verdana" w:hAnsi="Tahoma" w:cs="Tahoma"/>
          <w:spacing w:val="27"/>
          <w:sz w:val="22"/>
          <w:szCs w:val="22"/>
          <w:lang w:bidi="pt-BR"/>
        </w:rPr>
        <w:t xml:space="preserve"> </w:t>
      </w:r>
      <w:r w:rsidRPr="002055D8">
        <w:rPr>
          <w:rFonts w:ascii="Tahoma" w:eastAsia="Verdana" w:hAnsi="Tahoma" w:cs="Tahoma"/>
          <w:sz w:val="22"/>
          <w:szCs w:val="22"/>
          <w:lang w:bidi="pt-BR"/>
        </w:rPr>
        <w:t>com</w:t>
      </w:r>
      <w:r w:rsidRPr="002055D8">
        <w:rPr>
          <w:rFonts w:ascii="Tahoma" w:eastAsia="Verdana" w:hAnsi="Tahoma" w:cs="Tahoma"/>
          <w:spacing w:val="26"/>
          <w:sz w:val="22"/>
          <w:szCs w:val="22"/>
          <w:lang w:bidi="pt-BR"/>
        </w:rPr>
        <w:t xml:space="preserve"> </w:t>
      </w:r>
      <w:r w:rsidRPr="002055D8">
        <w:rPr>
          <w:rFonts w:ascii="Tahoma" w:eastAsia="Verdana" w:hAnsi="Tahoma" w:cs="Tahoma"/>
          <w:sz w:val="22"/>
          <w:szCs w:val="22"/>
          <w:lang w:bidi="pt-BR"/>
        </w:rPr>
        <w:t>base</w:t>
      </w:r>
      <w:r w:rsidRPr="002055D8">
        <w:rPr>
          <w:rFonts w:ascii="Tahoma" w:eastAsia="Verdana" w:hAnsi="Tahoma" w:cs="Tahoma"/>
          <w:spacing w:val="27"/>
          <w:sz w:val="22"/>
          <w:szCs w:val="22"/>
          <w:lang w:bidi="pt-BR"/>
        </w:rPr>
        <w:t xml:space="preserve"> </w:t>
      </w:r>
      <w:r w:rsidRPr="002055D8">
        <w:rPr>
          <w:rFonts w:ascii="Tahoma" w:eastAsia="Verdana" w:hAnsi="Tahoma" w:cs="Tahoma"/>
          <w:sz w:val="22"/>
          <w:szCs w:val="22"/>
          <w:lang w:bidi="pt-BR"/>
        </w:rPr>
        <w:t>nos</w:t>
      </w:r>
      <w:r w:rsidRPr="002055D8">
        <w:rPr>
          <w:rFonts w:ascii="Tahoma" w:eastAsia="Verdana" w:hAnsi="Tahoma" w:cs="Tahoma"/>
          <w:spacing w:val="25"/>
          <w:sz w:val="22"/>
          <w:szCs w:val="22"/>
          <w:lang w:bidi="pt-BR"/>
        </w:rPr>
        <w:t xml:space="preserve"> </w:t>
      </w:r>
      <w:r w:rsidRPr="002055D8">
        <w:rPr>
          <w:rFonts w:ascii="Tahoma" w:eastAsia="Verdana" w:hAnsi="Tahoma" w:cs="Tahoma"/>
          <w:sz w:val="22"/>
          <w:szCs w:val="22"/>
          <w:lang w:bidi="pt-BR"/>
        </w:rPr>
        <w:t>últimos</w:t>
      </w:r>
      <w:r w:rsidRPr="002055D8">
        <w:rPr>
          <w:rFonts w:ascii="Tahoma" w:eastAsia="Verdana" w:hAnsi="Tahoma" w:cs="Tahoma"/>
          <w:spacing w:val="25"/>
          <w:sz w:val="22"/>
          <w:szCs w:val="22"/>
          <w:lang w:bidi="pt-BR"/>
        </w:rPr>
        <w:t xml:space="preserve"> </w:t>
      </w:r>
      <w:r w:rsidRPr="002055D8">
        <w:rPr>
          <w:rFonts w:ascii="Tahoma" w:eastAsia="Verdana" w:hAnsi="Tahoma" w:cs="Tahoma"/>
          <w:sz w:val="22"/>
          <w:szCs w:val="22"/>
          <w:lang w:bidi="pt-BR"/>
        </w:rPr>
        <w:t>12</w:t>
      </w:r>
      <w:r w:rsidRPr="002055D8">
        <w:rPr>
          <w:rFonts w:ascii="Tahoma" w:eastAsia="Verdana" w:hAnsi="Tahoma" w:cs="Tahoma"/>
          <w:spacing w:val="26"/>
          <w:sz w:val="22"/>
          <w:szCs w:val="22"/>
          <w:lang w:bidi="pt-BR"/>
        </w:rPr>
        <w:t xml:space="preserve"> </w:t>
      </w:r>
      <w:r w:rsidRPr="002055D8">
        <w:rPr>
          <w:rFonts w:ascii="Tahoma" w:eastAsia="Verdana" w:hAnsi="Tahoma" w:cs="Tahoma"/>
          <w:sz w:val="22"/>
          <w:szCs w:val="22"/>
          <w:lang w:bidi="pt-BR"/>
        </w:rPr>
        <w:t>(doze)</w:t>
      </w:r>
      <w:r w:rsidRPr="002055D8">
        <w:rPr>
          <w:rFonts w:ascii="Tahoma" w:eastAsia="Verdana" w:hAnsi="Tahoma" w:cs="Tahoma"/>
          <w:spacing w:val="32"/>
          <w:sz w:val="22"/>
          <w:szCs w:val="22"/>
          <w:lang w:bidi="pt-BR"/>
        </w:rPr>
        <w:t xml:space="preserve"> </w:t>
      </w:r>
      <w:r w:rsidRPr="002055D8">
        <w:rPr>
          <w:rFonts w:ascii="Tahoma" w:eastAsia="Verdana" w:hAnsi="Tahoma" w:cs="Tahoma"/>
          <w:sz w:val="22"/>
          <w:szCs w:val="22"/>
          <w:lang w:bidi="pt-BR"/>
        </w:rPr>
        <w:t>meses,</w:t>
      </w:r>
      <w:r w:rsidRPr="002055D8">
        <w:rPr>
          <w:rFonts w:ascii="Tahoma" w:eastAsia="Verdana" w:hAnsi="Tahoma" w:cs="Tahoma"/>
          <w:spacing w:val="27"/>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29"/>
          <w:sz w:val="22"/>
          <w:szCs w:val="22"/>
          <w:lang w:bidi="pt-BR"/>
        </w:rPr>
        <w:t xml:space="preserve"> </w:t>
      </w:r>
      <w:r w:rsidRPr="002055D8">
        <w:rPr>
          <w:rFonts w:ascii="Tahoma" w:eastAsia="Verdana" w:hAnsi="Tahoma" w:cs="Tahoma"/>
          <w:sz w:val="22"/>
          <w:szCs w:val="22"/>
          <w:lang w:bidi="pt-BR"/>
        </w:rPr>
        <w:t>partir</w:t>
      </w:r>
      <w:r w:rsidRPr="002055D8">
        <w:rPr>
          <w:rFonts w:ascii="Tahoma" w:eastAsia="Verdana" w:hAnsi="Tahoma" w:cs="Tahoma"/>
          <w:spacing w:val="24"/>
          <w:sz w:val="22"/>
          <w:szCs w:val="22"/>
          <w:lang w:bidi="pt-BR"/>
        </w:rPr>
        <w:t xml:space="preserve"> </w:t>
      </w:r>
      <w:r w:rsidRPr="002055D8">
        <w:rPr>
          <w:rFonts w:ascii="Tahoma" w:eastAsia="Verdana" w:hAnsi="Tahoma" w:cs="Tahoma"/>
          <w:sz w:val="22"/>
          <w:szCs w:val="22"/>
          <w:lang w:bidi="pt-BR"/>
        </w:rPr>
        <w:t>das</w:t>
      </w:r>
      <w:r w:rsidRPr="002055D8">
        <w:rPr>
          <w:rFonts w:ascii="Tahoma" w:eastAsia="Verdana" w:hAnsi="Tahoma" w:cs="Tahoma"/>
          <w:spacing w:val="28"/>
          <w:sz w:val="22"/>
          <w:szCs w:val="22"/>
          <w:lang w:bidi="pt-BR"/>
        </w:rPr>
        <w:t xml:space="preserve"> </w:t>
      </w:r>
      <w:r w:rsidRPr="002055D8">
        <w:rPr>
          <w:rFonts w:ascii="Tahoma" w:eastAsia="Verdana" w:hAnsi="Tahoma" w:cs="Tahoma"/>
          <w:sz w:val="22"/>
          <w:szCs w:val="22"/>
          <w:lang w:bidi="pt-BR"/>
        </w:rPr>
        <w:t>demonstrações financeiras</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auditadas</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consolidadas</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da</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Emissora,</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sendo</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que</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primeira</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verificação</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 xml:space="preserve">deverá ocorrer com base nas demonstrações financeiras de 31 de dezembro de </w:t>
      </w:r>
      <w:r w:rsidR="009B43C4" w:rsidRPr="002055D8">
        <w:rPr>
          <w:rFonts w:ascii="Tahoma" w:eastAsia="Verdana" w:hAnsi="Tahoma" w:cs="Tahoma"/>
          <w:sz w:val="22"/>
          <w:szCs w:val="22"/>
          <w:lang w:bidi="pt-BR"/>
        </w:rPr>
        <w:t xml:space="preserve">[=] </w:t>
      </w:r>
      <w:r w:rsidRPr="002055D8">
        <w:rPr>
          <w:rFonts w:ascii="Tahoma" w:eastAsia="Verdana" w:hAnsi="Tahoma" w:cs="Tahoma"/>
          <w:sz w:val="22"/>
          <w:szCs w:val="22"/>
          <w:lang w:bidi="pt-BR"/>
        </w:rPr>
        <w:t>(“</w:t>
      </w:r>
      <w:r w:rsidRPr="002055D8">
        <w:rPr>
          <w:rFonts w:ascii="Tahoma" w:eastAsia="Verdana" w:hAnsi="Tahoma" w:cs="Tahoma"/>
          <w:sz w:val="22"/>
          <w:szCs w:val="22"/>
          <w:u w:val="single"/>
          <w:lang w:bidi="pt-BR"/>
        </w:rPr>
        <w:t>Índices Financeiros</w:t>
      </w:r>
      <w:r w:rsidRPr="002055D8">
        <w:rPr>
          <w:rFonts w:ascii="Tahoma" w:eastAsia="Verdana" w:hAnsi="Tahoma" w:cs="Tahoma"/>
          <w:sz w:val="22"/>
          <w:szCs w:val="22"/>
          <w:lang w:bidi="pt-BR"/>
        </w:rPr>
        <w:t>”):</w:t>
      </w:r>
      <w:r w:rsidR="005F433E">
        <w:rPr>
          <w:rFonts w:ascii="Tahoma" w:eastAsia="Verdana" w:hAnsi="Tahoma" w:cs="Tahoma"/>
          <w:sz w:val="22"/>
          <w:szCs w:val="22"/>
          <w:lang w:bidi="pt-BR"/>
        </w:rPr>
        <w:t xml:space="preserve"> </w:t>
      </w:r>
    </w:p>
    <w:p w14:paraId="170868A8" w14:textId="0819BB05" w:rsidR="002E7D1B" w:rsidRPr="002055D8" w:rsidRDefault="002E7D1B" w:rsidP="002055D8">
      <w:pPr>
        <w:numPr>
          <w:ilvl w:val="0"/>
          <w:numId w:val="21"/>
        </w:numPr>
        <w:autoSpaceDE w:val="0"/>
        <w:autoSpaceDN w:val="0"/>
        <w:spacing w:after="240" w:line="320" w:lineRule="atLeast"/>
        <w:ind w:left="851" w:firstLine="0"/>
        <w:rPr>
          <w:rFonts w:ascii="Tahoma" w:eastAsia="Verdana" w:hAnsi="Tahoma" w:cs="Tahoma"/>
          <w:sz w:val="22"/>
          <w:szCs w:val="22"/>
          <w:lang w:bidi="pt-BR"/>
        </w:rPr>
      </w:pPr>
      <w:r w:rsidRPr="002055D8">
        <w:rPr>
          <w:rFonts w:ascii="Tahoma" w:eastAsia="Verdana" w:hAnsi="Tahoma" w:cs="Tahoma"/>
          <w:b/>
          <w:bCs/>
          <w:sz w:val="22"/>
          <w:szCs w:val="22"/>
          <w:lang w:bidi="pt-BR"/>
        </w:rPr>
        <w:t>Dívida Financeira Líquida/EBITDA: menor ou igual a</w:t>
      </w:r>
      <w:r w:rsidRPr="002055D8">
        <w:rPr>
          <w:rFonts w:ascii="Tahoma" w:eastAsia="Verdana" w:hAnsi="Tahoma" w:cs="Tahoma"/>
          <w:b/>
          <w:bCs/>
          <w:spacing w:val="-2"/>
          <w:sz w:val="22"/>
          <w:szCs w:val="22"/>
          <w:lang w:bidi="pt-BR"/>
        </w:rPr>
        <w:t xml:space="preserve"> </w:t>
      </w:r>
      <w:r w:rsidRPr="002055D8">
        <w:rPr>
          <w:rFonts w:ascii="Tahoma" w:eastAsia="Verdana" w:hAnsi="Tahoma" w:cs="Tahoma"/>
          <w:b/>
          <w:bCs/>
          <w:sz w:val="22"/>
          <w:szCs w:val="22"/>
          <w:lang w:bidi="pt-BR"/>
        </w:rPr>
        <w:t xml:space="preserve">3,5x com alteração </w:t>
      </w:r>
      <w:r w:rsidR="003012C9" w:rsidRPr="002055D8">
        <w:rPr>
          <w:rFonts w:ascii="Tahoma" w:eastAsia="Verdana" w:hAnsi="Tahoma" w:cs="Tahoma"/>
          <w:b/>
          <w:bCs/>
          <w:sz w:val="22"/>
          <w:szCs w:val="22"/>
          <w:lang w:bidi="pt-BR"/>
        </w:rPr>
        <w:tab/>
      </w:r>
      <w:r w:rsidRPr="002055D8">
        <w:rPr>
          <w:rFonts w:ascii="Tahoma" w:eastAsia="Verdana" w:hAnsi="Tahoma" w:cs="Tahoma"/>
          <w:b/>
          <w:bCs/>
          <w:sz w:val="22"/>
          <w:szCs w:val="22"/>
          <w:lang w:bidi="pt-BR"/>
        </w:rPr>
        <w:t>automática para “menor ou igual a 4,0x”, observado o disposto abaixo</w:t>
      </w:r>
      <w:r w:rsidRPr="002055D8">
        <w:rPr>
          <w:rFonts w:ascii="Tahoma" w:eastAsia="Verdana" w:hAnsi="Tahoma" w:cs="Tahoma"/>
          <w:sz w:val="22"/>
          <w:szCs w:val="22"/>
          <w:lang w:bidi="pt-BR"/>
        </w:rPr>
        <w:t>:</w:t>
      </w:r>
    </w:p>
    <w:p w14:paraId="786201F5" w14:textId="7E1275A0" w:rsidR="002E7D1B" w:rsidRPr="002055D8" w:rsidRDefault="002E7D1B" w:rsidP="002055D8">
      <w:pPr>
        <w:autoSpaceDE w:val="0"/>
        <w:autoSpaceDN w:val="0"/>
        <w:spacing w:after="240" w:line="320" w:lineRule="atLeast"/>
        <w:ind w:left="851" w:right="264"/>
        <w:rPr>
          <w:rFonts w:ascii="Tahoma" w:eastAsia="Verdana" w:hAnsi="Tahoma" w:cs="Tahoma"/>
          <w:sz w:val="22"/>
          <w:szCs w:val="22"/>
          <w:lang w:bidi="pt-BR"/>
        </w:rPr>
      </w:pPr>
      <w:r w:rsidRPr="002055D8">
        <w:rPr>
          <w:rFonts w:ascii="Tahoma" w:eastAsia="Verdana" w:hAnsi="Tahoma" w:cs="Tahoma"/>
          <w:sz w:val="22"/>
          <w:szCs w:val="22"/>
          <w:lang w:bidi="pt-BR"/>
        </w:rPr>
        <w:t>“</w:t>
      </w:r>
      <w:r w:rsidRPr="002055D8">
        <w:rPr>
          <w:rFonts w:ascii="Tahoma" w:eastAsia="Verdana" w:hAnsi="Tahoma" w:cs="Tahoma"/>
          <w:sz w:val="22"/>
          <w:szCs w:val="22"/>
          <w:u w:val="single"/>
          <w:lang w:bidi="pt-BR"/>
        </w:rPr>
        <w:t>Dívida Financeira Líquida</w:t>
      </w:r>
      <w:r w:rsidRPr="002055D8">
        <w:rPr>
          <w:rFonts w:ascii="Tahoma" w:eastAsia="Verdana" w:hAnsi="Tahoma" w:cs="Tahoma"/>
          <w:sz w:val="22"/>
          <w:szCs w:val="22"/>
          <w:lang w:bidi="pt-BR"/>
        </w:rPr>
        <w:t xml:space="preserve">” </w:t>
      </w:r>
      <w:r w:rsidR="006E68D6" w:rsidRPr="006E68D6">
        <w:rPr>
          <w:rFonts w:ascii="Tahoma" w:eastAsia="Verdana" w:hAnsi="Tahoma" w:cs="Tahoma"/>
          <w:sz w:val="22"/>
          <w:szCs w:val="22"/>
          <w:lang w:bidi="pt-BR"/>
        </w:rPr>
        <w:t>significa a significa, a somatória de (i) todos os endividamentos consolidados no que diz respeito a empréstimos de qualquer instituição financeira; (ii) todas as obrigações consolidadas representadas por debêntures, notas promissórias ou outros títulos e/ou valores mobiliários similares; (ii) dívidas líquidas do saldo a receber e do saldo a pagar decorrentes de derivativos, incluindo contratos de hedge e/ou quaisquer outros contratos de derivativos, excluindo efeitos temporais de marcação a mercado menos o saldo em caixa e o saldo de aplicações financeiras</w:t>
      </w:r>
      <w:r w:rsidRPr="002055D8">
        <w:rPr>
          <w:rFonts w:ascii="Tahoma" w:eastAsia="Verdana" w:hAnsi="Tahoma" w:cs="Tahoma"/>
          <w:sz w:val="22"/>
          <w:szCs w:val="22"/>
          <w:lang w:bidi="pt-BR"/>
        </w:rPr>
        <w:t>.</w:t>
      </w:r>
    </w:p>
    <w:p w14:paraId="62F20DFC" w14:textId="77777777" w:rsidR="002E7D1B" w:rsidRPr="002055D8" w:rsidRDefault="002E7D1B" w:rsidP="002055D8">
      <w:pPr>
        <w:autoSpaceDE w:val="0"/>
        <w:autoSpaceDN w:val="0"/>
        <w:spacing w:after="240" w:line="320" w:lineRule="atLeast"/>
        <w:ind w:left="851" w:right="260"/>
        <w:rPr>
          <w:rFonts w:ascii="Tahoma" w:eastAsia="Verdana" w:hAnsi="Tahoma" w:cs="Tahoma"/>
          <w:sz w:val="22"/>
          <w:szCs w:val="22"/>
          <w:lang w:bidi="pt-BR"/>
        </w:rPr>
      </w:pPr>
      <w:r w:rsidRPr="002055D8">
        <w:rPr>
          <w:rFonts w:ascii="Tahoma" w:eastAsia="Verdana" w:hAnsi="Tahoma" w:cs="Tahoma"/>
          <w:sz w:val="22"/>
          <w:szCs w:val="22"/>
          <w:lang w:bidi="pt-BR"/>
        </w:rPr>
        <w:t>“</w:t>
      </w:r>
      <w:r w:rsidRPr="002055D8">
        <w:rPr>
          <w:rFonts w:ascii="Tahoma" w:eastAsia="Verdana" w:hAnsi="Tahoma" w:cs="Tahoma"/>
          <w:sz w:val="22"/>
          <w:szCs w:val="22"/>
          <w:u w:val="single"/>
          <w:lang w:bidi="pt-BR"/>
        </w:rPr>
        <w:t>EBITDA</w:t>
      </w:r>
      <w:r w:rsidRPr="002055D8">
        <w:rPr>
          <w:rFonts w:ascii="Tahoma" w:eastAsia="Verdana" w:hAnsi="Tahoma" w:cs="Tahoma"/>
          <w:sz w:val="22"/>
          <w:szCs w:val="22"/>
          <w:lang w:bidi="pt-BR"/>
        </w:rPr>
        <w:t>”: significa, para qualquer período, o somatório do resultado antes do resultado financeiro e dos tributos, acrescido de todos os valores atribuíveis a (sem duplicidade) depreciação e amortização, incluindo a amortização do direito de concessão, sendo</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certo</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que</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o</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EBITDA</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deverá</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ser</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calculado</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com</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base</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nos</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últimos</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12</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(doze)</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meses baseado</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nas</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demonstrações</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financeiras</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consolidadas</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auditadas</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da</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Emissora.</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Em</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 xml:space="preserve">caso de aquisição de novos ativos que incorporarão o portfólio de negócios da Emissora, será considerado o EBITDA </w:t>
      </w:r>
      <w:proofErr w:type="gramStart"/>
      <w:r w:rsidRPr="002055D8">
        <w:rPr>
          <w:rFonts w:ascii="Tahoma" w:eastAsia="Verdana" w:hAnsi="Tahoma" w:cs="Tahoma"/>
          <w:i/>
          <w:sz w:val="22"/>
          <w:szCs w:val="22"/>
          <w:lang w:bidi="pt-BR"/>
        </w:rPr>
        <w:t>pro forma</w:t>
      </w:r>
      <w:proofErr w:type="gramEnd"/>
      <w:r w:rsidRPr="002055D8">
        <w:rPr>
          <w:rFonts w:ascii="Tahoma" w:eastAsia="Verdana" w:hAnsi="Tahoma" w:cs="Tahoma"/>
          <w:sz w:val="22"/>
          <w:szCs w:val="22"/>
          <w:lang w:bidi="pt-BR"/>
        </w:rPr>
        <w:t xml:space="preserve"> 12 (doze) meses de tal ativo para apuração do índice consolidado da</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Emissora.</w:t>
      </w:r>
    </w:p>
    <w:p w14:paraId="7B0F71A8" w14:textId="77777777" w:rsidR="002E7D1B" w:rsidRPr="002055D8" w:rsidRDefault="002E7D1B" w:rsidP="002055D8">
      <w:pPr>
        <w:autoSpaceDE w:val="0"/>
        <w:autoSpaceDN w:val="0"/>
        <w:spacing w:after="240" w:line="320" w:lineRule="atLeast"/>
        <w:ind w:left="851" w:right="260"/>
        <w:rPr>
          <w:rFonts w:ascii="Tahoma" w:eastAsia="Verdana" w:hAnsi="Tahoma" w:cs="Tahoma"/>
          <w:sz w:val="22"/>
          <w:szCs w:val="22"/>
          <w:lang w:bidi="pt-BR"/>
        </w:rPr>
      </w:pPr>
      <w:r w:rsidRPr="002055D8">
        <w:rPr>
          <w:rFonts w:ascii="Tahoma" w:eastAsia="Verdana" w:hAnsi="Tahoma" w:cs="Tahoma"/>
          <w:sz w:val="22"/>
          <w:szCs w:val="22"/>
          <w:lang w:bidi="pt-BR"/>
        </w:rPr>
        <w:lastRenderedPageBreak/>
        <w:t xml:space="preserve">Para apuração do EBITDA pro forma serão (i) utilizadas </w:t>
      </w:r>
      <w:r w:rsidRPr="002055D8">
        <w:rPr>
          <w:rFonts w:ascii="Tahoma" w:eastAsia="Verdana" w:hAnsi="Tahoma" w:cs="Tahoma"/>
          <w:spacing w:val="3"/>
          <w:sz w:val="22"/>
          <w:szCs w:val="22"/>
          <w:lang w:bidi="pt-BR"/>
        </w:rPr>
        <w:t xml:space="preserve">as </w:t>
      </w:r>
      <w:r w:rsidRPr="002055D8">
        <w:rPr>
          <w:rFonts w:ascii="Tahoma" w:eastAsia="Verdana" w:hAnsi="Tahoma" w:cs="Tahoma"/>
          <w:sz w:val="22"/>
          <w:szCs w:val="22"/>
          <w:lang w:bidi="pt-BR"/>
        </w:rPr>
        <w:t>informações das últimas demonstrações financeiras do ativo adquirido, observadas as definições acima, desde que auditadas por companhia de auditoria independente de renome internacional, incluindo, mas não se limitando, à: (1) Ernst &amp; Young Auditores Independentes</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S/S; (2)</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PricewaterhouseCoopers;</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(3)</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Deloitte</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Touche</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Tohmatsu</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Auditores</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Independentes; (4)</w:t>
      </w:r>
      <w:r w:rsidRPr="002055D8">
        <w:rPr>
          <w:rFonts w:ascii="Tahoma" w:eastAsia="Verdana" w:hAnsi="Tahoma" w:cs="Tahoma"/>
          <w:spacing w:val="-20"/>
          <w:sz w:val="22"/>
          <w:szCs w:val="22"/>
          <w:lang w:bidi="pt-BR"/>
        </w:rPr>
        <w:t xml:space="preserve"> </w:t>
      </w:r>
      <w:r w:rsidRPr="002055D8">
        <w:rPr>
          <w:rFonts w:ascii="Tahoma" w:eastAsia="Verdana" w:hAnsi="Tahoma" w:cs="Tahoma"/>
          <w:sz w:val="22"/>
          <w:szCs w:val="22"/>
          <w:lang w:bidi="pt-BR"/>
        </w:rPr>
        <w:t>KPMG</w:t>
      </w:r>
      <w:r w:rsidRPr="002055D8">
        <w:rPr>
          <w:rFonts w:ascii="Tahoma" w:eastAsia="Verdana" w:hAnsi="Tahoma" w:cs="Tahoma"/>
          <w:spacing w:val="-22"/>
          <w:sz w:val="22"/>
          <w:szCs w:val="22"/>
          <w:lang w:bidi="pt-BR"/>
        </w:rPr>
        <w:t xml:space="preserve"> </w:t>
      </w:r>
      <w:r w:rsidRPr="002055D8">
        <w:rPr>
          <w:rFonts w:ascii="Tahoma" w:eastAsia="Verdana" w:hAnsi="Tahoma" w:cs="Tahoma"/>
          <w:sz w:val="22"/>
          <w:szCs w:val="22"/>
          <w:lang w:bidi="pt-BR"/>
        </w:rPr>
        <w:t>Auditores</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Independentes;</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ou</w:t>
      </w:r>
      <w:r w:rsidRPr="002055D8">
        <w:rPr>
          <w:rFonts w:ascii="Tahoma" w:eastAsia="Verdana" w:hAnsi="Tahoma" w:cs="Tahoma"/>
          <w:spacing w:val="-20"/>
          <w:sz w:val="22"/>
          <w:szCs w:val="22"/>
          <w:lang w:bidi="pt-BR"/>
        </w:rPr>
        <w:t xml:space="preserve"> </w:t>
      </w:r>
      <w:r w:rsidRPr="002055D8">
        <w:rPr>
          <w:rFonts w:ascii="Tahoma" w:eastAsia="Verdana" w:hAnsi="Tahoma" w:cs="Tahoma"/>
          <w:sz w:val="22"/>
          <w:szCs w:val="22"/>
          <w:lang w:bidi="pt-BR"/>
        </w:rPr>
        <w:t>(5)</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outra</w:t>
      </w:r>
      <w:r w:rsidRPr="002055D8">
        <w:rPr>
          <w:rFonts w:ascii="Tahoma" w:eastAsia="Verdana" w:hAnsi="Tahoma" w:cs="Tahoma"/>
          <w:spacing w:val="-21"/>
          <w:sz w:val="22"/>
          <w:szCs w:val="22"/>
          <w:lang w:bidi="pt-BR"/>
        </w:rPr>
        <w:t xml:space="preserve"> </w:t>
      </w:r>
      <w:r w:rsidRPr="002055D8">
        <w:rPr>
          <w:rFonts w:ascii="Tahoma" w:eastAsia="Verdana" w:hAnsi="Tahoma" w:cs="Tahoma"/>
          <w:sz w:val="22"/>
          <w:szCs w:val="22"/>
          <w:lang w:bidi="pt-BR"/>
        </w:rPr>
        <w:t>companhia</w:t>
      </w:r>
      <w:r w:rsidRPr="002055D8">
        <w:rPr>
          <w:rFonts w:ascii="Tahoma" w:eastAsia="Verdana" w:hAnsi="Tahoma" w:cs="Tahoma"/>
          <w:spacing w:val="-21"/>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21"/>
          <w:sz w:val="22"/>
          <w:szCs w:val="22"/>
          <w:lang w:bidi="pt-BR"/>
        </w:rPr>
        <w:t xml:space="preserve"> </w:t>
      </w:r>
      <w:r w:rsidRPr="002055D8">
        <w:rPr>
          <w:rFonts w:ascii="Tahoma" w:eastAsia="Verdana" w:hAnsi="Tahoma" w:cs="Tahoma"/>
          <w:sz w:val="22"/>
          <w:szCs w:val="22"/>
          <w:lang w:bidi="pt-BR"/>
        </w:rPr>
        <w:t>auditoria</w:t>
      </w:r>
      <w:r w:rsidRPr="002055D8">
        <w:rPr>
          <w:rFonts w:ascii="Tahoma" w:eastAsia="Verdana" w:hAnsi="Tahoma" w:cs="Tahoma"/>
          <w:spacing w:val="-21"/>
          <w:sz w:val="22"/>
          <w:szCs w:val="22"/>
          <w:lang w:bidi="pt-BR"/>
        </w:rPr>
        <w:t xml:space="preserve"> </w:t>
      </w:r>
      <w:r w:rsidRPr="002055D8">
        <w:rPr>
          <w:rFonts w:ascii="Tahoma" w:eastAsia="Verdana" w:hAnsi="Tahoma" w:cs="Tahoma"/>
          <w:sz w:val="22"/>
          <w:szCs w:val="22"/>
          <w:lang w:bidi="pt-BR"/>
        </w:rPr>
        <w:t xml:space="preserve">independente aprovada pelos Debenturistas, representando, no mínimo, 50% (cinquenta por cento) </w:t>
      </w:r>
      <w:r w:rsidRPr="002055D8">
        <w:rPr>
          <w:rFonts w:ascii="Tahoma" w:eastAsia="Verdana" w:hAnsi="Tahoma" w:cs="Tahoma"/>
          <w:spacing w:val="3"/>
          <w:sz w:val="22"/>
          <w:szCs w:val="22"/>
          <w:lang w:bidi="pt-BR"/>
        </w:rPr>
        <w:t xml:space="preserve">das </w:t>
      </w:r>
      <w:r w:rsidRPr="002055D8">
        <w:rPr>
          <w:rFonts w:ascii="Tahoma" w:eastAsia="Verdana" w:hAnsi="Tahoma" w:cs="Tahoma"/>
          <w:sz w:val="22"/>
          <w:szCs w:val="22"/>
          <w:lang w:bidi="pt-BR"/>
        </w:rPr>
        <w:t>Debentures em Circulação e (ii) somados os valores de EBITDA considerados, sem quaisquer considerações</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adicionais.</w:t>
      </w:r>
    </w:p>
    <w:p w14:paraId="1A883691" w14:textId="25377EC7" w:rsidR="002E7D1B" w:rsidRPr="002055D8" w:rsidRDefault="002E7D1B" w:rsidP="002055D8">
      <w:pPr>
        <w:autoSpaceDE w:val="0"/>
        <w:autoSpaceDN w:val="0"/>
        <w:spacing w:after="240" w:line="320" w:lineRule="atLeast"/>
        <w:ind w:left="851" w:right="262"/>
        <w:rPr>
          <w:rFonts w:ascii="Tahoma" w:eastAsia="Verdana" w:hAnsi="Tahoma" w:cs="Tahoma"/>
          <w:sz w:val="22"/>
          <w:szCs w:val="22"/>
          <w:lang w:bidi="pt-BR"/>
        </w:rPr>
      </w:pPr>
      <w:r w:rsidRPr="002055D8">
        <w:rPr>
          <w:rFonts w:ascii="Tahoma" w:eastAsia="Verdana" w:hAnsi="Tahoma" w:cs="Tahoma"/>
          <w:sz w:val="22"/>
          <w:szCs w:val="22"/>
          <w:lang w:bidi="pt-BR"/>
        </w:rPr>
        <w:t xml:space="preserve">Caso seja aquisição parcial, o EBITDA </w:t>
      </w:r>
      <w:proofErr w:type="gramStart"/>
      <w:r w:rsidRPr="002055D8">
        <w:rPr>
          <w:rFonts w:ascii="Tahoma" w:eastAsia="Verdana" w:hAnsi="Tahoma" w:cs="Tahoma"/>
          <w:i/>
          <w:sz w:val="22"/>
          <w:szCs w:val="22"/>
          <w:lang w:bidi="pt-BR"/>
        </w:rPr>
        <w:t>pro forma</w:t>
      </w:r>
      <w:proofErr w:type="gramEnd"/>
      <w:r w:rsidRPr="002055D8">
        <w:rPr>
          <w:rFonts w:ascii="Tahoma" w:eastAsia="Verdana" w:hAnsi="Tahoma" w:cs="Tahoma"/>
          <w:sz w:val="22"/>
          <w:szCs w:val="22"/>
          <w:lang w:bidi="pt-BR"/>
        </w:rPr>
        <w:t xml:space="preserve"> a ser considerado deverá ser na mesma proporção que for consolidada a Dívida </w:t>
      </w:r>
      <w:r w:rsidR="006E68D6">
        <w:rPr>
          <w:rFonts w:ascii="Tahoma" w:eastAsia="Verdana" w:hAnsi="Tahoma" w:cs="Tahoma"/>
          <w:sz w:val="22"/>
          <w:szCs w:val="22"/>
          <w:lang w:bidi="pt-BR"/>
        </w:rPr>
        <w:t>Financeira Líquida</w:t>
      </w:r>
      <w:r w:rsidR="006E68D6" w:rsidRPr="002055D8">
        <w:rPr>
          <w:rFonts w:ascii="Tahoma" w:eastAsia="Verdana" w:hAnsi="Tahoma" w:cs="Tahoma"/>
          <w:sz w:val="22"/>
          <w:szCs w:val="22"/>
          <w:lang w:bidi="pt-BR"/>
        </w:rPr>
        <w:t xml:space="preserve"> </w:t>
      </w:r>
      <w:r w:rsidRPr="002055D8">
        <w:rPr>
          <w:rFonts w:ascii="Tahoma" w:eastAsia="Verdana" w:hAnsi="Tahoma" w:cs="Tahoma"/>
          <w:sz w:val="22"/>
          <w:szCs w:val="22"/>
          <w:lang w:bidi="pt-BR"/>
        </w:rPr>
        <w:t>do ativo adquirido nas demonstrações financeiras da Emissora. Informações não-auditadas ou auditadas por auditores independentes distintos dos citados acima serão consideradas se</w:t>
      </w:r>
      <w:r w:rsidRPr="002055D8">
        <w:rPr>
          <w:rFonts w:ascii="Tahoma" w:eastAsia="Verdana" w:hAnsi="Tahoma" w:cs="Tahoma"/>
          <w:spacing w:val="-44"/>
          <w:sz w:val="22"/>
          <w:szCs w:val="22"/>
          <w:lang w:bidi="pt-BR"/>
        </w:rPr>
        <w:t xml:space="preserve"> </w:t>
      </w:r>
      <w:r w:rsidRPr="002055D8">
        <w:rPr>
          <w:rFonts w:ascii="Tahoma" w:eastAsia="Verdana" w:hAnsi="Tahoma" w:cs="Tahoma"/>
          <w:sz w:val="22"/>
          <w:szCs w:val="22"/>
          <w:lang w:bidi="pt-BR"/>
        </w:rPr>
        <w:t>aprovadas pelos Debenturistas, representando, no mínimo, 50% (cinquenta por cento) das Debentures</w:t>
      </w:r>
      <w:r w:rsidRPr="002055D8">
        <w:rPr>
          <w:rFonts w:ascii="Tahoma" w:eastAsia="Verdana" w:hAnsi="Tahoma" w:cs="Tahoma"/>
          <w:spacing w:val="-39"/>
          <w:sz w:val="22"/>
          <w:szCs w:val="22"/>
          <w:lang w:bidi="pt-BR"/>
        </w:rPr>
        <w:t xml:space="preserve"> </w:t>
      </w:r>
      <w:r w:rsidRPr="002055D8">
        <w:rPr>
          <w:rFonts w:ascii="Tahoma" w:eastAsia="Verdana" w:hAnsi="Tahoma" w:cs="Tahoma"/>
          <w:sz w:val="22"/>
          <w:szCs w:val="22"/>
          <w:lang w:bidi="pt-BR"/>
        </w:rPr>
        <w:t>em Circulação.</w:t>
      </w:r>
    </w:p>
    <w:p w14:paraId="76A207F4" w14:textId="740121AE" w:rsidR="002E7D1B" w:rsidRPr="002055D8" w:rsidRDefault="002E7D1B" w:rsidP="002055D8">
      <w:pPr>
        <w:autoSpaceDE w:val="0"/>
        <w:autoSpaceDN w:val="0"/>
        <w:spacing w:after="240" w:line="320" w:lineRule="atLeast"/>
        <w:ind w:left="851" w:right="262"/>
        <w:rPr>
          <w:rFonts w:ascii="Tahoma" w:eastAsia="Verdana" w:hAnsi="Tahoma" w:cs="Tahoma"/>
          <w:sz w:val="22"/>
          <w:szCs w:val="22"/>
          <w:lang w:bidi="pt-BR"/>
        </w:rPr>
      </w:pPr>
      <w:r w:rsidRPr="002055D8">
        <w:rPr>
          <w:rFonts w:ascii="Tahoma" w:eastAsia="Verdana" w:hAnsi="Tahoma" w:cs="Tahoma"/>
          <w:sz w:val="22"/>
          <w:szCs w:val="22"/>
          <w:lang w:bidi="pt-BR"/>
        </w:rPr>
        <w:t>A partir do momento em que</w:t>
      </w:r>
      <w:r w:rsidR="00A00E4C">
        <w:rPr>
          <w:rFonts w:ascii="Tahoma" w:eastAsia="Verdana" w:hAnsi="Tahoma" w:cs="Tahoma"/>
          <w:sz w:val="22"/>
          <w:szCs w:val="22"/>
          <w:lang w:bidi="pt-BR"/>
        </w:rPr>
        <w:t xml:space="preserve"> no mínimo 70% (setenta por cento)</w:t>
      </w:r>
      <w:r w:rsidRPr="002055D8">
        <w:rPr>
          <w:rFonts w:ascii="Tahoma" w:eastAsia="Verdana" w:hAnsi="Tahoma" w:cs="Tahoma"/>
          <w:sz w:val="22"/>
          <w:szCs w:val="22"/>
          <w:lang w:bidi="pt-BR"/>
        </w:rPr>
        <w:t xml:space="preserve"> </w:t>
      </w:r>
      <w:r w:rsidR="00A00E4C">
        <w:rPr>
          <w:rFonts w:ascii="Tahoma" w:eastAsia="Verdana" w:hAnsi="Tahoma" w:cs="Tahoma"/>
          <w:sz w:val="22"/>
          <w:szCs w:val="22"/>
          <w:lang w:bidi="pt-BR"/>
        </w:rPr>
        <w:t xml:space="preserve">de </w:t>
      </w:r>
      <w:r w:rsidRPr="002055D8">
        <w:rPr>
          <w:rFonts w:ascii="Tahoma" w:eastAsia="Verdana" w:hAnsi="Tahoma" w:cs="Tahoma"/>
          <w:sz w:val="22"/>
          <w:szCs w:val="22"/>
          <w:lang w:bidi="pt-BR"/>
        </w:rPr>
        <w:t xml:space="preserve">todas as dívidas da Companhia prevejam o cumprimento de índice financeiro representativo de Dívida Financeira Líquida dividido por EBITDA, no mínimo, menor ou igual a 4,0x, o Índice Financeiro passará automaticamente a ser menor ou igual a 4,0x em substituição ao menor ou igual a 3,5x previsto nesta </w:t>
      </w:r>
      <w:r w:rsidR="00C001ED" w:rsidRPr="002055D8">
        <w:rPr>
          <w:rFonts w:ascii="Tahoma" w:eastAsia="Verdana" w:hAnsi="Tahoma" w:cs="Tahoma"/>
          <w:sz w:val="22"/>
          <w:szCs w:val="22"/>
          <w:lang w:bidi="pt-BR"/>
        </w:rPr>
        <w:t>C</w:t>
      </w:r>
      <w:r w:rsidRPr="002055D8">
        <w:rPr>
          <w:rFonts w:ascii="Tahoma" w:eastAsia="Verdana" w:hAnsi="Tahoma" w:cs="Tahoma"/>
          <w:sz w:val="22"/>
          <w:szCs w:val="22"/>
          <w:lang w:bidi="pt-BR"/>
        </w:rPr>
        <w:t>láusula. Para tanto, a Companhia deverá notificar e declarar tal fato ao Agente Fiduciário, sendo certo que a partir da notificação da Companhia deverá será considerado automaticamente pelo Agente Fiduciário o novo parâmetro para a verificação subsequente do referido índice financeiro.</w:t>
      </w:r>
    </w:p>
    <w:p w14:paraId="41180D15" w14:textId="77777777" w:rsidR="002E7D1B" w:rsidRPr="002055D8" w:rsidRDefault="002E7D1B" w:rsidP="002055D8">
      <w:pPr>
        <w:autoSpaceDE w:val="0"/>
        <w:autoSpaceDN w:val="0"/>
        <w:spacing w:after="240" w:line="320" w:lineRule="atLeast"/>
        <w:ind w:left="851" w:right="262"/>
        <w:rPr>
          <w:rFonts w:ascii="Tahoma" w:eastAsia="Verdana" w:hAnsi="Tahoma" w:cs="Tahoma"/>
          <w:sz w:val="22"/>
          <w:szCs w:val="22"/>
          <w:lang w:bidi="pt-BR"/>
        </w:rPr>
      </w:pPr>
      <w:r w:rsidRPr="002055D8">
        <w:rPr>
          <w:rFonts w:ascii="Tahoma" w:eastAsia="Verdana" w:hAnsi="Tahoma" w:cs="Tahoma"/>
          <w:sz w:val="22"/>
          <w:szCs w:val="22"/>
          <w:lang w:bidi="pt-BR"/>
        </w:rPr>
        <w:t xml:space="preserve">Os cálculos dos índices mencionados no presente item serão realizados pela Emissora e serão devidamente acompanhados pelo Agente Fiduciário. </w:t>
      </w:r>
    </w:p>
    <w:p w14:paraId="52BAB8C4" w14:textId="55FFB3B7" w:rsidR="002E7D1B" w:rsidRPr="002055D8" w:rsidRDefault="002E7D1B"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2055D8">
        <w:rPr>
          <w:rFonts w:ascii="Tahoma" w:eastAsia="Verdana" w:hAnsi="Tahoma" w:cs="Tahoma"/>
          <w:sz w:val="22"/>
          <w:szCs w:val="22"/>
          <w:lang w:bidi="pt-BR"/>
        </w:rPr>
        <w:t>transferência ou qualquer forma de cessão ou promessa de cessão a terceiros, pela Emissora, das obrigações assumidas nesta</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Escritura</w:t>
      </w:r>
      <w:r w:rsidR="00161816"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val="pt-PT" w:bidi="pt-BR"/>
        </w:rPr>
        <w:t>, exceto conforme autorizado nesta Escritura</w:t>
      </w:r>
      <w:r w:rsidR="00161816" w:rsidRPr="002055D8">
        <w:rPr>
          <w:rFonts w:ascii="Tahoma" w:eastAsia="Verdana" w:hAnsi="Tahoma" w:cs="Tahoma"/>
          <w:sz w:val="22"/>
          <w:szCs w:val="22"/>
          <w:lang w:val="pt-PT" w:bidi="pt-BR"/>
        </w:rPr>
        <w:t xml:space="preserve"> de Emissão</w:t>
      </w:r>
      <w:r w:rsidRPr="002055D8">
        <w:rPr>
          <w:rFonts w:ascii="Tahoma" w:eastAsia="Verdana" w:hAnsi="Tahoma" w:cs="Tahoma"/>
          <w:sz w:val="22"/>
          <w:szCs w:val="22"/>
          <w:lang w:bidi="pt-BR"/>
        </w:rPr>
        <w:t>;</w:t>
      </w:r>
      <w:r w:rsidR="00AA465B">
        <w:rPr>
          <w:rFonts w:ascii="Tahoma" w:eastAsia="Verdana" w:hAnsi="Tahoma" w:cs="Tahoma"/>
          <w:sz w:val="22"/>
          <w:szCs w:val="22"/>
          <w:lang w:bidi="pt-BR"/>
        </w:rPr>
        <w:t xml:space="preserve"> </w:t>
      </w:r>
    </w:p>
    <w:p w14:paraId="604F24BF" w14:textId="67CA1B28" w:rsidR="002E7D1B" w:rsidRPr="002055D8" w:rsidRDefault="002E7D1B"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2055D8">
        <w:rPr>
          <w:rFonts w:ascii="Tahoma" w:eastAsia="Verdana" w:hAnsi="Tahoma" w:cs="Tahoma"/>
          <w:sz w:val="22"/>
          <w:szCs w:val="22"/>
          <w:lang w:bidi="pt-BR"/>
        </w:rPr>
        <w:t>cisão, fusão, incorporação (incluindo incorporação de ações) ou qualquer outra operação ou reestruturação societária envolvendo a Emissora (“</w:t>
      </w:r>
      <w:r w:rsidRPr="002055D8">
        <w:rPr>
          <w:rFonts w:ascii="Tahoma" w:eastAsia="Verdana" w:hAnsi="Tahoma" w:cs="Tahoma"/>
          <w:sz w:val="22"/>
          <w:szCs w:val="22"/>
          <w:u w:val="single"/>
          <w:lang w:bidi="pt-BR"/>
        </w:rPr>
        <w:t>Reestruturação</w:t>
      </w:r>
      <w:r w:rsidRPr="002055D8">
        <w:rPr>
          <w:rFonts w:ascii="Tahoma" w:eastAsia="Verdana" w:hAnsi="Tahoma" w:cs="Tahoma"/>
          <w:sz w:val="22"/>
          <w:szCs w:val="22"/>
          <w:lang w:bidi="pt-BR"/>
        </w:rPr>
        <w:t>”),</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exceto</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se</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previamente</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 xml:space="preserve">autorizado pelos Debenturistas representando no mínimo, 60% (sessenta por cento) das Debêntures em Circulação, conforme disposto no artigo 174 da Lei das Sociedades por Ações; ou (b) referida </w:t>
      </w:r>
      <w:r w:rsidRPr="002055D8">
        <w:rPr>
          <w:rFonts w:ascii="Tahoma" w:eastAsia="Verdana" w:hAnsi="Tahoma" w:cs="Tahoma"/>
          <w:sz w:val="22"/>
          <w:szCs w:val="22"/>
          <w:lang w:bidi="pt-BR"/>
        </w:rPr>
        <w:lastRenderedPageBreak/>
        <w:t>Reestruturação envolva a Emissora e (1) as controladas diretas ou indiretas da Emissora; ou (2) os acionistas da Emissora; ou (c) a companhia resultante do processo de Reestruturação seja a</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Emissora;</w:t>
      </w:r>
      <w:r w:rsidR="00AA465B" w:rsidRPr="00AA465B">
        <w:rPr>
          <w:rFonts w:ascii="Tahoma" w:eastAsia="Verdana" w:hAnsi="Tahoma" w:cs="Tahoma"/>
          <w:sz w:val="22"/>
          <w:szCs w:val="22"/>
          <w:highlight w:val="green"/>
          <w:lang w:bidi="pt-BR"/>
        </w:rPr>
        <w:t xml:space="preserve"> </w:t>
      </w:r>
    </w:p>
    <w:p w14:paraId="5741A2A7" w14:textId="7A2A017C" w:rsidR="002E7D1B" w:rsidRPr="002055D8" w:rsidRDefault="002E7D1B"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2055D8">
        <w:rPr>
          <w:rFonts w:ascii="Tahoma" w:eastAsia="Verdana" w:hAnsi="Tahoma" w:cs="Tahoma"/>
          <w:sz w:val="22"/>
          <w:szCs w:val="22"/>
          <w:lang w:bidi="pt-BR"/>
        </w:rPr>
        <w:t>transferência, a qualquer título, do controle acionário (conforme definição de controle prevista no</w:t>
      </w:r>
      <w:r w:rsidRPr="002055D8">
        <w:rPr>
          <w:rFonts w:ascii="Tahoma" w:eastAsia="Verdana" w:hAnsi="Tahoma" w:cs="Tahoma"/>
          <w:spacing w:val="62"/>
          <w:sz w:val="22"/>
          <w:szCs w:val="22"/>
          <w:lang w:bidi="pt-BR"/>
        </w:rPr>
        <w:t xml:space="preserve"> </w:t>
      </w:r>
      <w:r w:rsidRPr="002055D8">
        <w:rPr>
          <w:rFonts w:ascii="Tahoma" w:eastAsia="Verdana" w:hAnsi="Tahoma" w:cs="Tahoma"/>
          <w:sz w:val="22"/>
          <w:szCs w:val="22"/>
          <w:lang w:bidi="pt-BR"/>
        </w:rPr>
        <w:t>artigo 116</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da</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Lei</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das</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Sociedades</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por</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Ações)</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da</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Emissora, exceto</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se</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previamente</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aprovado</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por Debenturistas representando, no mínimo, 60% (sessenta por cento) das Debêntures em Circulação,</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ou</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(b)</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o</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controle</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acionário</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da</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Emissora</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passe</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ser</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exercido</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por</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acionistas diretos ou indiretos da Emissora,</w:t>
      </w:r>
      <w:r w:rsidRPr="002055D8">
        <w:rPr>
          <w:rFonts w:ascii="Tahoma" w:eastAsia="Verdana" w:hAnsi="Tahoma" w:cs="Tahoma"/>
          <w:spacing w:val="-6"/>
          <w:sz w:val="22"/>
          <w:szCs w:val="22"/>
          <w:lang w:bidi="pt-BR"/>
        </w:rPr>
        <w:t xml:space="preserve"> </w:t>
      </w:r>
      <w:r w:rsidRPr="008267C7">
        <w:rPr>
          <w:rFonts w:ascii="Tahoma" w:eastAsia="Verdana" w:hAnsi="Tahoma" w:cs="Tahoma"/>
          <w:sz w:val="22"/>
          <w:szCs w:val="22"/>
          <w:lang w:bidi="pt-BR"/>
        </w:rPr>
        <w:t>ou</w:t>
      </w:r>
      <w:r w:rsidRPr="008267C7">
        <w:rPr>
          <w:rFonts w:ascii="Tahoma" w:eastAsia="Verdana" w:hAnsi="Tahoma" w:cs="Tahoma"/>
          <w:spacing w:val="-5"/>
          <w:sz w:val="22"/>
          <w:szCs w:val="22"/>
          <w:lang w:bidi="pt-BR"/>
        </w:rPr>
        <w:t xml:space="preserve"> </w:t>
      </w:r>
      <w:r w:rsidRPr="008267C7">
        <w:rPr>
          <w:rFonts w:ascii="Tahoma" w:eastAsia="Verdana" w:hAnsi="Tahoma" w:cs="Tahoma"/>
          <w:sz w:val="22"/>
          <w:szCs w:val="22"/>
          <w:lang w:bidi="pt-BR"/>
        </w:rPr>
        <w:t>(c)</w:t>
      </w:r>
      <w:r w:rsidRPr="008267C7">
        <w:rPr>
          <w:rFonts w:ascii="Tahoma" w:eastAsia="Verdana" w:hAnsi="Tahoma" w:cs="Tahoma"/>
          <w:spacing w:val="-5"/>
          <w:sz w:val="22"/>
          <w:szCs w:val="22"/>
          <w:lang w:bidi="pt-BR"/>
        </w:rPr>
        <w:t xml:space="preserve"> </w:t>
      </w:r>
      <w:r w:rsidRPr="008267C7">
        <w:rPr>
          <w:rFonts w:ascii="Tahoma" w:eastAsia="Verdana" w:hAnsi="Tahoma" w:cs="Tahoma"/>
          <w:sz w:val="22"/>
          <w:szCs w:val="22"/>
          <w:lang w:bidi="pt-BR"/>
        </w:rPr>
        <w:t>a</w:t>
      </w:r>
      <w:r w:rsidRPr="008267C7">
        <w:rPr>
          <w:rFonts w:ascii="Tahoma" w:eastAsia="Verdana" w:hAnsi="Tahoma" w:cs="Tahoma"/>
          <w:spacing w:val="-9"/>
          <w:sz w:val="22"/>
          <w:szCs w:val="22"/>
          <w:lang w:bidi="pt-BR"/>
        </w:rPr>
        <w:t xml:space="preserve"> </w:t>
      </w:r>
      <w:r w:rsidRPr="008267C7">
        <w:rPr>
          <w:rFonts w:ascii="Tahoma" w:eastAsia="Verdana" w:hAnsi="Tahoma" w:cs="Tahoma"/>
          <w:sz w:val="22"/>
          <w:szCs w:val="22"/>
          <w:lang w:bidi="pt-BR"/>
        </w:rPr>
        <w:t>alteração,</w:t>
      </w:r>
      <w:r w:rsidRPr="008267C7">
        <w:rPr>
          <w:rFonts w:ascii="Tahoma" w:eastAsia="Verdana" w:hAnsi="Tahoma" w:cs="Tahoma"/>
          <w:spacing w:val="-4"/>
          <w:sz w:val="22"/>
          <w:szCs w:val="22"/>
          <w:lang w:bidi="pt-BR"/>
        </w:rPr>
        <w:t xml:space="preserve"> </w:t>
      </w:r>
      <w:r w:rsidRPr="008267C7">
        <w:rPr>
          <w:rFonts w:ascii="Tahoma" w:eastAsia="Verdana" w:hAnsi="Tahoma" w:cs="Tahoma"/>
          <w:sz w:val="22"/>
          <w:szCs w:val="22"/>
          <w:lang w:bidi="pt-BR"/>
        </w:rPr>
        <w:t>a</w:t>
      </w:r>
      <w:r w:rsidRPr="008267C7">
        <w:rPr>
          <w:rFonts w:ascii="Tahoma" w:eastAsia="Verdana" w:hAnsi="Tahoma" w:cs="Tahoma"/>
          <w:spacing w:val="-5"/>
          <w:sz w:val="22"/>
          <w:szCs w:val="22"/>
          <w:lang w:bidi="pt-BR"/>
        </w:rPr>
        <w:t xml:space="preserve"> </w:t>
      </w:r>
      <w:r w:rsidRPr="008267C7">
        <w:rPr>
          <w:rFonts w:ascii="Tahoma" w:eastAsia="Verdana" w:hAnsi="Tahoma" w:cs="Tahoma"/>
          <w:sz w:val="22"/>
          <w:szCs w:val="22"/>
          <w:lang w:bidi="pt-BR"/>
        </w:rPr>
        <w:t>qualquer</w:t>
      </w:r>
      <w:r w:rsidRPr="008267C7">
        <w:rPr>
          <w:rFonts w:ascii="Tahoma" w:eastAsia="Verdana" w:hAnsi="Tahoma" w:cs="Tahoma"/>
          <w:spacing w:val="-7"/>
          <w:sz w:val="22"/>
          <w:szCs w:val="22"/>
          <w:lang w:bidi="pt-BR"/>
        </w:rPr>
        <w:t xml:space="preserve"> </w:t>
      </w:r>
      <w:r w:rsidRPr="008267C7">
        <w:rPr>
          <w:rFonts w:ascii="Tahoma" w:eastAsia="Verdana" w:hAnsi="Tahoma" w:cs="Tahoma"/>
          <w:sz w:val="22"/>
          <w:szCs w:val="22"/>
          <w:lang w:bidi="pt-BR"/>
        </w:rPr>
        <w:t>título, do controle acionário (conforme definição de controle prevista no artigo 116 da Lei das Sociedades por Ações) ocorrer em virtude de eventual oferta pública inicial de ações da Emissora</w:t>
      </w:r>
      <w:r w:rsidRPr="002055D8">
        <w:rPr>
          <w:rFonts w:ascii="Tahoma" w:eastAsia="Verdana" w:hAnsi="Tahoma" w:cs="Tahoma"/>
          <w:sz w:val="22"/>
          <w:szCs w:val="22"/>
          <w:lang w:bidi="pt-BR"/>
        </w:rPr>
        <w:t>;</w:t>
      </w:r>
    </w:p>
    <w:p w14:paraId="0C09D6C2" w14:textId="77777777" w:rsidR="002E7D1B" w:rsidRPr="002055D8" w:rsidRDefault="002E7D1B"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2055D8">
        <w:rPr>
          <w:rFonts w:ascii="Tahoma" w:eastAsia="Verdana" w:hAnsi="Tahoma" w:cs="Tahoma"/>
          <w:sz w:val="22"/>
          <w:szCs w:val="22"/>
          <w:lang w:bidi="pt-BR"/>
        </w:rPr>
        <w:t xml:space="preserve">desapropriação ou qualquer ato </w:t>
      </w:r>
      <w:r w:rsidRPr="002055D8">
        <w:rPr>
          <w:rFonts w:ascii="Tahoma" w:eastAsia="Verdana" w:hAnsi="Tahoma" w:cs="Tahoma"/>
          <w:sz w:val="22"/>
          <w:szCs w:val="22"/>
          <w:lang w:val="pt-PT" w:bidi="pt-BR"/>
        </w:rPr>
        <w:t>outro ato de cunho expropriatório</w:t>
      </w:r>
      <w:r w:rsidRPr="002055D8">
        <w:rPr>
          <w:rFonts w:ascii="Tahoma" w:eastAsia="Verdana" w:hAnsi="Tahoma" w:cs="Tahoma"/>
          <w:sz w:val="22"/>
          <w:szCs w:val="22"/>
          <w:lang w:bidi="pt-BR"/>
        </w:rPr>
        <w:t xml:space="preserve"> que resulte na efetiva perda, pela Emissora, e/ou por qualquer Controlada Relevante</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da</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propriedade</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e/ou</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posse</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direta</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ou</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indireta</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da</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totalidade</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ou</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parte</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substancial de seus ativos, mediante a imissão da posse pela respectiva autoridade governamental, desde que não remediado no prazo de 30 (trinta) Dias Úteis, contados da efetivação da referida</w:t>
      </w:r>
      <w:r w:rsidRPr="002055D8">
        <w:rPr>
          <w:rFonts w:ascii="Tahoma" w:eastAsia="Verdana" w:hAnsi="Tahoma" w:cs="Tahoma"/>
          <w:spacing w:val="-2"/>
          <w:sz w:val="22"/>
          <w:szCs w:val="22"/>
          <w:lang w:bidi="pt-BR"/>
        </w:rPr>
        <w:t xml:space="preserve"> </w:t>
      </w:r>
      <w:r w:rsidRPr="002055D8">
        <w:rPr>
          <w:rFonts w:ascii="Tahoma" w:eastAsia="Verdana" w:hAnsi="Tahoma" w:cs="Tahoma"/>
          <w:sz w:val="22"/>
          <w:szCs w:val="22"/>
          <w:lang w:bidi="pt-BR"/>
        </w:rPr>
        <w:t>perda;</w:t>
      </w:r>
    </w:p>
    <w:p w14:paraId="70808E24" w14:textId="77777777" w:rsidR="002E7D1B" w:rsidRPr="002055D8" w:rsidRDefault="002E7D1B"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2055D8">
        <w:rPr>
          <w:rFonts w:ascii="Tahoma" w:eastAsia="Verdana" w:hAnsi="Tahoma" w:cs="Tahoma"/>
          <w:sz w:val="22"/>
          <w:szCs w:val="22"/>
          <w:lang w:bidi="pt-BR"/>
        </w:rPr>
        <w:t>distribuição</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dividendos,</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pagamentos</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juros</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sobre</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capital</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próprio</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ou</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realização de quaisquer outros pagamentos a seus acionistas, caso a Emissora esteja inadimplente em relação a qualquer de suas obrigações pecuniárias e/ou descumprindo os Índices Financeiros, ressalvado, entretanto, o pagamento de dividendo mínimo</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obrigatório e de dividendos a que fizerem jus as ações preferenciais de emissão da Companhia;</w:t>
      </w:r>
    </w:p>
    <w:p w14:paraId="0ED9E7BA" w14:textId="77777777" w:rsidR="002E7D1B" w:rsidRPr="002055D8" w:rsidRDefault="002E7D1B"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2055D8">
        <w:rPr>
          <w:rFonts w:ascii="Tahoma" w:eastAsia="Verdana" w:hAnsi="Tahoma" w:cs="Tahoma"/>
          <w:sz w:val="22"/>
          <w:szCs w:val="22"/>
          <w:lang w:bidi="pt-BR"/>
        </w:rPr>
        <w:t xml:space="preserve">redução do capital social da Emissora, referenciado em 31 de dezembro de 2020, exceto (a) se previamente autorizado pelos Debenturistas, representando, no mínimo, 50% (cinquenta por cento) das Debêntures em Circulação; e (b) para fins de absorção de prejuízos acumulados, nos termos do artigo 174, § 3º da Lei das Sociedades por Ações; </w:t>
      </w:r>
    </w:p>
    <w:p w14:paraId="589B8CBB" w14:textId="1A8ACEAC" w:rsidR="002E7D1B" w:rsidRPr="002055D8" w:rsidRDefault="002E7D1B"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2055D8">
        <w:rPr>
          <w:rFonts w:ascii="Tahoma" w:eastAsia="Verdana" w:hAnsi="Tahoma" w:cs="Tahoma"/>
          <w:sz w:val="22"/>
          <w:szCs w:val="22"/>
          <w:lang w:bidi="pt-BR"/>
        </w:rPr>
        <w:t>não utilização, pela Emissora, dos recursos líquidos obtidos com a Oferta Restrita na forma descrita na Cláusula</w:t>
      </w:r>
      <w:r w:rsidR="00C001ED" w:rsidRPr="002055D8">
        <w:rPr>
          <w:rFonts w:ascii="Tahoma" w:eastAsia="Verdana" w:hAnsi="Tahoma" w:cs="Tahoma"/>
          <w:sz w:val="22"/>
          <w:szCs w:val="22"/>
          <w:lang w:bidi="pt-BR"/>
        </w:rPr>
        <w:t> </w:t>
      </w:r>
      <w:r w:rsidR="00C001ED" w:rsidRPr="002055D8">
        <w:rPr>
          <w:rFonts w:ascii="Tahoma" w:eastAsia="Verdana" w:hAnsi="Tahoma" w:cs="Tahoma"/>
          <w:sz w:val="22"/>
          <w:szCs w:val="22"/>
          <w:lang w:bidi="pt-BR"/>
        </w:rPr>
        <w:fldChar w:fldCharType="begin"/>
      </w:r>
      <w:r w:rsidR="00C001ED" w:rsidRPr="002055D8">
        <w:rPr>
          <w:rFonts w:ascii="Tahoma" w:eastAsia="Verdana" w:hAnsi="Tahoma" w:cs="Tahoma"/>
          <w:sz w:val="22"/>
          <w:szCs w:val="22"/>
          <w:lang w:bidi="pt-BR"/>
        </w:rPr>
        <w:instrText xml:space="preserve"> REF _Ref99545525 \r \p \h </w:instrText>
      </w:r>
      <w:r w:rsidR="002D72E2" w:rsidRPr="002055D8">
        <w:rPr>
          <w:rFonts w:ascii="Tahoma" w:eastAsia="Verdana" w:hAnsi="Tahoma" w:cs="Tahoma"/>
          <w:sz w:val="22"/>
          <w:szCs w:val="22"/>
          <w:lang w:bidi="pt-BR"/>
        </w:rPr>
        <w:instrText xml:space="preserve"> \* MERGEFORMAT </w:instrText>
      </w:r>
      <w:r w:rsidR="00C001ED" w:rsidRPr="002055D8">
        <w:rPr>
          <w:rFonts w:ascii="Tahoma" w:eastAsia="Verdana" w:hAnsi="Tahoma" w:cs="Tahoma"/>
          <w:sz w:val="22"/>
          <w:szCs w:val="22"/>
          <w:lang w:bidi="pt-BR"/>
        </w:rPr>
      </w:r>
      <w:r w:rsidR="00C001ED" w:rsidRPr="002055D8">
        <w:rPr>
          <w:rFonts w:ascii="Tahoma" w:eastAsia="Verdana" w:hAnsi="Tahoma" w:cs="Tahoma"/>
          <w:sz w:val="22"/>
          <w:szCs w:val="22"/>
          <w:lang w:bidi="pt-BR"/>
        </w:rPr>
        <w:fldChar w:fldCharType="separate"/>
      </w:r>
      <w:r w:rsidR="00D123DB">
        <w:rPr>
          <w:rFonts w:ascii="Tahoma" w:eastAsia="Verdana" w:hAnsi="Tahoma" w:cs="Tahoma"/>
          <w:sz w:val="22"/>
          <w:szCs w:val="22"/>
          <w:lang w:bidi="pt-BR"/>
        </w:rPr>
        <w:t>4.12 acima</w:t>
      </w:r>
      <w:r w:rsidR="00C001ED" w:rsidRPr="002055D8">
        <w:rPr>
          <w:rFonts w:ascii="Tahoma" w:eastAsia="Verdana" w:hAnsi="Tahoma" w:cs="Tahoma"/>
          <w:sz w:val="22"/>
          <w:szCs w:val="22"/>
          <w:lang w:bidi="pt-BR"/>
        </w:rPr>
        <w:fldChar w:fldCharType="end"/>
      </w:r>
      <w:r w:rsidRPr="002055D8">
        <w:rPr>
          <w:rFonts w:ascii="Tahoma" w:eastAsia="Verdana" w:hAnsi="Tahoma" w:cs="Tahoma"/>
          <w:sz w:val="22"/>
          <w:szCs w:val="22"/>
          <w:lang w:bidi="pt-BR"/>
        </w:rPr>
        <w:t>;</w:t>
      </w:r>
    </w:p>
    <w:p w14:paraId="6272CAAE" w14:textId="49A28942" w:rsidR="002E7D1B" w:rsidRPr="002055D8" w:rsidRDefault="002E7D1B"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2055D8">
        <w:rPr>
          <w:rFonts w:ascii="Tahoma" w:eastAsia="Verdana" w:hAnsi="Tahoma" w:cs="Tahoma"/>
          <w:sz w:val="22"/>
          <w:szCs w:val="22"/>
          <w:lang w:bidi="pt-BR"/>
        </w:rPr>
        <w:t xml:space="preserve">intervenção na Emissora ou em quaisquer Controladas Relevantes, desde que não remediado no prazo legal de remediação, </w:t>
      </w:r>
      <w:r w:rsidRPr="008267C7">
        <w:rPr>
          <w:rFonts w:ascii="Tahoma" w:eastAsia="Verdana" w:hAnsi="Tahoma" w:cs="Tahoma"/>
          <w:sz w:val="22"/>
          <w:szCs w:val="22"/>
          <w:lang w:bidi="pt-BR"/>
        </w:rPr>
        <w:t xml:space="preserve">e desde que tal evento não resulte em deterioração da condição financeira da Emissora e/ou das Controladas Relevantes </w:t>
      </w:r>
      <w:r w:rsidRPr="008267C7">
        <w:rPr>
          <w:rFonts w:ascii="Tahoma" w:eastAsia="Verdana" w:hAnsi="Tahoma" w:cs="Tahoma"/>
          <w:sz w:val="22"/>
          <w:szCs w:val="22"/>
          <w:lang w:bidi="pt-BR"/>
        </w:rPr>
        <w:lastRenderedPageBreak/>
        <w:t>que impeça o cumprimento das obrigações da Emissora previstas nesta Escritura</w:t>
      </w:r>
      <w:r w:rsidR="00161816" w:rsidRPr="008267C7">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w:t>
      </w:r>
    </w:p>
    <w:p w14:paraId="68D672DD" w14:textId="77777777" w:rsidR="002E7D1B" w:rsidRPr="002055D8" w:rsidRDefault="002E7D1B"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2055D8">
        <w:rPr>
          <w:rFonts w:ascii="Tahoma" w:eastAsia="Verdana" w:hAnsi="Tahoma" w:cs="Tahoma"/>
          <w:sz w:val="22"/>
          <w:szCs w:val="22"/>
          <w:lang w:bidi="pt-BR"/>
        </w:rPr>
        <w:t>alienação e/ou qualquer forma de transferência de ativos da Emissora</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e/ou</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qualquer das suas controladas</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por</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qualquer</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meio,</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forma</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gratuita</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ou onerosa, que representem, de forma individual ou agregada, mais de 20% (vinte por cento) do EBITDA consolidado da Emissora, com base nos últimos 12 (doze) meses auferidos com base nas últimas demonstrações financeiras consolidadas da Emissora divulgadas,</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exceto</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se</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houver</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o</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consentimento</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prévio</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Debenturistas</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 xml:space="preserve">representando, no mínimo, 60% (sessenta por cento) das Debêntures em Circulação; ou (b) os resultados da venda resultarem em aquisição de novos ativos que tenham, no mínimo, a mesma representatividade dos ativos vendidos. Para evitar quaisquer dúvidas, fica estabelecido que o disposto nessa </w:t>
      </w:r>
      <w:r w:rsidR="00C001ED" w:rsidRPr="002055D8">
        <w:rPr>
          <w:rFonts w:ascii="Tahoma" w:eastAsia="Verdana" w:hAnsi="Tahoma" w:cs="Tahoma"/>
          <w:sz w:val="22"/>
          <w:szCs w:val="22"/>
          <w:lang w:bidi="pt-BR"/>
        </w:rPr>
        <w:t>Cl</w:t>
      </w:r>
      <w:r w:rsidRPr="002055D8">
        <w:rPr>
          <w:rFonts w:ascii="Tahoma" w:eastAsia="Verdana" w:hAnsi="Tahoma" w:cs="Tahoma"/>
          <w:sz w:val="22"/>
          <w:szCs w:val="22"/>
          <w:lang w:bidi="pt-BR"/>
        </w:rPr>
        <w:t>áusula não contempla a hipótese de realização de operações de aumento de capital mediante subscrição de novas ações por terceiros;</w:t>
      </w:r>
    </w:p>
    <w:p w14:paraId="06017995" w14:textId="1C82CB74" w:rsidR="002E7D1B" w:rsidRPr="002055D8" w:rsidRDefault="002E7D1B"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2055D8">
        <w:rPr>
          <w:rFonts w:ascii="Tahoma" w:eastAsia="Verdana" w:hAnsi="Tahoma" w:cs="Tahoma"/>
          <w:sz w:val="22"/>
          <w:szCs w:val="22"/>
          <w:lang w:bidi="pt-BR"/>
        </w:rPr>
        <w:t xml:space="preserve">o inadimplemento das obrigações pecuniárias estabelecidas em eventual decisão administrativa de natureza condenatória, </w:t>
      </w:r>
      <w:r w:rsidRPr="008267C7">
        <w:rPr>
          <w:rFonts w:ascii="Tahoma" w:eastAsia="Verdana" w:hAnsi="Tahoma" w:cs="Tahoma"/>
          <w:sz w:val="22"/>
          <w:szCs w:val="22"/>
          <w:lang w:bidi="pt-BR"/>
        </w:rPr>
        <w:t>irrecorrível e irreversível</w:t>
      </w:r>
      <w:r w:rsidRPr="002055D8">
        <w:rPr>
          <w:rFonts w:ascii="Tahoma" w:eastAsia="Verdana" w:hAnsi="Tahoma" w:cs="Tahoma"/>
          <w:sz w:val="22"/>
          <w:szCs w:val="22"/>
          <w:lang w:bidi="pt-BR"/>
        </w:rPr>
        <w:t xml:space="preserve">, sentença arbitral </w:t>
      </w:r>
      <w:r w:rsidRPr="008267C7">
        <w:rPr>
          <w:rFonts w:ascii="Tahoma" w:eastAsia="Verdana" w:hAnsi="Tahoma" w:cs="Tahoma"/>
          <w:sz w:val="22"/>
          <w:szCs w:val="22"/>
          <w:lang w:bidi="pt-BR"/>
        </w:rPr>
        <w:t>definitiva</w:t>
      </w:r>
      <w:r w:rsidRPr="002055D8">
        <w:rPr>
          <w:rFonts w:ascii="Tahoma" w:eastAsia="Verdana" w:hAnsi="Tahoma" w:cs="Tahoma"/>
          <w:sz w:val="22"/>
          <w:szCs w:val="22"/>
          <w:lang w:bidi="pt-BR"/>
        </w:rPr>
        <w:t xml:space="preserve"> ou sentença judicial proferida contra a Emissora e/ou qualquer das Controladas Relevantes, desde que, em qualquer caso, de exigibilidade imediata, que condene a Emissora e/ou quaisquer das Controladas Relevantes ao pagamento de valor, individual ou agregado, que seja superior ao menor valor entre (a) 15% (quinze por cento) do EBITDA acumulado dos</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últimos</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12</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(doze)</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meses,</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auferidos</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com</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base</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nas</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últimas</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demonstrações</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financeiras consolidadas</w:t>
      </w:r>
      <w:r w:rsidRPr="002055D8">
        <w:rPr>
          <w:rFonts w:ascii="Tahoma" w:eastAsia="Verdana" w:hAnsi="Tahoma" w:cs="Tahoma"/>
          <w:spacing w:val="-20"/>
          <w:sz w:val="22"/>
          <w:szCs w:val="22"/>
          <w:lang w:bidi="pt-BR"/>
        </w:rPr>
        <w:t xml:space="preserve"> </w:t>
      </w:r>
      <w:r w:rsidRPr="002055D8">
        <w:rPr>
          <w:rFonts w:ascii="Tahoma" w:eastAsia="Verdana" w:hAnsi="Tahoma" w:cs="Tahoma"/>
          <w:sz w:val="22"/>
          <w:szCs w:val="22"/>
          <w:lang w:bidi="pt-BR"/>
        </w:rPr>
        <w:t>da</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Emissora</w:t>
      </w:r>
      <w:r w:rsidRPr="002055D8">
        <w:rPr>
          <w:rFonts w:ascii="Tahoma" w:eastAsia="Verdana" w:hAnsi="Tahoma" w:cs="Tahoma"/>
          <w:spacing w:val="-20"/>
          <w:sz w:val="22"/>
          <w:szCs w:val="22"/>
          <w:lang w:bidi="pt-BR"/>
        </w:rPr>
        <w:t xml:space="preserve"> </w:t>
      </w:r>
      <w:r w:rsidRPr="002055D8">
        <w:rPr>
          <w:rFonts w:ascii="Tahoma" w:eastAsia="Verdana" w:hAnsi="Tahoma" w:cs="Tahoma"/>
          <w:sz w:val="22"/>
          <w:szCs w:val="22"/>
          <w:lang w:bidi="pt-BR"/>
        </w:rPr>
        <w:t>divulgadas;</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ou</w:t>
      </w:r>
      <w:r w:rsidRPr="002055D8">
        <w:rPr>
          <w:rFonts w:ascii="Tahoma" w:eastAsia="Verdana" w:hAnsi="Tahoma" w:cs="Tahoma"/>
          <w:spacing w:val="-19"/>
          <w:sz w:val="22"/>
          <w:szCs w:val="22"/>
          <w:lang w:bidi="pt-BR"/>
        </w:rPr>
        <w:t xml:space="preserve"> </w:t>
      </w:r>
      <w:r w:rsidRPr="002055D8">
        <w:rPr>
          <w:rFonts w:ascii="Tahoma" w:eastAsia="Verdana" w:hAnsi="Tahoma" w:cs="Tahoma"/>
          <w:sz w:val="22"/>
          <w:szCs w:val="22"/>
          <w:lang w:bidi="pt-BR"/>
        </w:rPr>
        <w:t>(b)</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o</w:t>
      </w:r>
      <w:r w:rsidRPr="002055D8">
        <w:rPr>
          <w:rFonts w:ascii="Tahoma" w:eastAsia="Verdana" w:hAnsi="Tahoma" w:cs="Tahoma"/>
          <w:spacing w:val="-21"/>
          <w:sz w:val="22"/>
          <w:szCs w:val="22"/>
          <w:lang w:bidi="pt-BR"/>
        </w:rPr>
        <w:t xml:space="preserve"> </w:t>
      </w:r>
      <w:r w:rsidRPr="002055D8">
        <w:rPr>
          <w:rFonts w:ascii="Tahoma" w:eastAsia="Verdana" w:hAnsi="Tahoma" w:cs="Tahoma"/>
          <w:sz w:val="22"/>
          <w:szCs w:val="22"/>
          <w:lang w:bidi="pt-BR"/>
        </w:rPr>
        <w:t>menor</w:t>
      </w:r>
      <w:r w:rsidRPr="002055D8">
        <w:rPr>
          <w:rFonts w:ascii="Tahoma" w:eastAsia="Verdana" w:hAnsi="Tahoma" w:cs="Tahoma"/>
          <w:spacing w:val="-20"/>
          <w:sz w:val="22"/>
          <w:szCs w:val="22"/>
          <w:lang w:bidi="pt-BR"/>
        </w:rPr>
        <w:t xml:space="preserve"> </w:t>
      </w:r>
      <w:r w:rsidRPr="002055D8">
        <w:rPr>
          <w:rFonts w:ascii="Tahoma" w:eastAsia="Verdana" w:hAnsi="Tahoma" w:cs="Tahoma"/>
          <w:sz w:val="22"/>
          <w:szCs w:val="22"/>
          <w:lang w:bidi="pt-BR"/>
        </w:rPr>
        <w:t>valor</w:t>
      </w:r>
      <w:r w:rsidRPr="002055D8">
        <w:rPr>
          <w:rFonts w:ascii="Tahoma" w:eastAsia="Verdana" w:hAnsi="Tahoma" w:cs="Tahoma"/>
          <w:spacing w:val="-19"/>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corte</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que</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19"/>
          <w:sz w:val="22"/>
          <w:szCs w:val="22"/>
          <w:lang w:bidi="pt-BR"/>
        </w:rPr>
        <w:t xml:space="preserve"> </w:t>
      </w:r>
      <w:r w:rsidRPr="002055D8">
        <w:rPr>
          <w:rFonts w:ascii="Tahoma" w:eastAsia="Verdana" w:hAnsi="Tahoma" w:cs="Tahoma"/>
          <w:sz w:val="22"/>
          <w:szCs w:val="22"/>
          <w:lang w:bidi="pt-BR"/>
        </w:rPr>
        <w:t>Emissora</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esteja sujeita nas dívidas financeiras vigentes que seja tomadora, incluindo operações no mercado de capitais local e equivalentes em outras moedas nos mercados de capitais internacionais, exceto nos casos em que tenha sido efetuado, no devido prazo legal, questionamento, judicial ou arbitral cabível e, nestes casos, desde que dentro de</w:t>
      </w:r>
      <w:r w:rsidRPr="002055D8">
        <w:rPr>
          <w:rFonts w:ascii="Tahoma" w:eastAsia="Verdana" w:hAnsi="Tahoma" w:cs="Tahoma"/>
          <w:spacing w:val="-50"/>
          <w:sz w:val="22"/>
          <w:szCs w:val="22"/>
          <w:lang w:bidi="pt-BR"/>
        </w:rPr>
        <w:t xml:space="preserve"> </w:t>
      </w:r>
      <w:r w:rsidRPr="002055D8">
        <w:rPr>
          <w:rFonts w:ascii="Tahoma" w:eastAsia="Verdana" w:hAnsi="Tahoma" w:cs="Tahoma"/>
          <w:sz w:val="22"/>
          <w:szCs w:val="22"/>
          <w:lang w:bidi="pt-BR"/>
        </w:rPr>
        <w:t>referido prazo, tal questionamento tenha gerado, e seja mantido, efeito suspensivo</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imediato;</w:t>
      </w:r>
    </w:p>
    <w:p w14:paraId="01A1EED2" w14:textId="0592F0D6" w:rsidR="002E7D1B" w:rsidRPr="002055D8" w:rsidRDefault="002E7D1B"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2055D8">
        <w:rPr>
          <w:rFonts w:ascii="Tahoma" w:eastAsia="Verdana" w:hAnsi="Tahoma" w:cs="Tahoma"/>
          <w:sz w:val="22"/>
          <w:szCs w:val="22"/>
          <w:lang w:bidi="pt-BR"/>
        </w:rPr>
        <w:t>caso a Emissora esteja em descumprimento com qualquer de suas obrigações pecuniárias</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e/ou</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esteja</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descumprindo</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os</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Índices</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Financeiros,</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celebração</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pela</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Emissora de contrato de mútuo, na qualidade de mutuante, ou qualquer contrato que tenha por objeto mútuos ou operações de crédito, exceto se previamente aprovado por Debenturistas</w:t>
      </w:r>
      <w:r w:rsidRPr="002055D8">
        <w:rPr>
          <w:rFonts w:ascii="Tahoma" w:eastAsia="Verdana" w:hAnsi="Tahoma" w:cs="Tahoma"/>
          <w:spacing w:val="-19"/>
          <w:sz w:val="22"/>
          <w:szCs w:val="22"/>
          <w:lang w:bidi="pt-BR"/>
        </w:rPr>
        <w:t xml:space="preserve"> </w:t>
      </w:r>
      <w:r w:rsidRPr="002055D8">
        <w:rPr>
          <w:rFonts w:ascii="Tahoma" w:eastAsia="Verdana" w:hAnsi="Tahoma" w:cs="Tahoma"/>
          <w:sz w:val="22"/>
          <w:szCs w:val="22"/>
          <w:lang w:bidi="pt-BR"/>
        </w:rPr>
        <w:t>representando,</w:t>
      </w:r>
      <w:r w:rsidRPr="002055D8">
        <w:rPr>
          <w:rFonts w:ascii="Tahoma" w:eastAsia="Verdana" w:hAnsi="Tahoma" w:cs="Tahoma"/>
          <w:spacing w:val="-20"/>
          <w:sz w:val="22"/>
          <w:szCs w:val="22"/>
          <w:lang w:bidi="pt-BR"/>
        </w:rPr>
        <w:t xml:space="preserve"> </w:t>
      </w:r>
      <w:r w:rsidRPr="002055D8">
        <w:rPr>
          <w:rFonts w:ascii="Tahoma" w:eastAsia="Verdana" w:hAnsi="Tahoma" w:cs="Tahoma"/>
          <w:sz w:val="22"/>
          <w:szCs w:val="22"/>
          <w:lang w:bidi="pt-BR"/>
        </w:rPr>
        <w:t>no</w:t>
      </w:r>
      <w:r w:rsidRPr="002055D8">
        <w:rPr>
          <w:rFonts w:ascii="Tahoma" w:eastAsia="Verdana" w:hAnsi="Tahoma" w:cs="Tahoma"/>
          <w:spacing w:val="-21"/>
          <w:sz w:val="22"/>
          <w:szCs w:val="22"/>
          <w:lang w:bidi="pt-BR"/>
        </w:rPr>
        <w:t xml:space="preserve"> </w:t>
      </w:r>
      <w:r w:rsidRPr="002055D8">
        <w:rPr>
          <w:rFonts w:ascii="Tahoma" w:eastAsia="Verdana" w:hAnsi="Tahoma" w:cs="Tahoma"/>
          <w:sz w:val="22"/>
          <w:szCs w:val="22"/>
          <w:lang w:bidi="pt-BR"/>
        </w:rPr>
        <w:t>mínimo,</w:t>
      </w:r>
      <w:r w:rsidRPr="002055D8">
        <w:rPr>
          <w:rFonts w:ascii="Tahoma" w:eastAsia="Verdana" w:hAnsi="Tahoma" w:cs="Tahoma"/>
          <w:spacing w:val="-21"/>
          <w:sz w:val="22"/>
          <w:szCs w:val="22"/>
          <w:lang w:bidi="pt-BR"/>
        </w:rPr>
        <w:t xml:space="preserve"> </w:t>
      </w:r>
      <w:r w:rsidRPr="002055D8">
        <w:rPr>
          <w:rFonts w:ascii="Tahoma" w:eastAsia="Verdana" w:hAnsi="Tahoma" w:cs="Tahoma"/>
          <w:sz w:val="22"/>
          <w:szCs w:val="22"/>
          <w:lang w:bidi="pt-BR"/>
        </w:rPr>
        <w:t>60% (sessenta por cento) das Debêntures em Circulação reunidos</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em</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Assembleia</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Geral</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Debenturistas</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especialmente</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convocada</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para</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esse</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fim</w:t>
      </w:r>
      <w:r w:rsidR="00D57975">
        <w:rPr>
          <w:rFonts w:ascii="Tahoma" w:eastAsia="Verdana" w:hAnsi="Tahoma" w:cs="Tahoma"/>
          <w:sz w:val="22"/>
          <w:szCs w:val="22"/>
          <w:lang w:bidi="pt-BR"/>
        </w:rPr>
        <w:t>;</w:t>
      </w:r>
    </w:p>
    <w:p w14:paraId="3C53AFC7" w14:textId="397D8780" w:rsidR="00E56DCF" w:rsidRPr="002055D8" w:rsidRDefault="00E56DCF"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2055D8">
        <w:rPr>
          <w:rFonts w:ascii="Tahoma" w:eastAsia="Verdana" w:hAnsi="Tahoma" w:cs="Tahoma"/>
          <w:sz w:val="22"/>
          <w:szCs w:val="22"/>
          <w:lang w:bidi="pt-BR"/>
        </w:rPr>
        <w:lastRenderedPageBreak/>
        <w:t>declaração de vencimento antecipado de qualquer operação no âmbito do mercado financeiro e/ou de capitais da Emissora e/ou de qualquer de suas controladas, que, individualmente ou em conjunto, seja superior ao menor valor entre (a) 15% (quinze por cento) do EBITDA acumulado dos últimos 12 (doze) meses, auferidos com base nas últimas demonstrações financeiras consolidadas da Emissora divulgadas; e (b) o menor valor de corte (</w:t>
      </w:r>
      <w:r w:rsidRPr="002055D8">
        <w:rPr>
          <w:rFonts w:ascii="Tahoma" w:eastAsia="Verdana" w:hAnsi="Tahoma" w:cs="Tahoma"/>
          <w:i/>
          <w:sz w:val="22"/>
          <w:szCs w:val="22"/>
          <w:lang w:bidi="pt-BR"/>
        </w:rPr>
        <w:t>threshold</w:t>
      </w:r>
      <w:r w:rsidRPr="002055D8">
        <w:rPr>
          <w:rFonts w:ascii="Tahoma" w:eastAsia="Verdana" w:hAnsi="Tahoma" w:cs="Tahoma"/>
          <w:sz w:val="22"/>
          <w:szCs w:val="22"/>
          <w:lang w:bidi="pt-BR"/>
        </w:rPr>
        <w:t>) que a Emissora esteja sujeita nas dívidas financeiras vigentes que seja tomadora, incluindo operações no mercado de capitais local e equivalentes em outras moedas nos mercados de capitais internacionais;</w:t>
      </w:r>
    </w:p>
    <w:p w14:paraId="718B35B1" w14:textId="72394AD3" w:rsidR="00E56DCF" w:rsidRPr="002055D8" w:rsidRDefault="00E56DCF"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2055D8">
        <w:rPr>
          <w:rFonts w:ascii="Tahoma" w:eastAsia="Verdana" w:hAnsi="Tahoma" w:cs="Tahoma"/>
          <w:sz w:val="22"/>
          <w:szCs w:val="22"/>
          <w:lang w:bidi="pt-BR"/>
        </w:rPr>
        <w:t>alteração do objeto social da Emissora previsto em seu estatuto social vigente na Data de Emissão, exceto se (a) previamente autorizado pelos Debenturistas representando, no mínimo, 60% (sessenta por cento) das Debêntures em Circulação; ou (b) tal alteração não resulte em alteração da atividade principal da</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 xml:space="preserve">Emissora; </w:t>
      </w:r>
      <w:r w:rsidR="00A00E4C">
        <w:rPr>
          <w:rFonts w:ascii="Tahoma" w:eastAsia="Verdana" w:hAnsi="Tahoma" w:cs="Tahoma"/>
          <w:sz w:val="22"/>
          <w:szCs w:val="22"/>
          <w:lang w:bidi="pt-BR"/>
        </w:rPr>
        <w:t>e</w:t>
      </w:r>
    </w:p>
    <w:p w14:paraId="4932E6A2" w14:textId="573C496F" w:rsidR="00E56DCF" w:rsidRPr="002055D8" w:rsidRDefault="00E56DCF"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2055D8">
        <w:rPr>
          <w:rFonts w:ascii="Tahoma" w:eastAsia="Verdana" w:hAnsi="Tahoma" w:cs="Tahoma"/>
          <w:sz w:val="22"/>
          <w:szCs w:val="22"/>
          <w:lang w:bidi="pt-BR"/>
        </w:rPr>
        <w:t>se for verificada a invalidade, nulidade, inexequibilidade, a rescisão, revogação e/ou a suspensão desta Escritura de Emissão e/ou da Debêntures</w:t>
      </w:r>
      <w:r w:rsidR="00A00E4C">
        <w:rPr>
          <w:rFonts w:ascii="Tahoma" w:eastAsia="Verdana" w:hAnsi="Tahoma" w:cs="Tahoma"/>
          <w:sz w:val="22"/>
          <w:szCs w:val="22"/>
          <w:lang w:bidi="pt-BR"/>
        </w:rPr>
        <w:t>.</w:t>
      </w:r>
    </w:p>
    <w:p w14:paraId="2261DFE1" w14:textId="0DFFB362" w:rsidR="002E7D1B" w:rsidRPr="002055D8"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bookmarkStart w:id="56" w:name="_Ref99536234"/>
      <w:r w:rsidRPr="002055D8">
        <w:rPr>
          <w:rFonts w:ascii="Tahoma" w:eastAsia="Verdana" w:hAnsi="Tahoma" w:cs="Tahoma"/>
          <w:sz w:val="22"/>
          <w:szCs w:val="22"/>
          <w:lang w:bidi="pt-BR"/>
        </w:rPr>
        <w:t>Uma</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vez</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vencidas</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antecipadamente</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as</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Debêntures,</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o</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Agente</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Fiduciário</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deverá enviar em até 1 (um) Dia Útil após o vencimento antecipado, carta protocolada com aviso de recebimento</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à</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Emissora,</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com</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cópia</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à</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B3,</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informando</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tal</w:t>
      </w:r>
      <w:r w:rsidRPr="002055D8">
        <w:rPr>
          <w:rFonts w:ascii="Tahoma" w:eastAsia="Verdana" w:hAnsi="Tahoma" w:cs="Tahoma"/>
          <w:spacing w:val="-2"/>
          <w:sz w:val="22"/>
          <w:szCs w:val="22"/>
          <w:lang w:bidi="pt-BR"/>
        </w:rPr>
        <w:t xml:space="preserve"> </w:t>
      </w:r>
      <w:r w:rsidRPr="002055D8">
        <w:rPr>
          <w:rFonts w:ascii="Tahoma" w:eastAsia="Verdana" w:hAnsi="Tahoma" w:cs="Tahoma"/>
          <w:sz w:val="22"/>
          <w:szCs w:val="22"/>
          <w:lang w:bidi="pt-BR"/>
        </w:rPr>
        <w:t>evento,</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para</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que</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 xml:space="preserve">Emissora efetue o pagamento do Valor Nominal Unitário, acrescido da Remuneração, calculada </w:t>
      </w:r>
      <w:r w:rsidRPr="002055D8">
        <w:rPr>
          <w:rFonts w:ascii="Tahoma" w:eastAsia="Verdana" w:hAnsi="Tahoma" w:cs="Tahoma"/>
          <w:i/>
          <w:sz w:val="22"/>
          <w:szCs w:val="22"/>
          <w:lang w:bidi="pt-BR"/>
        </w:rPr>
        <w:t>pro rata temporis</w:t>
      </w:r>
      <w:r w:rsidRPr="002055D8">
        <w:rPr>
          <w:rFonts w:ascii="Tahoma" w:eastAsia="Verdana" w:hAnsi="Tahoma" w:cs="Tahoma"/>
          <w:sz w:val="22"/>
          <w:szCs w:val="22"/>
          <w:lang w:bidi="pt-BR"/>
        </w:rPr>
        <w:t>, desde a Data da Primeira Integralização, ou a Data de Pagamento da Remuneração imediatamente anterior, conforme o caso, até a data do seu efetivo pagamento, no prazo de 5 (cinco) Dias Úteis a contar da data de recebimento da carta encaminhada pelo Agente Fiduciário, podendo tal liquidação ser realizada no âmbito ou fora do âmbito da B3. Caso a Emissora não proceda ao pagamento das Debêntures na forma estipulada nesta Cláusula, além</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da</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Remuneração devida,</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serão</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acrescidos</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ao</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Valor Nominal Unitário, os Encargos Moratórios, incidentes desde a data da declaração de vencimento antecipado das Debêntures</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até</w:t>
      </w:r>
      <w:r w:rsidRPr="002055D8">
        <w:rPr>
          <w:rFonts w:ascii="Tahoma" w:eastAsia="Verdana" w:hAnsi="Tahoma" w:cs="Tahoma"/>
          <w:spacing w:val="-19"/>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data</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seu</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efetivo</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pagamento.</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B3</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deverá</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ser</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comunicada</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imediatamente após o vencimento antecipado e em conformidade com os demais termos e condições do Manual de Operações da</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B3. Não obstante, caso o pagamento da totalidade das Debêntures previsto nesta cláusula seja realizado por meio da B3, a Emissora deverá comunicar a B3, por meio de correspondência em conjunto com o Agente Fiduciário, sobre o tal pagamento, com, no mínimo, 3 (três) Dias Úteis de antecedência da data estipulada para a sua realização.</w:t>
      </w:r>
      <w:bookmarkEnd w:id="56"/>
    </w:p>
    <w:p w14:paraId="1FD678EE" w14:textId="77777777" w:rsidR="002E7D1B" w:rsidRPr="002055D8" w:rsidRDefault="002E7D1B" w:rsidP="002055D8">
      <w:pPr>
        <w:pStyle w:val="PargrafodaLista"/>
        <w:keepNext/>
        <w:numPr>
          <w:ilvl w:val="0"/>
          <w:numId w:val="23"/>
        </w:numPr>
        <w:spacing w:after="240" w:line="320" w:lineRule="atLeast"/>
        <w:ind w:left="0" w:firstLine="0"/>
        <w:outlineLvl w:val="0"/>
        <w:rPr>
          <w:rFonts w:ascii="Tahoma" w:eastAsia="Verdana" w:hAnsi="Tahoma" w:cs="Tahoma"/>
          <w:b/>
          <w:bCs/>
          <w:sz w:val="22"/>
          <w:szCs w:val="22"/>
          <w:lang w:bidi="pt-BR"/>
        </w:rPr>
      </w:pPr>
      <w:r w:rsidRPr="002055D8">
        <w:rPr>
          <w:rFonts w:ascii="Tahoma" w:eastAsia="Verdana" w:hAnsi="Tahoma" w:cs="Tahoma"/>
          <w:b/>
          <w:bCs/>
          <w:sz w:val="22"/>
          <w:szCs w:val="22"/>
          <w:lang w:bidi="pt-BR"/>
        </w:rPr>
        <w:lastRenderedPageBreak/>
        <w:t>DAS OBRIGAÇÕES ADICIONAIS DA EMISSORA</w:t>
      </w:r>
    </w:p>
    <w:p w14:paraId="01EA132A" w14:textId="3EDA0210" w:rsidR="002E7D1B" w:rsidRPr="002055D8"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bookmarkStart w:id="57" w:name="_Ref99544944"/>
      <w:r w:rsidRPr="002055D8">
        <w:rPr>
          <w:rFonts w:ascii="Tahoma" w:hAnsi="Tahoma" w:cs="Tahoma"/>
          <w:sz w:val="22"/>
          <w:szCs w:val="22"/>
        </w:rPr>
        <w:t>A</w:t>
      </w:r>
      <w:r w:rsidRPr="002055D8">
        <w:rPr>
          <w:rFonts w:ascii="Tahoma" w:eastAsia="Verdana" w:hAnsi="Tahoma" w:cs="Tahoma"/>
          <w:sz w:val="22"/>
          <w:szCs w:val="22"/>
          <w:lang w:bidi="pt-BR"/>
        </w:rPr>
        <w:t xml:space="preserve"> Emissora adicionalmente se obriga, a partir da assinatura desta Escritura</w:t>
      </w:r>
      <w:r w:rsidR="00161816"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a:</w:t>
      </w:r>
      <w:bookmarkEnd w:id="57"/>
      <w:r w:rsidR="003279CB" w:rsidRPr="003279CB">
        <w:rPr>
          <w:rFonts w:ascii="Tahoma" w:eastAsia="Verdana" w:hAnsi="Tahoma" w:cs="Tahoma"/>
          <w:sz w:val="22"/>
          <w:szCs w:val="22"/>
          <w:highlight w:val="lightGray"/>
          <w:lang w:bidi="pt-BR"/>
        </w:rPr>
        <w:t xml:space="preserve"> </w:t>
      </w:r>
      <w:r w:rsidR="003279CB" w:rsidRPr="001167D8">
        <w:rPr>
          <w:rFonts w:ascii="Tahoma" w:eastAsia="Verdana" w:hAnsi="Tahoma" w:cs="Tahoma"/>
          <w:sz w:val="22"/>
          <w:szCs w:val="22"/>
          <w:highlight w:val="lightGray"/>
          <w:lang w:bidi="pt-BR"/>
        </w:rPr>
        <w:t>[</w:t>
      </w:r>
      <w:r w:rsidR="003279CB" w:rsidRPr="001167D8">
        <w:rPr>
          <w:rFonts w:ascii="Tahoma" w:eastAsia="Verdana" w:hAnsi="Tahoma" w:cs="Tahoma"/>
          <w:b/>
          <w:sz w:val="22"/>
          <w:szCs w:val="22"/>
          <w:highlight w:val="lightGray"/>
          <w:lang w:bidi="pt-BR"/>
        </w:rPr>
        <w:t>Nota Mattos Filho:</w:t>
      </w:r>
      <w:r w:rsidR="003279CB" w:rsidRPr="001167D8">
        <w:rPr>
          <w:rFonts w:ascii="Tahoma" w:eastAsia="Verdana" w:hAnsi="Tahoma" w:cs="Tahoma"/>
          <w:sz w:val="22"/>
          <w:szCs w:val="22"/>
          <w:highlight w:val="lightGray"/>
          <w:lang w:bidi="pt-BR"/>
        </w:rPr>
        <w:t xml:space="preserve"> </w:t>
      </w:r>
      <w:r w:rsidR="00BF535B">
        <w:rPr>
          <w:rFonts w:ascii="Tahoma" w:eastAsia="Verdana" w:hAnsi="Tahoma" w:cs="Tahoma"/>
          <w:sz w:val="22"/>
          <w:szCs w:val="22"/>
          <w:highlight w:val="lightGray"/>
          <w:lang w:bidi="pt-BR"/>
        </w:rPr>
        <w:t xml:space="preserve">conforme combinado, mantidas as obrigações da 9ª Emissão de </w:t>
      </w:r>
      <w:proofErr w:type="spellStart"/>
      <w:r w:rsidR="00BF535B">
        <w:rPr>
          <w:rFonts w:ascii="Tahoma" w:eastAsia="Verdana" w:hAnsi="Tahoma" w:cs="Tahoma"/>
          <w:sz w:val="22"/>
          <w:szCs w:val="22"/>
          <w:highlight w:val="lightGray"/>
          <w:lang w:bidi="pt-BR"/>
        </w:rPr>
        <w:t>Deb</w:t>
      </w:r>
      <w:proofErr w:type="spellEnd"/>
      <w:r w:rsidR="00BF535B">
        <w:rPr>
          <w:rFonts w:ascii="Tahoma" w:eastAsia="Verdana" w:hAnsi="Tahoma" w:cs="Tahoma"/>
          <w:sz w:val="22"/>
          <w:szCs w:val="22"/>
          <w:highlight w:val="lightGray"/>
          <w:lang w:bidi="pt-BR"/>
        </w:rPr>
        <w:t>. da Cia.</w:t>
      </w:r>
      <w:r w:rsidR="003279CB" w:rsidRPr="001167D8">
        <w:rPr>
          <w:rFonts w:ascii="Tahoma" w:eastAsia="Verdana" w:hAnsi="Tahoma" w:cs="Tahoma"/>
          <w:sz w:val="22"/>
          <w:szCs w:val="22"/>
          <w:highlight w:val="lightGray"/>
          <w:lang w:bidi="pt-BR"/>
        </w:rPr>
        <w:t>]</w:t>
      </w:r>
    </w:p>
    <w:p w14:paraId="0BEDD76D" w14:textId="77777777" w:rsidR="002E7D1B" w:rsidRPr="002055D8" w:rsidRDefault="002E7D1B" w:rsidP="002055D8">
      <w:pPr>
        <w:numPr>
          <w:ilvl w:val="0"/>
          <w:numId w:val="16"/>
        </w:numPr>
        <w:autoSpaceDE w:val="0"/>
        <w:autoSpaceDN w:val="0"/>
        <w:spacing w:after="240" w:line="320" w:lineRule="atLeast"/>
        <w:ind w:left="851" w:hanging="851"/>
        <w:rPr>
          <w:rFonts w:ascii="Tahoma" w:eastAsia="Verdana" w:hAnsi="Tahoma" w:cs="Tahoma"/>
          <w:sz w:val="22"/>
          <w:szCs w:val="22"/>
          <w:lang w:bidi="pt-BR"/>
        </w:rPr>
      </w:pPr>
      <w:r w:rsidRPr="002055D8">
        <w:rPr>
          <w:rFonts w:ascii="Tahoma" w:eastAsia="Verdana" w:hAnsi="Tahoma" w:cs="Tahoma"/>
          <w:sz w:val="22"/>
          <w:szCs w:val="22"/>
          <w:lang w:bidi="pt-BR"/>
        </w:rPr>
        <w:t xml:space="preserve">fornecer ao Agente Fiduciário ou disponibilizar em seu </w:t>
      </w:r>
      <w:r w:rsidRPr="002055D8">
        <w:rPr>
          <w:rFonts w:ascii="Tahoma" w:eastAsia="Verdana" w:hAnsi="Tahoma" w:cs="Tahoma"/>
          <w:i/>
          <w:sz w:val="22"/>
          <w:szCs w:val="22"/>
          <w:lang w:bidi="pt-BR"/>
        </w:rPr>
        <w:t>website</w:t>
      </w:r>
      <w:r w:rsidRPr="002055D8">
        <w:rPr>
          <w:rFonts w:ascii="Tahoma" w:eastAsia="Verdana" w:hAnsi="Tahoma" w:cs="Tahoma"/>
          <w:sz w:val="22"/>
          <w:szCs w:val="22"/>
          <w:lang w:bidi="pt-BR"/>
        </w:rPr>
        <w:t xml:space="preserve"> ou no </w:t>
      </w:r>
      <w:r w:rsidRPr="002055D8">
        <w:rPr>
          <w:rFonts w:ascii="Tahoma" w:eastAsia="Verdana" w:hAnsi="Tahoma" w:cs="Tahoma"/>
          <w:i/>
          <w:sz w:val="22"/>
          <w:szCs w:val="22"/>
          <w:lang w:bidi="pt-BR"/>
        </w:rPr>
        <w:t>website</w:t>
      </w:r>
      <w:r w:rsidRPr="002055D8">
        <w:rPr>
          <w:rFonts w:ascii="Tahoma" w:eastAsia="Verdana" w:hAnsi="Tahoma" w:cs="Tahoma"/>
          <w:sz w:val="22"/>
          <w:szCs w:val="22"/>
          <w:lang w:bidi="pt-BR"/>
        </w:rPr>
        <w:t xml:space="preserve"> da CVM, conforme o caso, os seguintes documentos e</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informações:</w:t>
      </w:r>
    </w:p>
    <w:p w14:paraId="3E6E27AC" w14:textId="4C8DF861" w:rsidR="002E7D1B" w:rsidRPr="002055D8" w:rsidRDefault="002E7D1B" w:rsidP="002055D8">
      <w:pPr>
        <w:numPr>
          <w:ilvl w:val="1"/>
          <w:numId w:val="16"/>
        </w:numPr>
        <w:autoSpaceDE w:val="0"/>
        <w:autoSpaceDN w:val="0"/>
        <w:spacing w:after="240" w:line="320" w:lineRule="atLeast"/>
        <w:ind w:left="851" w:right="259" w:firstLine="0"/>
        <w:rPr>
          <w:rFonts w:ascii="Tahoma" w:eastAsia="Verdana" w:hAnsi="Tahoma" w:cs="Tahoma"/>
          <w:sz w:val="22"/>
          <w:szCs w:val="22"/>
          <w:lang w:bidi="pt-BR"/>
        </w:rPr>
      </w:pPr>
      <w:r w:rsidRPr="002055D8">
        <w:rPr>
          <w:rFonts w:ascii="Tahoma" w:eastAsia="Verdana" w:hAnsi="Tahoma" w:cs="Tahoma"/>
          <w:sz w:val="22"/>
          <w:szCs w:val="22"/>
          <w:lang w:bidi="pt-BR"/>
        </w:rPr>
        <w:t>dentro de, no máximo, 90 (noventa) dias após o término de cada exercício social, conforme eventual disposição legal que altere o prazo acima referido: cópia</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das</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demonstrações</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financeiras</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consolidadas</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completas</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da</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Emissora</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relativas ao respectivo exercício social, acompanhadas de parecer dos auditores independentes e declaração assinada pelos representantes legais da Emissora, na forma do seu estatuto social, atestando: (a.1) que permanecem válidas as disposições contidas n</w:t>
      </w:r>
      <w:r w:rsidR="00161816" w:rsidRPr="002055D8">
        <w:rPr>
          <w:rFonts w:ascii="Tahoma" w:eastAsia="Verdana" w:hAnsi="Tahoma" w:cs="Tahoma"/>
          <w:sz w:val="22"/>
          <w:szCs w:val="22"/>
          <w:lang w:bidi="pt-BR"/>
        </w:rPr>
        <w:t>esta</w:t>
      </w:r>
      <w:r w:rsidRPr="002055D8">
        <w:rPr>
          <w:rFonts w:ascii="Tahoma" w:eastAsia="Verdana" w:hAnsi="Tahoma" w:cs="Tahoma"/>
          <w:sz w:val="22"/>
          <w:szCs w:val="22"/>
          <w:lang w:bidi="pt-BR"/>
        </w:rPr>
        <w:t xml:space="preserve"> Escritura</w:t>
      </w:r>
      <w:r w:rsidR="00161816"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xml:space="preserve">; (a.2) a não ocorrência de qualquer </w:t>
      </w:r>
      <w:r w:rsidR="00F1534B">
        <w:rPr>
          <w:rFonts w:ascii="Tahoma" w:eastAsia="Verdana" w:hAnsi="Tahoma" w:cs="Tahoma"/>
          <w:sz w:val="22"/>
          <w:szCs w:val="22"/>
          <w:lang w:bidi="pt-BR"/>
        </w:rPr>
        <w:t xml:space="preserve">dos </w:t>
      </w:r>
      <w:r w:rsidR="00F1534B" w:rsidRPr="00BC38CB">
        <w:rPr>
          <w:rFonts w:ascii="Tahoma" w:eastAsia="Verdana" w:hAnsi="Tahoma" w:cs="Tahoma"/>
          <w:sz w:val="22"/>
          <w:szCs w:val="22"/>
          <w:lang w:bidi="pt-BR"/>
        </w:rPr>
        <w:t>Eventos de Vencimento Antecipado</w:t>
      </w:r>
      <w:r w:rsidRPr="002055D8">
        <w:rPr>
          <w:rFonts w:ascii="Tahoma" w:eastAsia="Verdana" w:hAnsi="Tahoma" w:cs="Tahoma"/>
          <w:sz w:val="22"/>
          <w:szCs w:val="22"/>
          <w:lang w:bidi="pt-BR"/>
        </w:rPr>
        <w:t xml:space="preserve"> e a inexistência de descumprimento de obrigações da Emissora perante os Debenturistas e o Agente Fiduciário; e (a.3) bem como o relatório específico de apuração dos Índices Financeiros, elaborado pela Emissora, contendo a memória de cálculo com todas as rubricas necessárias que demonstre o cumprimento dos Índices Financeiros, sob pena de impossibilidade de acompanhamento de referidos Índices Financeiros pelo Agente Fiduciário, podendo este solicitar à Emissora todos os eventuais esclarecimentos adicionais que se façam</w:t>
      </w:r>
      <w:r w:rsidRPr="002055D8">
        <w:rPr>
          <w:rFonts w:ascii="Tahoma" w:eastAsia="Verdana" w:hAnsi="Tahoma" w:cs="Tahoma"/>
          <w:spacing w:val="-1"/>
          <w:sz w:val="22"/>
          <w:szCs w:val="22"/>
          <w:lang w:bidi="pt-BR"/>
        </w:rPr>
        <w:t xml:space="preserve"> </w:t>
      </w:r>
      <w:r w:rsidRPr="002055D8">
        <w:rPr>
          <w:rFonts w:ascii="Tahoma" w:eastAsia="Verdana" w:hAnsi="Tahoma" w:cs="Tahoma"/>
          <w:sz w:val="22"/>
          <w:szCs w:val="22"/>
          <w:lang w:bidi="pt-BR"/>
        </w:rPr>
        <w:t xml:space="preserve">necessários; </w:t>
      </w:r>
    </w:p>
    <w:p w14:paraId="22F4CF5D" w14:textId="77777777" w:rsidR="002E7D1B" w:rsidRPr="002055D8" w:rsidRDefault="002E7D1B" w:rsidP="002055D8">
      <w:pPr>
        <w:numPr>
          <w:ilvl w:val="1"/>
          <w:numId w:val="16"/>
        </w:numPr>
        <w:autoSpaceDE w:val="0"/>
        <w:autoSpaceDN w:val="0"/>
        <w:spacing w:after="240" w:line="320" w:lineRule="atLeast"/>
        <w:ind w:left="851" w:right="259" w:firstLine="0"/>
        <w:rPr>
          <w:rFonts w:ascii="Tahoma" w:eastAsia="Verdana" w:hAnsi="Tahoma" w:cs="Tahoma"/>
          <w:sz w:val="22"/>
          <w:szCs w:val="22"/>
          <w:lang w:bidi="pt-BR"/>
        </w:rPr>
      </w:pPr>
      <w:r w:rsidRPr="002055D8">
        <w:rPr>
          <w:rFonts w:ascii="Tahoma" w:eastAsia="Verdana" w:hAnsi="Tahoma" w:cs="Tahoma"/>
          <w:sz w:val="22"/>
          <w:szCs w:val="22"/>
          <w:lang w:bidi="pt-BR"/>
        </w:rPr>
        <w:t>informações sobre quaisquer descumprimentos da Emissora, de quaisquer cláusulas, termos ou condições desta Escritura</w:t>
      </w:r>
      <w:r w:rsidR="00161816"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no prazo de até 3 (três) Dias Úteis contados da data em que tomar conhecimento de tal descumprimento;</w:t>
      </w:r>
    </w:p>
    <w:p w14:paraId="24C3DDD5" w14:textId="77777777" w:rsidR="002E7D1B" w:rsidRPr="002055D8" w:rsidRDefault="002E7D1B" w:rsidP="002055D8">
      <w:pPr>
        <w:numPr>
          <w:ilvl w:val="1"/>
          <w:numId w:val="16"/>
        </w:numPr>
        <w:autoSpaceDE w:val="0"/>
        <w:autoSpaceDN w:val="0"/>
        <w:spacing w:after="240" w:line="320" w:lineRule="atLeast"/>
        <w:ind w:left="851" w:right="259" w:firstLine="0"/>
        <w:rPr>
          <w:rFonts w:ascii="Tahoma" w:eastAsia="Verdana" w:hAnsi="Tahoma" w:cs="Tahoma"/>
          <w:sz w:val="22"/>
          <w:szCs w:val="22"/>
          <w:lang w:bidi="pt-BR"/>
        </w:rPr>
      </w:pPr>
      <w:r w:rsidRPr="002055D8">
        <w:rPr>
          <w:rFonts w:ascii="Tahoma" w:eastAsia="Verdana" w:hAnsi="Tahoma" w:cs="Tahoma"/>
          <w:sz w:val="22"/>
          <w:szCs w:val="22"/>
          <w:lang w:bidi="pt-BR"/>
        </w:rPr>
        <w:t>quaisquer informações que o Agente Fiduciário solicitar, necessárias ao cumprimento, por parte da Emissora das suas obrigações nesta Escritura</w:t>
      </w:r>
      <w:r w:rsidR="00161816"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no prazo de até 5 (cinco) Dias Úteis contados do recebimento da notificação enviada pelo Agente Fiduciário;</w:t>
      </w:r>
    </w:p>
    <w:p w14:paraId="0921ECF4" w14:textId="77777777" w:rsidR="002E7D1B" w:rsidRPr="002055D8" w:rsidRDefault="002E7D1B" w:rsidP="002055D8">
      <w:pPr>
        <w:numPr>
          <w:ilvl w:val="1"/>
          <w:numId w:val="16"/>
        </w:numPr>
        <w:autoSpaceDE w:val="0"/>
        <w:autoSpaceDN w:val="0"/>
        <w:spacing w:after="240" w:line="320" w:lineRule="atLeast"/>
        <w:ind w:left="851" w:right="259" w:firstLine="0"/>
        <w:rPr>
          <w:rFonts w:ascii="Tahoma" w:eastAsia="Verdana" w:hAnsi="Tahoma" w:cs="Tahoma"/>
          <w:sz w:val="22"/>
          <w:szCs w:val="22"/>
          <w:lang w:bidi="pt-BR"/>
        </w:rPr>
      </w:pPr>
      <w:r w:rsidRPr="002055D8">
        <w:rPr>
          <w:rFonts w:ascii="Tahoma" w:eastAsia="Verdana" w:hAnsi="Tahoma" w:cs="Tahoma"/>
          <w:sz w:val="22"/>
          <w:szCs w:val="22"/>
          <w:lang w:bidi="pt-BR"/>
        </w:rPr>
        <w:t>disponibilizar no website da CVM, no prazo estabelecido pela regulamentação aplicável, cópia das atas das assembleias gerais da Emissora, se houver;</w:t>
      </w:r>
    </w:p>
    <w:p w14:paraId="758C056F" w14:textId="77777777" w:rsidR="002E7D1B" w:rsidRPr="002055D8" w:rsidRDefault="002E7D1B" w:rsidP="002055D8">
      <w:pPr>
        <w:numPr>
          <w:ilvl w:val="1"/>
          <w:numId w:val="16"/>
        </w:numPr>
        <w:autoSpaceDE w:val="0"/>
        <w:autoSpaceDN w:val="0"/>
        <w:spacing w:after="240" w:line="320" w:lineRule="atLeast"/>
        <w:ind w:left="851" w:right="259" w:firstLine="0"/>
        <w:rPr>
          <w:rFonts w:ascii="Tahoma" w:eastAsia="Verdana" w:hAnsi="Tahoma" w:cs="Tahoma"/>
          <w:sz w:val="22"/>
          <w:szCs w:val="22"/>
          <w:lang w:bidi="pt-BR"/>
        </w:rPr>
      </w:pPr>
      <w:r w:rsidRPr="002055D8">
        <w:rPr>
          <w:rFonts w:ascii="Tahoma" w:eastAsia="Verdana" w:hAnsi="Tahoma" w:cs="Tahoma"/>
          <w:sz w:val="22"/>
          <w:szCs w:val="22"/>
          <w:lang w:bidi="pt-BR"/>
        </w:rPr>
        <w:t xml:space="preserve">cópia de qualquer correspondência ou notificação judicial ou extrajudicial direcionada à Emissora em procedimento de valor individual ou agregado seja </w:t>
      </w:r>
      <w:r w:rsidRPr="002055D8">
        <w:rPr>
          <w:rFonts w:ascii="Tahoma" w:eastAsia="Verdana" w:hAnsi="Tahoma" w:cs="Tahoma"/>
          <w:sz w:val="22"/>
          <w:szCs w:val="22"/>
          <w:lang w:bidi="pt-BR"/>
        </w:rPr>
        <w:lastRenderedPageBreak/>
        <w:t>superior a 15% (quinze por cento) do EBITDA acumulado dos últimos 12 (doze) meses, auferidos com base nas últimas demonstrações financeiras consolidadas da Emissora divulgadas, em até 5 (cinco) Dias Úteis após o recebimento da referida correspondência;</w:t>
      </w:r>
    </w:p>
    <w:p w14:paraId="17B96764" w14:textId="77777777" w:rsidR="002E7D1B" w:rsidRPr="002055D8" w:rsidRDefault="002E7D1B" w:rsidP="002055D8">
      <w:pPr>
        <w:numPr>
          <w:ilvl w:val="1"/>
          <w:numId w:val="16"/>
        </w:numPr>
        <w:autoSpaceDE w:val="0"/>
        <w:autoSpaceDN w:val="0"/>
        <w:spacing w:after="240" w:line="320" w:lineRule="atLeast"/>
        <w:ind w:left="851" w:right="259" w:firstLine="0"/>
        <w:rPr>
          <w:rFonts w:ascii="Tahoma" w:eastAsia="Verdana" w:hAnsi="Tahoma" w:cs="Tahoma"/>
          <w:sz w:val="22"/>
          <w:szCs w:val="22"/>
          <w:lang w:bidi="pt-BR"/>
        </w:rPr>
      </w:pPr>
      <w:r w:rsidRPr="002055D8">
        <w:rPr>
          <w:rFonts w:ascii="Tahoma" w:eastAsia="Verdana" w:hAnsi="Tahoma" w:cs="Tahoma"/>
          <w:sz w:val="22"/>
          <w:szCs w:val="22"/>
          <w:lang w:bidi="pt-BR"/>
        </w:rPr>
        <w:t>todos os demais documentos e informações que a Emissora deva apresentar e/ou prestar, nos termos e condições previstos nesta Escritura</w:t>
      </w:r>
      <w:r w:rsidR="00161816"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xml:space="preserve"> e nos demais documentos da Emissão, incluindo, mas não se limitando às vias originais da presente Escritura</w:t>
      </w:r>
      <w:r w:rsidR="00161816"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xml:space="preserve"> e eventuais aditamentos devidamente registradas na JUCESP;</w:t>
      </w:r>
    </w:p>
    <w:p w14:paraId="3EC028BE" w14:textId="77777777" w:rsidR="002E7D1B" w:rsidRPr="002055D8" w:rsidRDefault="002E7D1B" w:rsidP="002055D8">
      <w:pPr>
        <w:numPr>
          <w:ilvl w:val="1"/>
          <w:numId w:val="16"/>
        </w:numPr>
        <w:autoSpaceDE w:val="0"/>
        <w:autoSpaceDN w:val="0"/>
        <w:spacing w:after="240" w:line="320" w:lineRule="atLeast"/>
        <w:ind w:left="851" w:right="259" w:firstLine="0"/>
        <w:rPr>
          <w:rFonts w:ascii="Tahoma" w:eastAsia="Verdana" w:hAnsi="Tahoma" w:cs="Tahoma"/>
          <w:sz w:val="22"/>
          <w:szCs w:val="22"/>
          <w:lang w:bidi="pt-BR"/>
        </w:rPr>
      </w:pPr>
      <w:r w:rsidRPr="002055D8">
        <w:rPr>
          <w:rFonts w:ascii="Tahoma" w:eastAsia="Verdana" w:hAnsi="Tahoma" w:cs="Tahoma"/>
          <w:sz w:val="22"/>
          <w:szCs w:val="22"/>
          <w:lang w:bidi="pt-BR"/>
        </w:rPr>
        <w:t xml:space="preserve">via original arquivada na JUCESP dos atos e reuniões dos Debenturistas que integrem a Emissão; e </w:t>
      </w:r>
    </w:p>
    <w:p w14:paraId="6CE7CA73" w14:textId="355DD20F" w:rsidR="002E7D1B" w:rsidRPr="002055D8" w:rsidRDefault="002E7D1B" w:rsidP="002055D8">
      <w:pPr>
        <w:numPr>
          <w:ilvl w:val="1"/>
          <w:numId w:val="16"/>
        </w:numPr>
        <w:autoSpaceDE w:val="0"/>
        <w:autoSpaceDN w:val="0"/>
        <w:spacing w:after="240" w:line="320" w:lineRule="atLeast"/>
        <w:ind w:left="851" w:right="259" w:firstLine="0"/>
        <w:rPr>
          <w:rFonts w:ascii="Tahoma" w:eastAsia="Verdana" w:hAnsi="Tahoma" w:cs="Tahoma"/>
          <w:sz w:val="22"/>
          <w:szCs w:val="22"/>
          <w:lang w:bidi="pt-BR"/>
        </w:rPr>
      </w:pPr>
      <w:r w:rsidRPr="002055D8">
        <w:rPr>
          <w:rFonts w:ascii="Tahoma" w:eastAsia="Verdana" w:hAnsi="Tahoma" w:cs="Tahoma"/>
          <w:sz w:val="22"/>
          <w:szCs w:val="22"/>
          <w:lang w:bidi="pt-BR"/>
        </w:rPr>
        <w:t>comunicar ao Agente Fiduciário a ocorrência de quaisquer dos eventos indicados na Cláusula</w:t>
      </w:r>
      <w:r w:rsidR="00C001ED" w:rsidRPr="002055D8">
        <w:rPr>
          <w:rFonts w:ascii="Tahoma" w:eastAsia="Verdana" w:hAnsi="Tahoma" w:cs="Tahoma"/>
          <w:sz w:val="22"/>
          <w:szCs w:val="22"/>
          <w:lang w:bidi="pt-BR"/>
        </w:rPr>
        <w:t> </w:t>
      </w:r>
      <w:r w:rsidR="00C001ED" w:rsidRPr="002055D8">
        <w:rPr>
          <w:rFonts w:ascii="Tahoma" w:eastAsia="Verdana" w:hAnsi="Tahoma" w:cs="Tahoma"/>
          <w:sz w:val="22"/>
          <w:szCs w:val="22"/>
          <w:lang w:bidi="pt-BR"/>
        </w:rPr>
        <w:fldChar w:fldCharType="begin"/>
      </w:r>
      <w:r w:rsidR="00C001ED" w:rsidRPr="002055D8">
        <w:rPr>
          <w:rFonts w:ascii="Tahoma" w:eastAsia="Verdana" w:hAnsi="Tahoma" w:cs="Tahoma"/>
          <w:sz w:val="22"/>
          <w:szCs w:val="22"/>
          <w:lang w:bidi="pt-BR"/>
        </w:rPr>
        <w:instrText xml:space="preserve"> REF _Ref99536093 \r \p \h </w:instrText>
      </w:r>
      <w:r w:rsidR="002D72E2" w:rsidRPr="002055D8">
        <w:rPr>
          <w:rFonts w:ascii="Tahoma" w:eastAsia="Verdana" w:hAnsi="Tahoma" w:cs="Tahoma"/>
          <w:sz w:val="22"/>
          <w:szCs w:val="22"/>
          <w:lang w:bidi="pt-BR"/>
        </w:rPr>
        <w:instrText xml:space="preserve"> \* MERGEFORMAT </w:instrText>
      </w:r>
      <w:r w:rsidR="00C001ED" w:rsidRPr="002055D8">
        <w:rPr>
          <w:rFonts w:ascii="Tahoma" w:eastAsia="Verdana" w:hAnsi="Tahoma" w:cs="Tahoma"/>
          <w:sz w:val="22"/>
          <w:szCs w:val="22"/>
          <w:lang w:bidi="pt-BR"/>
        </w:rPr>
      </w:r>
      <w:r w:rsidR="00C001ED" w:rsidRPr="002055D8">
        <w:rPr>
          <w:rFonts w:ascii="Tahoma" w:eastAsia="Verdana" w:hAnsi="Tahoma" w:cs="Tahoma"/>
          <w:sz w:val="22"/>
          <w:szCs w:val="22"/>
          <w:lang w:bidi="pt-BR"/>
        </w:rPr>
        <w:fldChar w:fldCharType="separate"/>
      </w:r>
      <w:r w:rsidR="00D123DB">
        <w:rPr>
          <w:rFonts w:ascii="Tahoma" w:eastAsia="Verdana" w:hAnsi="Tahoma" w:cs="Tahoma"/>
          <w:sz w:val="22"/>
          <w:szCs w:val="22"/>
          <w:lang w:bidi="pt-BR"/>
        </w:rPr>
        <w:t>6 acima</w:t>
      </w:r>
      <w:r w:rsidR="00C001ED" w:rsidRPr="002055D8">
        <w:rPr>
          <w:rFonts w:ascii="Tahoma" w:eastAsia="Verdana" w:hAnsi="Tahoma" w:cs="Tahoma"/>
          <w:sz w:val="22"/>
          <w:szCs w:val="22"/>
          <w:lang w:bidi="pt-BR"/>
        </w:rPr>
        <w:fldChar w:fldCharType="end"/>
      </w:r>
      <w:r w:rsidR="0028469A" w:rsidRPr="002055D8">
        <w:rPr>
          <w:rFonts w:ascii="Tahoma" w:eastAsia="Verdana" w:hAnsi="Tahoma" w:cs="Tahoma"/>
          <w:sz w:val="22"/>
          <w:szCs w:val="22"/>
          <w:lang w:bidi="pt-BR"/>
        </w:rPr>
        <w:t xml:space="preserve"> </w:t>
      </w:r>
      <w:r w:rsidRPr="002055D8">
        <w:rPr>
          <w:rFonts w:ascii="Tahoma" w:eastAsia="Verdana" w:hAnsi="Tahoma" w:cs="Tahoma"/>
          <w:sz w:val="22"/>
          <w:szCs w:val="22"/>
          <w:lang w:bidi="pt-BR"/>
        </w:rPr>
        <w:t xml:space="preserve">em até 2 (dois) Dias Úteis após a sua ciência; </w:t>
      </w:r>
    </w:p>
    <w:p w14:paraId="134E9E48" w14:textId="77777777" w:rsidR="002E7D1B" w:rsidRPr="002055D8" w:rsidRDefault="002E7D1B" w:rsidP="002055D8">
      <w:pPr>
        <w:numPr>
          <w:ilvl w:val="0"/>
          <w:numId w:val="16"/>
        </w:numPr>
        <w:autoSpaceDE w:val="0"/>
        <w:autoSpaceDN w:val="0"/>
        <w:spacing w:after="240" w:line="320" w:lineRule="atLeast"/>
        <w:ind w:left="851" w:hanging="851"/>
        <w:rPr>
          <w:rFonts w:ascii="Tahoma" w:eastAsia="Verdana" w:hAnsi="Tahoma" w:cs="Tahoma"/>
          <w:sz w:val="22"/>
          <w:szCs w:val="22"/>
          <w:lang w:bidi="pt-BR"/>
        </w:rPr>
      </w:pPr>
      <w:r w:rsidRPr="002055D8">
        <w:rPr>
          <w:rFonts w:ascii="Tahoma" w:eastAsia="Calibri" w:hAnsi="Tahoma" w:cs="Tahoma"/>
          <w:sz w:val="22"/>
          <w:szCs w:val="22"/>
          <w:lang w:eastAsia="en-US"/>
        </w:rPr>
        <w:t xml:space="preserve">observar as disposições da regulamentação </w:t>
      </w:r>
      <w:r w:rsidR="00747D4F" w:rsidRPr="002055D8">
        <w:rPr>
          <w:rFonts w:ascii="Tahoma" w:eastAsia="Calibri" w:hAnsi="Tahoma" w:cs="Tahoma"/>
          <w:sz w:val="22"/>
          <w:szCs w:val="22"/>
          <w:lang w:eastAsia="en-US"/>
        </w:rPr>
        <w:t>específica</w:t>
      </w:r>
      <w:r w:rsidRPr="002055D8">
        <w:rPr>
          <w:rFonts w:ascii="Tahoma" w:eastAsia="Calibri" w:hAnsi="Tahoma" w:cs="Tahoma"/>
          <w:sz w:val="22"/>
          <w:szCs w:val="22"/>
          <w:lang w:eastAsia="en-US"/>
        </w:rPr>
        <w:t xml:space="preserve"> editada pela CVM, caso seja convocada, para realização de modo parcial ou exclusivamente digital, assembleia de titulares das Debêntures, que tenham sido objeto de oferta pública com esforços restritos nos termos da Instrução CVM 476.</w:t>
      </w:r>
    </w:p>
    <w:p w14:paraId="4A1AF76A" w14:textId="77777777" w:rsidR="002E7D1B" w:rsidRPr="002055D8" w:rsidRDefault="002E7D1B" w:rsidP="002055D8">
      <w:pPr>
        <w:numPr>
          <w:ilvl w:val="0"/>
          <w:numId w:val="16"/>
        </w:numPr>
        <w:autoSpaceDE w:val="0"/>
        <w:autoSpaceDN w:val="0"/>
        <w:spacing w:after="240" w:line="320" w:lineRule="atLeast"/>
        <w:ind w:left="851" w:hanging="851"/>
        <w:rPr>
          <w:rFonts w:ascii="Tahoma" w:eastAsia="Verdana" w:hAnsi="Tahoma" w:cs="Tahoma"/>
          <w:sz w:val="22"/>
          <w:szCs w:val="22"/>
          <w:lang w:bidi="pt-BR"/>
        </w:rPr>
      </w:pPr>
      <w:r w:rsidRPr="002055D8">
        <w:rPr>
          <w:rFonts w:ascii="Tahoma" w:eastAsia="Verdana" w:hAnsi="Tahoma" w:cs="Tahoma"/>
          <w:sz w:val="22"/>
          <w:szCs w:val="22"/>
          <w:lang w:bidi="pt-BR"/>
        </w:rPr>
        <w:t>proceder à adequada publicidade dos dados econômico-financeiros, nos termos exigidos pela Lei das Sociedades por Ações, promovendo a publicação das suas demonstrações financeiras, nos termos exigidos pela legislação em vigor, em especial pelo artigo 17 da Instrução CVM 476;</w:t>
      </w:r>
    </w:p>
    <w:p w14:paraId="07926D63" w14:textId="77777777" w:rsidR="002E7D1B" w:rsidRPr="002055D8" w:rsidRDefault="002E7D1B" w:rsidP="002055D8">
      <w:pPr>
        <w:numPr>
          <w:ilvl w:val="0"/>
          <w:numId w:val="16"/>
        </w:numPr>
        <w:autoSpaceDE w:val="0"/>
        <w:autoSpaceDN w:val="0"/>
        <w:spacing w:after="240" w:line="320" w:lineRule="atLeast"/>
        <w:ind w:left="851" w:hanging="851"/>
        <w:rPr>
          <w:rFonts w:ascii="Tahoma" w:eastAsia="Verdana" w:hAnsi="Tahoma" w:cs="Tahoma"/>
          <w:sz w:val="22"/>
          <w:szCs w:val="22"/>
          <w:lang w:bidi="pt-BR"/>
        </w:rPr>
      </w:pPr>
      <w:r w:rsidRPr="002055D8">
        <w:rPr>
          <w:rFonts w:ascii="Tahoma" w:eastAsia="Verdana" w:hAnsi="Tahoma" w:cs="Tahoma"/>
          <w:sz w:val="22"/>
          <w:szCs w:val="22"/>
          <w:lang w:bidi="pt-BR"/>
        </w:rPr>
        <w:t>atender integralmente as obrigações previstas no artigo 17 da Instrução CVM 476, abaixo</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transcritas:</w:t>
      </w:r>
    </w:p>
    <w:p w14:paraId="177B1435" w14:textId="77777777" w:rsidR="002E7D1B" w:rsidRPr="002055D8" w:rsidRDefault="002E7D1B" w:rsidP="002055D8">
      <w:pPr>
        <w:numPr>
          <w:ilvl w:val="1"/>
          <w:numId w:val="16"/>
        </w:numPr>
        <w:autoSpaceDE w:val="0"/>
        <w:autoSpaceDN w:val="0"/>
        <w:spacing w:after="240" w:line="320" w:lineRule="atLeast"/>
        <w:ind w:left="851" w:right="171" w:firstLine="0"/>
        <w:rPr>
          <w:rFonts w:ascii="Tahoma" w:eastAsia="Verdana" w:hAnsi="Tahoma" w:cs="Tahoma"/>
          <w:sz w:val="22"/>
          <w:szCs w:val="22"/>
          <w:lang w:bidi="pt-BR"/>
        </w:rPr>
      </w:pPr>
      <w:r w:rsidRPr="002055D8">
        <w:rPr>
          <w:rFonts w:ascii="Tahoma" w:eastAsia="Verdana" w:hAnsi="Tahoma" w:cs="Tahoma"/>
          <w:sz w:val="22"/>
          <w:szCs w:val="22"/>
          <w:lang w:bidi="pt-BR"/>
        </w:rPr>
        <w:t>preparar demonstrações financeiras de encerramento de exercício e, se for o caso, demonstrações consolidadas, em conformidade com a Lei das Sociedades por Ações e com a regulamentação da</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CVM;</w:t>
      </w:r>
    </w:p>
    <w:p w14:paraId="67C2F34B" w14:textId="77777777" w:rsidR="002E7D1B" w:rsidRPr="002055D8" w:rsidRDefault="002E7D1B" w:rsidP="002055D8">
      <w:pPr>
        <w:numPr>
          <w:ilvl w:val="1"/>
          <w:numId w:val="16"/>
        </w:numPr>
        <w:autoSpaceDE w:val="0"/>
        <w:autoSpaceDN w:val="0"/>
        <w:spacing w:after="240" w:line="320" w:lineRule="atLeast"/>
        <w:ind w:left="851" w:right="176" w:firstLine="0"/>
        <w:rPr>
          <w:rFonts w:ascii="Tahoma" w:eastAsia="Verdana" w:hAnsi="Tahoma" w:cs="Tahoma"/>
          <w:sz w:val="22"/>
          <w:szCs w:val="22"/>
          <w:lang w:bidi="pt-BR"/>
        </w:rPr>
      </w:pPr>
      <w:r w:rsidRPr="002055D8">
        <w:rPr>
          <w:rFonts w:ascii="Tahoma" w:eastAsia="Verdana" w:hAnsi="Tahoma" w:cs="Tahoma"/>
          <w:sz w:val="22"/>
          <w:szCs w:val="22"/>
          <w:lang w:bidi="pt-BR"/>
        </w:rPr>
        <w:t>submeter suas demonstrações financeiras a auditoria, por auditor registrado</w:t>
      </w:r>
      <w:r w:rsidRPr="002055D8">
        <w:rPr>
          <w:rFonts w:ascii="Tahoma" w:eastAsia="Verdana" w:hAnsi="Tahoma" w:cs="Tahoma"/>
          <w:spacing w:val="-35"/>
          <w:sz w:val="22"/>
          <w:szCs w:val="22"/>
          <w:lang w:bidi="pt-BR"/>
        </w:rPr>
        <w:t xml:space="preserve"> </w:t>
      </w:r>
      <w:r w:rsidRPr="002055D8">
        <w:rPr>
          <w:rFonts w:ascii="Tahoma" w:eastAsia="Verdana" w:hAnsi="Tahoma" w:cs="Tahoma"/>
          <w:sz w:val="22"/>
          <w:szCs w:val="22"/>
          <w:lang w:bidi="pt-BR"/>
        </w:rPr>
        <w:t>na CVM;</w:t>
      </w:r>
    </w:p>
    <w:p w14:paraId="3CFC6D5F" w14:textId="77777777" w:rsidR="002E7D1B" w:rsidRPr="002055D8" w:rsidRDefault="002E7D1B" w:rsidP="002055D8">
      <w:pPr>
        <w:numPr>
          <w:ilvl w:val="1"/>
          <w:numId w:val="16"/>
        </w:numPr>
        <w:autoSpaceDE w:val="0"/>
        <w:autoSpaceDN w:val="0"/>
        <w:spacing w:after="240" w:line="320" w:lineRule="atLeast"/>
        <w:ind w:left="851" w:right="174" w:firstLine="0"/>
        <w:rPr>
          <w:rFonts w:ascii="Tahoma" w:eastAsia="Verdana" w:hAnsi="Tahoma" w:cs="Tahoma"/>
          <w:sz w:val="22"/>
          <w:szCs w:val="22"/>
          <w:lang w:bidi="pt-BR"/>
        </w:rPr>
      </w:pPr>
      <w:r w:rsidRPr="002055D8">
        <w:rPr>
          <w:rFonts w:ascii="Tahoma" w:eastAsia="Verdana" w:hAnsi="Tahoma" w:cs="Tahoma"/>
          <w:sz w:val="22"/>
          <w:szCs w:val="22"/>
          <w:lang w:bidi="pt-BR"/>
        </w:rPr>
        <w:t>divulgar, até o dia anterior ao início das negociações das Debêntures, as demonstrações financeiras, acompanhadas de notas explicativas e do relatório dos auditores independentes, relativas aos 3 (três) últimos exercícios sociais encerrados;</w:t>
      </w:r>
    </w:p>
    <w:p w14:paraId="3AFCA948" w14:textId="77777777" w:rsidR="002E7D1B" w:rsidRPr="002055D8" w:rsidRDefault="002E7D1B" w:rsidP="002055D8">
      <w:pPr>
        <w:numPr>
          <w:ilvl w:val="1"/>
          <w:numId w:val="16"/>
        </w:numPr>
        <w:autoSpaceDE w:val="0"/>
        <w:autoSpaceDN w:val="0"/>
        <w:spacing w:after="240" w:line="320" w:lineRule="atLeast"/>
        <w:ind w:left="851" w:right="174" w:firstLine="0"/>
        <w:rPr>
          <w:rFonts w:ascii="Tahoma" w:eastAsia="Verdana" w:hAnsi="Tahoma" w:cs="Tahoma"/>
          <w:sz w:val="22"/>
          <w:szCs w:val="22"/>
          <w:lang w:bidi="pt-BR"/>
        </w:rPr>
      </w:pPr>
      <w:r w:rsidRPr="002055D8">
        <w:rPr>
          <w:rFonts w:ascii="Tahoma" w:eastAsia="Verdana" w:hAnsi="Tahoma" w:cs="Tahoma"/>
          <w:sz w:val="22"/>
          <w:szCs w:val="22"/>
          <w:lang w:bidi="pt-BR"/>
        </w:rPr>
        <w:lastRenderedPageBreak/>
        <w:t>divulgar as demonstrações financeiras subsequentes, acompanhadas de notas explicativas e relatório dos auditores independentes, dentro de 3 (três) meses contados do encerramento do exercício social;</w:t>
      </w:r>
    </w:p>
    <w:p w14:paraId="09F70BD9" w14:textId="77777777" w:rsidR="002E7D1B" w:rsidRPr="002055D8" w:rsidRDefault="002E7D1B" w:rsidP="002055D8">
      <w:pPr>
        <w:numPr>
          <w:ilvl w:val="1"/>
          <w:numId w:val="16"/>
        </w:numPr>
        <w:autoSpaceDE w:val="0"/>
        <w:autoSpaceDN w:val="0"/>
        <w:spacing w:after="240" w:line="320" w:lineRule="atLeast"/>
        <w:ind w:left="851" w:right="174" w:firstLine="0"/>
        <w:rPr>
          <w:rFonts w:ascii="Tahoma" w:eastAsia="Verdana" w:hAnsi="Tahoma" w:cs="Tahoma"/>
          <w:sz w:val="22"/>
          <w:szCs w:val="22"/>
          <w:lang w:bidi="pt-BR"/>
        </w:rPr>
      </w:pPr>
      <w:r w:rsidRPr="002055D8">
        <w:rPr>
          <w:rFonts w:ascii="Tahoma" w:eastAsia="Verdana" w:hAnsi="Tahoma" w:cs="Tahoma"/>
          <w:sz w:val="22"/>
          <w:szCs w:val="22"/>
          <w:lang w:bidi="pt-BR"/>
        </w:rPr>
        <w:t>observar as disposições da Resolução da CVM nº 44, de 23 de agosto de 2021, conforme alterada (“</w:t>
      </w:r>
      <w:r w:rsidRPr="002055D8">
        <w:rPr>
          <w:rFonts w:ascii="Tahoma" w:eastAsia="Verdana" w:hAnsi="Tahoma" w:cs="Tahoma"/>
          <w:sz w:val="22"/>
          <w:szCs w:val="22"/>
          <w:u w:val="single"/>
          <w:lang w:bidi="pt-BR"/>
        </w:rPr>
        <w:t>Resolução CVM 44</w:t>
      </w:r>
      <w:r w:rsidRPr="002055D8">
        <w:rPr>
          <w:rFonts w:ascii="Tahoma" w:eastAsia="Verdana" w:hAnsi="Tahoma" w:cs="Tahoma"/>
          <w:sz w:val="22"/>
          <w:szCs w:val="22"/>
          <w:lang w:bidi="pt-BR"/>
        </w:rPr>
        <w:t>”), no tocante ao dever de sigilo e vedações à</w:t>
      </w:r>
      <w:r w:rsidRPr="002055D8">
        <w:rPr>
          <w:rFonts w:ascii="Tahoma" w:eastAsia="Verdana" w:hAnsi="Tahoma" w:cs="Tahoma"/>
          <w:spacing w:val="-1"/>
          <w:sz w:val="22"/>
          <w:szCs w:val="22"/>
          <w:lang w:bidi="pt-BR"/>
        </w:rPr>
        <w:t xml:space="preserve"> </w:t>
      </w:r>
      <w:r w:rsidRPr="002055D8">
        <w:rPr>
          <w:rFonts w:ascii="Tahoma" w:eastAsia="Verdana" w:hAnsi="Tahoma" w:cs="Tahoma"/>
          <w:sz w:val="22"/>
          <w:szCs w:val="22"/>
          <w:lang w:bidi="pt-BR"/>
        </w:rPr>
        <w:t>negociação;</w:t>
      </w:r>
    </w:p>
    <w:p w14:paraId="658E2B64" w14:textId="77777777" w:rsidR="002E7D1B" w:rsidRPr="002055D8" w:rsidRDefault="002E7D1B" w:rsidP="002055D8">
      <w:pPr>
        <w:numPr>
          <w:ilvl w:val="1"/>
          <w:numId w:val="16"/>
        </w:numPr>
        <w:autoSpaceDE w:val="0"/>
        <w:autoSpaceDN w:val="0"/>
        <w:spacing w:after="240" w:line="320" w:lineRule="atLeast"/>
        <w:ind w:left="851" w:right="174" w:firstLine="0"/>
        <w:rPr>
          <w:rFonts w:ascii="Tahoma" w:eastAsia="Verdana" w:hAnsi="Tahoma" w:cs="Tahoma"/>
          <w:sz w:val="22"/>
          <w:szCs w:val="22"/>
          <w:lang w:bidi="pt-BR"/>
        </w:rPr>
      </w:pPr>
      <w:r w:rsidRPr="002055D8">
        <w:rPr>
          <w:rFonts w:ascii="Tahoma" w:eastAsia="Verdana" w:hAnsi="Tahoma" w:cs="Tahoma"/>
          <w:sz w:val="22"/>
          <w:szCs w:val="22"/>
          <w:lang w:bidi="pt-BR"/>
        </w:rPr>
        <w:t>divulgar a ocorrência de fato relevante,</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conforme</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definido</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pelo</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artigo</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2º</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da</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Resolução</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CVM</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44,</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comunicando em até 5 (cinco) Dias Úteis o Agente Fiduciário;</w:t>
      </w:r>
      <w:r w:rsidRPr="002055D8">
        <w:rPr>
          <w:rFonts w:ascii="Tahoma" w:eastAsia="Verdana" w:hAnsi="Tahoma" w:cs="Tahoma"/>
          <w:spacing w:val="-12"/>
          <w:sz w:val="22"/>
          <w:szCs w:val="22"/>
          <w:lang w:bidi="pt-BR"/>
        </w:rPr>
        <w:t xml:space="preserve"> </w:t>
      </w:r>
    </w:p>
    <w:p w14:paraId="1A2397F0" w14:textId="77777777" w:rsidR="002E7D1B" w:rsidRPr="002055D8" w:rsidRDefault="002E7D1B" w:rsidP="002055D8">
      <w:pPr>
        <w:numPr>
          <w:ilvl w:val="1"/>
          <w:numId w:val="16"/>
        </w:numPr>
        <w:autoSpaceDE w:val="0"/>
        <w:autoSpaceDN w:val="0"/>
        <w:spacing w:after="240" w:line="320" w:lineRule="atLeast"/>
        <w:ind w:left="851" w:firstLine="0"/>
        <w:rPr>
          <w:rFonts w:ascii="Tahoma" w:eastAsia="Verdana" w:hAnsi="Tahoma" w:cs="Tahoma"/>
          <w:sz w:val="22"/>
          <w:szCs w:val="22"/>
          <w:lang w:bidi="pt-BR"/>
        </w:rPr>
      </w:pPr>
      <w:r w:rsidRPr="002055D8">
        <w:rPr>
          <w:rFonts w:ascii="Tahoma" w:eastAsia="Verdana" w:hAnsi="Tahoma" w:cs="Tahoma"/>
          <w:sz w:val="22"/>
          <w:szCs w:val="22"/>
          <w:lang w:bidi="pt-BR"/>
        </w:rPr>
        <w:t>fornecer as informações solicitadas pela</w:t>
      </w:r>
      <w:r w:rsidRPr="002055D8">
        <w:rPr>
          <w:rFonts w:ascii="Tahoma" w:eastAsia="Verdana" w:hAnsi="Tahoma" w:cs="Tahoma"/>
          <w:spacing w:val="1"/>
          <w:sz w:val="22"/>
          <w:szCs w:val="22"/>
          <w:lang w:bidi="pt-BR"/>
        </w:rPr>
        <w:t xml:space="preserve"> </w:t>
      </w:r>
      <w:r w:rsidRPr="002055D8">
        <w:rPr>
          <w:rFonts w:ascii="Tahoma" w:eastAsia="Verdana" w:hAnsi="Tahoma" w:cs="Tahoma"/>
          <w:sz w:val="22"/>
          <w:szCs w:val="22"/>
          <w:lang w:bidi="pt-BR"/>
        </w:rPr>
        <w:t>CVM; e</w:t>
      </w:r>
    </w:p>
    <w:p w14:paraId="62888849" w14:textId="77777777" w:rsidR="002E7D1B" w:rsidRPr="002055D8" w:rsidRDefault="002E7D1B" w:rsidP="002055D8">
      <w:pPr>
        <w:numPr>
          <w:ilvl w:val="1"/>
          <w:numId w:val="16"/>
        </w:numPr>
        <w:autoSpaceDE w:val="0"/>
        <w:autoSpaceDN w:val="0"/>
        <w:spacing w:after="240" w:line="320" w:lineRule="atLeast"/>
        <w:ind w:left="851" w:firstLine="0"/>
        <w:rPr>
          <w:rFonts w:ascii="Tahoma" w:eastAsia="Verdana" w:hAnsi="Tahoma" w:cs="Tahoma"/>
          <w:sz w:val="22"/>
          <w:szCs w:val="22"/>
          <w:lang w:bidi="pt-BR"/>
        </w:rPr>
      </w:pPr>
      <w:r w:rsidRPr="002055D8">
        <w:rPr>
          <w:rFonts w:ascii="Tahoma" w:eastAsia="Verdana" w:hAnsi="Tahoma" w:cs="Tahoma"/>
          <w:sz w:val="22"/>
          <w:szCs w:val="22"/>
          <w:lang w:bidi="pt-BR"/>
        </w:rPr>
        <w:t>divulgar em sua página na rede mundial de computadores o relatório anual e demais comunicações enviadas pelo Agente Fiduciário na mesma data do seu recebimento, observado ainda o disposto no item (d) deste inciso.</w:t>
      </w:r>
    </w:p>
    <w:p w14:paraId="2AE137E8" w14:textId="400C1375" w:rsidR="002E7D1B" w:rsidRPr="002055D8" w:rsidRDefault="002E7D1B" w:rsidP="002055D8">
      <w:pPr>
        <w:numPr>
          <w:ilvl w:val="0"/>
          <w:numId w:val="16"/>
        </w:numPr>
        <w:autoSpaceDE w:val="0"/>
        <w:autoSpaceDN w:val="0"/>
        <w:spacing w:after="240" w:line="320" w:lineRule="atLeast"/>
        <w:ind w:left="851" w:right="179" w:hanging="851"/>
        <w:rPr>
          <w:rFonts w:ascii="Tahoma" w:eastAsia="Verdana" w:hAnsi="Tahoma" w:cs="Tahoma"/>
          <w:sz w:val="22"/>
          <w:szCs w:val="22"/>
          <w:lang w:bidi="pt-BR"/>
        </w:rPr>
      </w:pPr>
      <w:r w:rsidRPr="002055D8">
        <w:rPr>
          <w:rFonts w:ascii="Tahoma" w:eastAsia="Verdana" w:hAnsi="Tahoma" w:cs="Tahoma"/>
          <w:sz w:val="22"/>
          <w:szCs w:val="22"/>
          <w:lang w:bidi="pt-BR"/>
        </w:rPr>
        <w:t>divulgar as informações referidas nos itens (c), (d) e (f) do inciso (</w:t>
      </w:r>
      <w:r w:rsidR="003012C9" w:rsidRPr="002055D8">
        <w:rPr>
          <w:rFonts w:ascii="Tahoma" w:eastAsia="Verdana" w:hAnsi="Tahoma" w:cs="Tahoma"/>
          <w:sz w:val="22"/>
          <w:szCs w:val="22"/>
          <w:lang w:bidi="pt-BR"/>
        </w:rPr>
        <w:t>iv</w:t>
      </w:r>
      <w:r w:rsidRPr="002055D8">
        <w:rPr>
          <w:rFonts w:ascii="Tahoma" w:eastAsia="Verdana" w:hAnsi="Tahoma" w:cs="Tahoma"/>
          <w:sz w:val="22"/>
          <w:szCs w:val="22"/>
          <w:lang w:bidi="pt-BR"/>
        </w:rPr>
        <w:t>) acima: (a) em sua página na rede mundial de computadores, mantendo-as disponíveis pelo período de 3 (três) anos; e (b) em sistema disponibilizado pela entidade administradora de mercados organizados onde os valores mobiliários estão admitidos à negociação.</w:t>
      </w:r>
    </w:p>
    <w:p w14:paraId="1D2A7B87" w14:textId="77777777" w:rsidR="002E7D1B" w:rsidRPr="002055D8" w:rsidRDefault="002E7D1B" w:rsidP="002055D8">
      <w:pPr>
        <w:numPr>
          <w:ilvl w:val="0"/>
          <w:numId w:val="16"/>
        </w:numPr>
        <w:autoSpaceDE w:val="0"/>
        <w:autoSpaceDN w:val="0"/>
        <w:spacing w:after="240" w:line="320" w:lineRule="atLeast"/>
        <w:ind w:left="851" w:right="169" w:hanging="851"/>
        <w:rPr>
          <w:rFonts w:ascii="Tahoma" w:eastAsia="Verdana" w:hAnsi="Tahoma" w:cs="Tahoma"/>
          <w:sz w:val="22"/>
          <w:szCs w:val="22"/>
          <w:lang w:bidi="pt-BR"/>
        </w:rPr>
      </w:pPr>
      <w:r w:rsidRPr="002055D8">
        <w:rPr>
          <w:rFonts w:ascii="Tahoma" w:eastAsia="Verdana" w:hAnsi="Tahoma" w:cs="Tahoma"/>
          <w:sz w:val="22"/>
          <w:szCs w:val="22"/>
          <w:lang w:bidi="pt-BR"/>
        </w:rPr>
        <w:t>prestar</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informações,</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dentro</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do</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prazo</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5</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(cinco)</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Dias</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Úteis</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da</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ciência,</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sobre</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qualquer autuação por qualquer órgão governamental, de caráter fiscal, trabalhista, ambiental ou de defesa de concorrência, entre outras, em relação à Emissora, de valor individual ou agregado superior a 15% (quinze por cento), do EBITDA acumulado dos últimos 12 (doze)</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meses,</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auferidos</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com</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base</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nas</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últimas</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demonstrações</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financeiras</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consolidadas da Emissora</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divulgadas;</w:t>
      </w:r>
    </w:p>
    <w:p w14:paraId="01D19F05" w14:textId="77777777" w:rsidR="002E7D1B" w:rsidRPr="002055D8" w:rsidRDefault="002E7D1B" w:rsidP="002055D8">
      <w:pPr>
        <w:numPr>
          <w:ilvl w:val="0"/>
          <w:numId w:val="16"/>
        </w:numPr>
        <w:autoSpaceDE w:val="0"/>
        <w:autoSpaceDN w:val="0"/>
        <w:spacing w:after="240" w:line="320" w:lineRule="atLeast"/>
        <w:ind w:left="851" w:right="175" w:hanging="851"/>
        <w:rPr>
          <w:rFonts w:ascii="Tahoma" w:eastAsia="Verdana" w:hAnsi="Tahoma" w:cs="Tahoma"/>
          <w:sz w:val="22"/>
          <w:szCs w:val="22"/>
          <w:lang w:bidi="pt-BR"/>
        </w:rPr>
      </w:pPr>
      <w:r w:rsidRPr="002055D8">
        <w:rPr>
          <w:rFonts w:ascii="Tahoma" w:eastAsia="Verdana" w:hAnsi="Tahoma" w:cs="Tahoma"/>
          <w:sz w:val="22"/>
          <w:szCs w:val="22"/>
          <w:lang w:bidi="pt-BR"/>
        </w:rPr>
        <w:t>manter válida toda a estrutura de contratos e/ou acordos, os quais dão à Emissora, suas Controladas Relevantes, nos termos do artigo 116 da Lei de Sociedade</w:t>
      </w:r>
      <w:r w:rsidRPr="002055D8">
        <w:rPr>
          <w:rFonts w:ascii="Tahoma" w:eastAsia="Verdana" w:hAnsi="Tahoma" w:cs="Tahoma"/>
          <w:spacing w:val="-38"/>
          <w:sz w:val="22"/>
          <w:szCs w:val="22"/>
          <w:lang w:bidi="pt-BR"/>
        </w:rPr>
        <w:t xml:space="preserve"> </w:t>
      </w:r>
      <w:r w:rsidRPr="002055D8">
        <w:rPr>
          <w:rFonts w:ascii="Tahoma" w:eastAsia="Verdana" w:hAnsi="Tahoma" w:cs="Tahoma"/>
          <w:sz w:val="22"/>
          <w:szCs w:val="22"/>
          <w:lang w:bidi="pt-BR"/>
        </w:rPr>
        <w:t>por Ações, condição fundamental de</w:t>
      </w:r>
      <w:r w:rsidRPr="002055D8">
        <w:rPr>
          <w:rFonts w:ascii="Tahoma" w:eastAsia="Verdana" w:hAnsi="Tahoma" w:cs="Tahoma"/>
          <w:spacing w:val="-1"/>
          <w:sz w:val="22"/>
          <w:szCs w:val="22"/>
          <w:lang w:bidi="pt-BR"/>
        </w:rPr>
        <w:t xml:space="preserve"> </w:t>
      </w:r>
      <w:r w:rsidRPr="002055D8">
        <w:rPr>
          <w:rFonts w:ascii="Tahoma" w:eastAsia="Verdana" w:hAnsi="Tahoma" w:cs="Tahoma"/>
          <w:sz w:val="22"/>
          <w:szCs w:val="22"/>
          <w:lang w:bidi="pt-BR"/>
        </w:rPr>
        <w:t>funcionamento;</w:t>
      </w:r>
    </w:p>
    <w:p w14:paraId="61CE4666" w14:textId="77777777" w:rsidR="002E7D1B" w:rsidRPr="002055D8" w:rsidRDefault="002E7D1B" w:rsidP="002055D8">
      <w:pPr>
        <w:numPr>
          <w:ilvl w:val="0"/>
          <w:numId w:val="16"/>
        </w:numPr>
        <w:autoSpaceDE w:val="0"/>
        <w:autoSpaceDN w:val="0"/>
        <w:spacing w:after="240" w:line="320" w:lineRule="atLeast"/>
        <w:ind w:left="851" w:right="167" w:hanging="851"/>
        <w:rPr>
          <w:rFonts w:ascii="Tahoma" w:eastAsia="Verdana" w:hAnsi="Tahoma" w:cs="Tahoma"/>
          <w:sz w:val="22"/>
          <w:szCs w:val="22"/>
          <w:lang w:bidi="pt-BR"/>
        </w:rPr>
      </w:pPr>
      <w:r w:rsidRPr="002055D8">
        <w:rPr>
          <w:rFonts w:ascii="Tahoma" w:eastAsia="Verdana" w:hAnsi="Tahoma" w:cs="Tahoma"/>
          <w:sz w:val="22"/>
          <w:szCs w:val="22"/>
          <w:lang w:bidi="pt-BR"/>
        </w:rPr>
        <w:t>contratar, e manter contratados, durante o prazo de vigência das Debêntures, às suas expensas,</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o</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Agente de Liquidação,</w:t>
      </w:r>
      <w:r w:rsidRPr="002055D8">
        <w:rPr>
          <w:rFonts w:ascii="Tahoma" w:eastAsia="Verdana" w:hAnsi="Tahoma" w:cs="Tahoma"/>
          <w:spacing w:val="-19"/>
          <w:sz w:val="22"/>
          <w:szCs w:val="22"/>
          <w:lang w:bidi="pt-BR"/>
        </w:rPr>
        <w:t xml:space="preserve"> </w:t>
      </w:r>
      <w:r w:rsidRPr="002055D8">
        <w:rPr>
          <w:rFonts w:ascii="Tahoma" w:eastAsia="Verdana" w:hAnsi="Tahoma" w:cs="Tahoma"/>
          <w:sz w:val="22"/>
          <w:szCs w:val="22"/>
          <w:lang w:bidi="pt-BR"/>
        </w:rPr>
        <w:t>o</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Escriturador e o</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Agente</w:t>
      </w:r>
      <w:r w:rsidRPr="002055D8">
        <w:rPr>
          <w:rFonts w:ascii="Tahoma" w:eastAsia="Verdana" w:hAnsi="Tahoma" w:cs="Tahoma"/>
          <w:spacing w:val="-20"/>
          <w:sz w:val="22"/>
          <w:szCs w:val="22"/>
          <w:lang w:bidi="pt-BR"/>
        </w:rPr>
        <w:t xml:space="preserve"> </w:t>
      </w:r>
      <w:r w:rsidRPr="002055D8">
        <w:rPr>
          <w:rFonts w:ascii="Tahoma" w:eastAsia="Verdana" w:hAnsi="Tahoma" w:cs="Tahoma"/>
          <w:sz w:val="22"/>
          <w:szCs w:val="22"/>
          <w:lang w:bidi="pt-BR"/>
        </w:rPr>
        <w:t>Fiduciário, bem como tomar todas e quaisquer providências que se façam necessárias para a manutenção das</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Debêntures;</w:t>
      </w:r>
    </w:p>
    <w:p w14:paraId="416FB11E" w14:textId="06C436A3" w:rsidR="002E7D1B" w:rsidRPr="002055D8" w:rsidRDefault="002E7D1B" w:rsidP="002055D8">
      <w:pPr>
        <w:numPr>
          <w:ilvl w:val="0"/>
          <w:numId w:val="16"/>
        </w:numPr>
        <w:autoSpaceDE w:val="0"/>
        <w:autoSpaceDN w:val="0"/>
        <w:spacing w:after="240" w:line="320" w:lineRule="atLeast"/>
        <w:ind w:left="851" w:right="173" w:hanging="851"/>
        <w:rPr>
          <w:rFonts w:ascii="Tahoma" w:eastAsia="Verdana" w:hAnsi="Tahoma" w:cs="Tahoma"/>
          <w:sz w:val="22"/>
          <w:szCs w:val="22"/>
          <w:lang w:bidi="pt-BR"/>
        </w:rPr>
      </w:pPr>
      <w:r w:rsidRPr="002055D8">
        <w:rPr>
          <w:rFonts w:ascii="Tahoma" w:eastAsia="Verdana" w:hAnsi="Tahoma" w:cs="Tahoma"/>
          <w:sz w:val="22"/>
          <w:szCs w:val="22"/>
          <w:lang w:bidi="pt-BR"/>
        </w:rPr>
        <w:t>convocar</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Assembleia</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Geral</w:t>
      </w:r>
      <w:r w:rsidRPr="002055D8">
        <w:rPr>
          <w:rFonts w:ascii="Tahoma" w:eastAsia="Verdana" w:hAnsi="Tahoma" w:cs="Tahoma"/>
          <w:spacing w:val="-2"/>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Debenturistas</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para</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deliberar sobre</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qualquer</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das</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matérias</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que</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direta</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ou</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indiretamente</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se</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relacionem</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com</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presente Emissão,</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nos</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lastRenderedPageBreak/>
        <w:t>termos</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da</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Cláusula</w:t>
      </w:r>
      <w:r w:rsidR="00C001ED" w:rsidRPr="002055D8">
        <w:rPr>
          <w:rFonts w:ascii="Tahoma" w:eastAsia="Verdana" w:hAnsi="Tahoma" w:cs="Tahoma"/>
          <w:spacing w:val="-14"/>
          <w:sz w:val="22"/>
          <w:szCs w:val="22"/>
          <w:lang w:bidi="pt-BR"/>
        </w:rPr>
        <w:t> </w:t>
      </w:r>
      <w:r w:rsidR="00C001ED" w:rsidRPr="002055D8">
        <w:rPr>
          <w:rFonts w:ascii="Tahoma" w:eastAsia="Verdana" w:hAnsi="Tahoma" w:cs="Tahoma"/>
          <w:spacing w:val="-14"/>
          <w:sz w:val="22"/>
          <w:szCs w:val="22"/>
          <w:lang w:bidi="pt-BR"/>
        </w:rPr>
        <w:fldChar w:fldCharType="begin"/>
      </w:r>
      <w:r w:rsidR="00C001ED" w:rsidRPr="002055D8">
        <w:rPr>
          <w:rFonts w:ascii="Tahoma" w:eastAsia="Verdana" w:hAnsi="Tahoma" w:cs="Tahoma"/>
          <w:spacing w:val="-14"/>
          <w:sz w:val="22"/>
          <w:szCs w:val="22"/>
          <w:lang w:bidi="pt-BR"/>
        </w:rPr>
        <w:instrText xml:space="preserve"> REF _Ref99545657 \r \p \h </w:instrText>
      </w:r>
      <w:r w:rsidR="002D72E2" w:rsidRPr="002055D8">
        <w:rPr>
          <w:rFonts w:ascii="Tahoma" w:eastAsia="Verdana" w:hAnsi="Tahoma" w:cs="Tahoma"/>
          <w:spacing w:val="-14"/>
          <w:sz w:val="22"/>
          <w:szCs w:val="22"/>
          <w:lang w:bidi="pt-BR"/>
        </w:rPr>
        <w:instrText xml:space="preserve"> \* MERGEFORMAT </w:instrText>
      </w:r>
      <w:r w:rsidR="00C001ED" w:rsidRPr="002055D8">
        <w:rPr>
          <w:rFonts w:ascii="Tahoma" w:eastAsia="Verdana" w:hAnsi="Tahoma" w:cs="Tahoma"/>
          <w:spacing w:val="-14"/>
          <w:sz w:val="22"/>
          <w:szCs w:val="22"/>
          <w:lang w:bidi="pt-BR"/>
        </w:rPr>
      </w:r>
      <w:r w:rsidR="00C001ED" w:rsidRPr="002055D8">
        <w:rPr>
          <w:rFonts w:ascii="Tahoma" w:eastAsia="Verdana" w:hAnsi="Tahoma" w:cs="Tahoma"/>
          <w:spacing w:val="-14"/>
          <w:sz w:val="22"/>
          <w:szCs w:val="22"/>
          <w:lang w:bidi="pt-BR"/>
        </w:rPr>
        <w:fldChar w:fldCharType="separate"/>
      </w:r>
      <w:r w:rsidR="00D123DB">
        <w:rPr>
          <w:rFonts w:ascii="Tahoma" w:eastAsia="Verdana" w:hAnsi="Tahoma" w:cs="Tahoma"/>
          <w:spacing w:val="-14"/>
          <w:sz w:val="22"/>
          <w:szCs w:val="22"/>
          <w:lang w:bidi="pt-BR"/>
        </w:rPr>
        <w:t>9 abaixo</w:t>
      </w:r>
      <w:r w:rsidR="00C001ED" w:rsidRPr="002055D8">
        <w:rPr>
          <w:rFonts w:ascii="Tahoma" w:eastAsia="Verdana" w:hAnsi="Tahoma" w:cs="Tahoma"/>
          <w:spacing w:val="-14"/>
          <w:sz w:val="22"/>
          <w:szCs w:val="22"/>
          <w:lang w:bidi="pt-BR"/>
        </w:rPr>
        <w:fldChar w:fldCharType="end"/>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desta</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Escritura</w:t>
      </w:r>
      <w:r w:rsidR="00161816"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caso</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o</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Agente</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Fiduciário</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deva</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fazer, nos termos da presente Escritura</w:t>
      </w:r>
      <w:r w:rsidR="00161816"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mas não o</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faça;</w:t>
      </w:r>
    </w:p>
    <w:p w14:paraId="74EA9241" w14:textId="77777777" w:rsidR="002E7D1B" w:rsidRPr="002055D8" w:rsidRDefault="002E7D1B" w:rsidP="002055D8">
      <w:pPr>
        <w:numPr>
          <w:ilvl w:val="0"/>
          <w:numId w:val="16"/>
        </w:numPr>
        <w:autoSpaceDE w:val="0"/>
        <w:autoSpaceDN w:val="0"/>
        <w:spacing w:after="240" w:line="320" w:lineRule="atLeast"/>
        <w:ind w:left="851" w:right="175" w:hanging="851"/>
        <w:rPr>
          <w:rFonts w:ascii="Tahoma" w:eastAsia="Verdana" w:hAnsi="Tahoma" w:cs="Tahoma"/>
          <w:sz w:val="22"/>
          <w:szCs w:val="22"/>
          <w:lang w:bidi="pt-BR"/>
        </w:rPr>
      </w:pPr>
      <w:r w:rsidRPr="002055D8">
        <w:rPr>
          <w:rFonts w:ascii="Tahoma" w:eastAsia="Verdana" w:hAnsi="Tahoma" w:cs="Tahoma"/>
          <w:sz w:val="22"/>
          <w:szCs w:val="22"/>
          <w:lang w:bidi="pt-BR"/>
        </w:rPr>
        <w:t>cumprir tempestivamente todas as determinações da CVM, da B3 e ANBIMA, com o envio de documentos e, ainda, prestando as informações que lhe forem</w:t>
      </w:r>
      <w:r w:rsidRPr="002055D8">
        <w:rPr>
          <w:rFonts w:ascii="Tahoma" w:eastAsia="Verdana" w:hAnsi="Tahoma" w:cs="Tahoma"/>
          <w:spacing w:val="-20"/>
          <w:sz w:val="22"/>
          <w:szCs w:val="22"/>
          <w:lang w:bidi="pt-BR"/>
        </w:rPr>
        <w:t xml:space="preserve"> </w:t>
      </w:r>
      <w:r w:rsidRPr="002055D8">
        <w:rPr>
          <w:rFonts w:ascii="Tahoma" w:eastAsia="Verdana" w:hAnsi="Tahoma" w:cs="Tahoma"/>
          <w:sz w:val="22"/>
          <w:szCs w:val="22"/>
          <w:lang w:bidi="pt-BR"/>
        </w:rPr>
        <w:t>solicitadas;</w:t>
      </w:r>
    </w:p>
    <w:p w14:paraId="65F9B6F4" w14:textId="77777777" w:rsidR="002E7D1B" w:rsidRPr="002055D8" w:rsidRDefault="002E7D1B" w:rsidP="002055D8">
      <w:pPr>
        <w:numPr>
          <w:ilvl w:val="0"/>
          <w:numId w:val="16"/>
        </w:numPr>
        <w:autoSpaceDE w:val="0"/>
        <w:autoSpaceDN w:val="0"/>
        <w:spacing w:after="240" w:line="320" w:lineRule="atLeast"/>
        <w:ind w:left="851" w:right="176" w:hanging="851"/>
        <w:rPr>
          <w:rFonts w:ascii="Tahoma" w:eastAsia="Verdana" w:hAnsi="Tahoma" w:cs="Tahoma"/>
          <w:sz w:val="22"/>
          <w:szCs w:val="22"/>
          <w:lang w:bidi="pt-BR"/>
        </w:rPr>
      </w:pPr>
      <w:r w:rsidRPr="002055D8">
        <w:rPr>
          <w:rFonts w:ascii="Tahoma" w:eastAsia="Verdana" w:hAnsi="Tahoma" w:cs="Tahoma"/>
          <w:sz w:val="22"/>
          <w:szCs w:val="22"/>
          <w:lang w:bidi="pt-BR"/>
        </w:rPr>
        <w:t>manter em adequado funcionamento órgão para atender, de forma eficiente, aos Debenturistas,</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ou</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contratar</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instituições</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financeiras</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autorizadas</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para</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prestação</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desse serviço;</w:t>
      </w:r>
    </w:p>
    <w:p w14:paraId="37ECABD9" w14:textId="77777777" w:rsidR="002E7D1B" w:rsidRPr="002055D8" w:rsidRDefault="002E7D1B" w:rsidP="002055D8">
      <w:pPr>
        <w:numPr>
          <w:ilvl w:val="0"/>
          <w:numId w:val="16"/>
        </w:numPr>
        <w:autoSpaceDE w:val="0"/>
        <w:autoSpaceDN w:val="0"/>
        <w:spacing w:after="240" w:line="320" w:lineRule="atLeast"/>
        <w:ind w:left="851" w:right="171" w:hanging="851"/>
        <w:rPr>
          <w:rFonts w:ascii="Tahoma" w:eastAsia="Verdana" w:hAnsi="Tahoma" w:cs="Tahoma"/>
          <w:sz w:val="22"/>
          <w:szCs w:val="22"/>
          <w:lang w:bidi="pt-BR"/>
        </w:rPr>
      </w:pPr>
      <w:r w:rsidRPr="002055D8">
        <w:rPr>
          <w:rFonts w:ascii="Tahoma" w:eastAsia="Verdana" w:hAnsi="Tahoma" w:cs="Tahoma"/>
          <w:sz w:val="22"/>
          <w:szCs w:val="22"/>
          <w:lang w:bidi="pt-BR"/>
        </w:rPr>
        <w:t>não</w:t>
      </w:r>
      <w:r w:rsidRPr="002055D8">
        <w:rPr>
          <w:rFonts w:ascii="Tahoma" w:eastAsia="Verdana" w:hAnsi="Tahoma" w:cs="Tahoma"/>
          <w:spacing w:val="-21"/>
          <w:sz w:val="22"/>
          <w:szCs w:val="22"/>
          <w:lang w:bidi="pt-BR"/>
        </w:rPr>
        <w:t xml:space="preserve"> </w:t>
      </w:r>
      <w:r w:rsidRPr="002055D8">
        <w:rPr>
          <w:rFonts w:ascii="Tahoma" w:eastAsia="Verdana" w:hAnsi="Tahoma" w:cs="Tahoma"/>
          <w:sz w:val="22"/>
          <w:szCs w:val="22"/>
          <w:lang w:bidi="pt-BR"/>
        </w:rPr>
        <w:t>realizar</w:t>
      </w:r>
      <w:r w:rsidRPr="002055D8">
        <w:rPr>
          <w:rFonts w:ascii="Tahoma" w:eastAsia="Verdana" w:hAnsi="Tahoma" w:cs="Tahoma"/>
          <w:spacing w:val="-21"/>
          <w:sz w:val="22"/>
          <w:szCs w:val="22"/>
          <w:lang w:bidi="pt-BR"/>
        </w:rPr>
        <w:t xml:space="preserve"> </w:t>
      </w:r>
      <w:r w:rsidRPr="002055D8">
        <w:rPr>
          <w:rFonts w:ascii="Tahoma" w:eastAsia="Verdana" w:hAnsi="Tahoma" w:cs="Tahoma"/>
          <w:sz w:val="22"/>
          <w:szCs w:val="22"/>
          <w:lang w:bidi="pt-BR"/>
        </w:rPr>
        <w:t>operações</w:t>
      </w:r>
      <w:r w:rsidRPr="002055D8">
        <w:rPr>
          <w:rFonts w:ascii="Tahoma" w:eastAsia="Verdana" w:hAnsi="Tahoma" w:cs="Tahoma"/>
          <w:spacing w:val="-21"/>
          <w:sz w:val="22"/>
          <w:szCs w:val="22"/>
          <w:lang w:bidi="pt-BR"/>
        </w:rPr>
        <w:t xml:space="preserve"> </w:t>
      </w:r>
      <w:r w:rsidRPr="002055D8">
        <w:rPr>
          <w:rFonts w:ascii="Tahoma" w:eastAsia="Verdana" w:hAnsi="Tahoma" w:cs="Tahoma"/>
          <w:sz w:val="22"/>
          <w:szCs w:val="22"/>
          <w:lang w:bidi="pt-BR"/>
        </w:rPr>
        <w:t>fora</w:t>
      </w:r>
      <w:r w:rsidRPr="002055D8">
        <w:rPr>
          <w:rFonts w:ascii="Tahoma" w:eastAsia="Verdana" w:hAnsi="Tahoma" w:cs="Tahoma"/>
          <w:spacing w:val="-19"/>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21"/>
          <w:sz w:val="22"/>
          <w:szCs w:val="22"/>
          <w:lang w:bidi="pt-BR"/>
        </w:rPr>
        <w:t xml:space="preserve"> </w:t>
      </w:r>
      <w:r w:rsidRPr="002055D8">
        <w:rPr>
          <w:rFonts w:ascii="Tahoma" w:eastAsia="Verdana" w:hAnsi="Tahoma" w:cs="Tahoma"/>
          <w:sz w:val="22"/>
          <w:szCs w:val="22"/>
          <w:lang w:bidi="pt-BR"/>
        </w:rPr>
        <w:t>seu</w:t>
      </w:r>
      <w:r w:rsidRPr="002055D8">
        <w:rPr>
          <w:rFonts w:ascii="Tahoma" w:eastAsia="Verdana" w:hAnsi="Tahoma" w:cs="Tahoma"/>
          <w:spacing w:val="-19"/>
          <w:sz w:val="22"/>
          <w:szCs w:val="22"/>
          <w:lang w:bidi="pt-BR"/>
        </w:rPr>
        <w:t xml:space="preserve"> </w:t>
      </w:r>
      <w:r w:rsidRPr="002055D8">
        <w:rPr>
          <w:rFonts w:ascii="Tahoma" w:eastAsia="Verdana" w:hAnsi="Tahoma" w:cs="Tahoma"/>
          <w:sz w:val="22"/>
          <w:szCs w:val="22"/>
          <w:lang w:bidi="pt-BR"/>
        </w:rPr>
        <w:t>objeto</w:t>
      </w:r>
      <w:r w:rsidRPr="002055D8">
        <w:rPr>
          <w:rFonts w:ascii="Tahoma" w:eastAsia="Verdana" w:hAnsi="Tahoma" w:cs="Tahoma"/>
          <w:spacing w:val="-21"/>
          <w:sz w:val="22"/>
          <w:szCs w:val="22"/>
          <w:lang w:bidi="pt-BR"/>
        </w:rPr>
        <w:t xml:space="preserve"> </w:t>
      </w:r>
      <w:r w:rsidRPr="002055D8">
        <w:rPr>
          <w:rFonts w:ascii="Tahoma" w:eastAsia="Verdana" w:hAnsi="Tahoma" w:cs="Tahoma"/>
          <w:sz w:val="22"/>
          <w:szCs w:val="22"/>
          <w:lang w:bidi="pt-BR"/>
        </w:rPr>
        <w:t>social,</w:t>
      </w:r>
      <w:r w:rsidRPr="002055D8">
        <w:rPr>
          <w:rFonts w:ascii="Tahoma" w:eastAsia="Verdana" w:hAnsi="Tahoma" w:cs="Tahoma"/>
          <w:spacing w:val="-22"/>
          <w:sz w:val="22"/>
          <w:szCs w:val="22"/>
          <w:lang w:bidi="pt-BR"/>
        </w:rPr>
        <w:t xml:space="preserve"> </w:t>
      </w:r>
      <w:r w:rsidRPr="002055D8">
        <w:rPr>
          <w:rFonts w:ascii="Tahoma" w:eastAsia="Verdana" w:hAnsi="Tahoma" w:cs="Tahoma"/>
          <w:sz w:val="22"/>
          <w:szCs w:val="22"/>
          <w:lang w:bidi="pt-BR"/>
        </w:rPr>
        <w:t>observadas</w:t>
      </w:r>
      <w:r w:rsidRPr="002055D8">
        <w:rPr>
          <w:rFonts w:ascii="Tahoma" w:eastAsia="Verdana" w:hAnsi="Tahoma" w:cs="Tahoma"/>
          <w:spacing w:val="-20"/>
          <w:sz w:val="22"/>
          <w:szCs w:val="22"/>
          <w:lang w:bidi="pt-BR"/>
        </w:rPr>
        <w:t xml:space="preserve"> </w:t>
      </w:r>
      <w:r w:rsidRPr="002055D8">
        <w:rPr>
          <w:rFonts w:ascii="Tahoma" w:eastAsia="Verdana" w:hAnsi="Tahoma" w:cs="Tahoma"/>
          <w:sz w:val="22"/>
          <w:szCs w:val="22"/>
          <w:lang w:bidi="pt-BR"/>
        </w:rPr>
        <w:t>as</w:t>
      </w:r>
      <w:r w:rsidRPr="002055D8">
        <w:rPr>
          <w:rFonts w:ascii="Tahoma" w:eastAsia="Verdana" w:hAnsi="Tahoma" w:cs="Tahoma"/>
          <w:spacing w:val="-20"/>
          <w:sz w:val="22"/>
          <w:szCs w:val="22"/>
          <w:lang w:bidi="pt-BR"/>
        </w:rPr>
        <w:t xml:space="preserve"> </w:t>
      </w:r>
      <w:r w:rsidRPr="002055D8">
        <w:rPr>
          <w:rFonts w:ascii="Tahoma" w:eastAsia="Verdana" w:hAnsi="Tahoma" w:cs="Tahoma"/>
          <w:sz w:val="22"/>
          <w:szCs w:val="22"/>
          <w:lang w:bidi="pt-BR"/>
        </w:rPr>
        <w:t>disposições</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estatutárias, legais e regulamentares em vigor;</w:t>
      </w:r>
    </w:p>
    <w:p w14:paraId="0D896B51" w14:textId="77777777" w:rsidR="002E7D1B" w:rsidRPr="002055D8" w:rsidRDefault="002E7D1B" w:rsidP="002055D8">
      <w:pPr>
        <w:numPr>
          <w:ilvl w:val="0"/>
          <w:numId w:val="16"/>
        </w:numPr>
        <w:autoSpaceDE w:val="0"/>
        <w:autoSpaceDN w:val="0"/>
        <w:spacing w:after="240" w:line="320" w:lineRule="atLeast"/>
        <w:ind w:left="851" w:right="175" w:hanging="851"/>
        <w:rPr>
          <w:rFonts w:ascii="Tahoma" w:eastAsia="Verdana" w:hAnsi="Tahoma" w:cs="Tahoma"/>
          <w:sz w:val="22"/>
          <w:szCs w:val="22"/>
          <w:lang w:bidi="pt-BR"/>
        </w:rPr>
      </w:pPr>
      <w:r w:rsidRPr="002055D8">
        <w:rPr>
          <w:rFonts w:ascii="Tahoma" w:eastAsia="Verdana" w:hAnsi="Tahoma" w:cs="Tahoma"/>
          <w:sz w:val="22"/>
          <w:szCs w:val="22"/>
          <w:lang w:bidi="pt-BR"/>
        </w:rPr>
        <w:t>notificar,</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em</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até</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3</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(três)</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Dias</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Úteis,</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o</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Agente</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Fiduciário</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sobre</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qualquer</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ato</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ou</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fato</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que possa</w:t>
      </w:r>
      <w:r w:rsidRPr="002055D8">
        <w:rPr>
          <w:rFonts w:ascii="Tahoma" w:eastAsia="Verdana" w:hAnsi="Tahoma" w:cs="Tahoma"/>
          <w:spacing w:val="-19"/>
          <w:sz w:val="22"/>
          <w:szCs w:val="22"/>
          <w:lang w:bidi="pt-BR"/>
        </w:rPr>
        <w:t xml:space="preserve"> </w:t>
      </w:r>
      <w:r w:rsidRPr="002055D8">
        <w:rPr>
          <w:rFonts w:ascii="Tahoma" w:eastAsia="Verdana" w:hAnsi="Tahoma" w:cs="Tahoma"/>
          <w:sz w:val="22"/>
          <w:szCs w:val="22"/>
          <w:lang w:bidi="pt-BR"/>
        </w:rPr>
        <w:t>causar</w:t>
      </w:r>
      <w:r w:rsidRPr="002055D8">
        <w:rPr>
          <w:rFonts w:ascii="Tahoma" w:eastAsia="Verdana" w:hAnsi="Tahoma" w:cs="Tahoma"/>
          <w:spacing w:val="-19"/>
          <w:sz w:val="22"/>
          <w:szCs w:val="22"/>
          <w:lang w:bidi="pt-BR"/>
        </w:rPr>
        <w:t xml:space="preserve"> </w:t>
      </w:r>
      <w:r w:rsidRPr="002055D8">
        <w:rPr>
          <w:rFonts w:ascii="Tahoma" w:eastAsia="Verdana" w:hAnsi="Tahoma" w:cs="Tahoma"/>
          <w:sz w:val="22"/>
          <w:szCs w:val="22"/>
          <w:lang w:bidi="pt-BR"/>
        </w:rPr>
        <w:t>interrupção</w:t>
      </w:r>
      <w:r w:rsidRPr="002055D8">
        <w:rPr>
          <w:rFonts w:ascii="Tahoma" w:eastAsia="Verdana" w:hAnsi="Tahoma" w:cs="Tahoma"/>
          <w:spacing w:val="-20"/>
          <w:sz w:val="22"/>
          <w:szCs w:val="22"/>
          <w:lang w:bidi="pt-BR"/>
        </w:rPr>
        <w:t xml:space="preserve"> </w:t>
      </w:r>
      <w:r w:rsidRPr="002055D8">
        <w:rPr>
          <w:rFonts w:ascii="Tahoma" w:eastAsia="Verdana" w:hAnsi="Tahoma" w:cs="Tahoma"/>
          <w:sz w:val="22"/>
          <w:szCs w:val="22"/>
          <w:lang w:bidi="pt-BR"/>
        </w:rPr>
        <w:t>ou</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suspensão</w:t>
      </w:r>
      <w:r w:rsidRPr="002055D8">
        <w:rPr>
          <w:rFonts w:ascii="Tahoma" w:eastAsia="Verdana" w:hAnsi="Tahoma" w:cs="Tahoma"/>
          <w:spacing w:val="-20"/>
          <w:sz w:val="22"/>
          <w:szCs w:val="22"/>
          <w:lang w:bidi="pt-BR"/>
        </w:rPr>
        <w:t xml:space="preserve"> </w:t>
      </w:r>
      <w:r w:rsidRPr="002055D8">
        <w:rPr>
          <w:rFonts w:ascii="Tahoma" w:eastAsia="Verdana" w:hAnsi="Tahoma" w:cs="Tahoma"/>
          <w:sz w:val="22"/>
          <w:szCs w:val="22"/>
          <w:lang w:bidi="pt-BR"/>
        </w:rPr>
        <w:t>das</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atividades</w:t>
      </w:r>
      <w:r w:rsidRPr="002055D8">
        <w:rPr>
          <w:rFonts w:ascii="Tahoma" w:eastAsia="Verdana" w:hAnsi="Tahoma" w:cs="Tahoma"/>
          <w:spacing w:val="-19"/>
          <w:sz w:val="22"/>
          <w:szCs w:val="22"/>
          <w:lang w:bidi="pt-BR"/>
        </w:rPr>
        <w:t xml:space="preserve"> </w:t>
      </w:r>
      <w:r w:rsidRPr="002055D8">
        <w:rPr>
          <w:rFonts w:ascii="Tahoma" w:eastAsia="Verdana" w:hAnsi="Tahoma" w:cs="Tahoma"/>
          <w:sz w:val="22"/>
          <w:szCs w:val="22"/>
          <w:lang w:bidi="pt-BR"/>
        </w:rPr>
        <w:t>da</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Emissora,</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bem</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como</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qualquer descumprimento das obrigações previstas nesta</w:t>
      </w:r>
      <w:r w:rsidRPr="002055D8">
        <w:rPr>
          <w:rFonts w:ascii="Tahoma" w:eastAsia="Verdana" w:hAnsi="Tahoma" w:cs="Tahoma"/>
          <w:spacing w:val="-2"/>
          <w:sz w:val="22"/>
          <w:szCs w:val="22"/>
          <w:lang w:bidi="pt-BR"/>
        </w:rPr>
        <w:t xml:space="preserve"> </w:t>
      </w:r>
      <w:r w:rsidRPr="002055D8">
        <w:rPr>
          <w:rFonts w:ascii="Tahoma" w:eastAsia="Verdana" w:hAnsi="Tahoma" w:cs="Tahoma"/>
          <w:sz w:val="22"/>
          <w:szCs w:val="22"/>
          <w:lang w:bidi="pt-BR"/>
        </w:rPr>
        <w:t>Escritura</w:t>
      </w:r>
      <w:r w:rsidR="00161816"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w:t>
      </w:r>
    </w:p>
    <w:p w14:paraId="6BE6C0D7" w14:textId="77777777" w:rsidR="002E7D1B" w:rsidRPr="002055D8" w:rsidRDefault="002E7D1B" w:rsidP="002055D8">
      <w:pPr>
        <w:numPr>
          <w:ilvl w:val="0"/>
          <w:numId w:val="16"/>
        </w:numPr>
        <w:autoSpaceDE w:val="0"/>
        <w:autoSpaceDN w:val="0"/>
        <w:spacing w:after="240" w:line="320" w:lineRule="atLeast"/>
        <w:ind w:left="851" w:right="171" w:hanging="851"/>
        <w:rPr>
          <w:rFonts w:ascii="Tahoma" w:eastAsia="Verdana" w:hAnsi="Tahoma" w:cs="Tahoma"/>
          <w:sz w:val="22"/>
          <w:szCs w:val="22"/>
          <w:lang w:bidi="pt-BR"/>
        </w:rPr>
      </w:pPr>
      <w:r w:rsidRPr="002055D8">
        <w:rPr>
          <w:rFonts w:ascii="Tahoma" w:eastAsia="Verdana" w:hAnsi="Tahoma" w:cs="Tahoma"/>
          <w:sz w:val="22"/>
          <w:szCs w:val="22"/>
          <w:lang w:bidi="pt-BR"/>
        </w:rPr>
        <w:t>manter seus bens adequadamente segurados, conforme exigido pela regulamentação em vigor e, caso não exigido, conforme práticas usualmente adotadas pelo mercado atuante no setor da</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Emissora;</w:t>
      </w:r>
    </w:p>
    <w:p w14:paraId="0E80DDB6" w14:textId="77777777" w:rsidR="002E7D1B" w:rsidRPr="002055D8" w:rsidRDefault="002E7D1B" w:rsidP="002055D8">
      <w:pPr>
        <w:numPr>
          <w:ilvl w:val="0"/>
          <w:numId w:val="16"/>
        </w:numPr>
        <w:autoSpaceDE w:val="0"/>
        <w:autoSpaceDN w:val="0"/>
        <w:spacing w:after="240" w:line="320" w:lineRule="atLeast"/>
        <w:ind w:left="851" w:right="174" w:hanging="851"/>
        <w:rPr>
          <w:rFonts w:ascii="Tahoma" w:eastAsia="Verdana" w:hAnsi="Tahoma" w:cs="Tahoma"/>
          <w:sz w:val="22"/>
          <w:szCs w:val="22"/>
          <w:lang w:bidi="pt-BR"/>
        </w:rPr>
      </w:pPr>
      <w:r w:rsidRPr="002055D8">
        <w:rPr>
          <w:rFonts w:ascii="Tahoma" w:eastAsia="Verdana" w:hAnsi="Tahoma" w:cs="Tahoma"/>
          <w:sz w:val="22"/>
          <w:szCs w:val="22"/>
          <w:lang w:bidi="pt-BR"/>
        </w:rPr>
        <w:t>efetuar recolhimentos de quaisquer tributos ou contribuições que incidam ou venham a incidir sobre a Emissão e que sejam de responsabilidade da</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Emissora;</w:t>
      </w:r>
    </w:p>
    <w:p w14:paraId="00C64E49" w14:textId="41501718" w:rsidR="002E7D1B" w:rsidRPr="002055D8" w:rsidRDefault="002E7D1B" w:rsidP="002055D8">
      <w:pPr>
        <w:numPr>
          <w:ilvl w:val="0"/>
          <w:numId w:val="16"/>
        </w:numPr>
        <w:autoSpaceDE w:val="0"/>
        <w:autoSpaceDN w:val="0"/>
        <w:spacing w:after="240" w:line="320" w:lineRule="atLeast"/>
        <w:ind w:left="851" w:right="171" w:hanging="851"/>
        <w:rPr>
          <w:rFonts w:ascii="Tahoma" w:eastAsia="Verdana" w:hAnsi="Tahoma" w:cs="Tahoma"/>
          <w:sz w:val="22"/>
          <w:szCs w:val="22"/>
          <w:lang w:bidi="pt-BR"/>
        </w:rPr>
      </w:pPr>
      <w:r w:rsidRPr="002055D8">
        <w:rPr>
          <w:rFonts w:ascii="Tahoma" w:eastAsia="Verdana" w:hAnsi="Tahoma" w:cs="Tahoma"/>
          <w:sz w:val="22"/>
          <w:szCs w:val="22"/>
          <w:lang w:bidi="pt-BR"/>
        </w:rPr>
        <w:t>manter e fazer com que as Controladas Relevantes, se houver, mantenham, sempre válidas, eficazes, em perfeita ordem e em pleno vigor, todas as licenças, concessões, autorizações, permissões e alvarás, inclusive ambientais, necessárias para o regular exercício das atividades desenvolvidas pela Emissora e/ou por qualquer de suas controladas, exceto por aquelas (i) que estejam em processo de obtenção ou renovação pela Emissora e/ou pela Controlada Relevante em questão; ou (ii) que não possam causar qualquer efeito adverso relevante na situação (financeira ou de outra natureza), nos negócios, nos bens, nos resultados operacionais e/ou nas perspectivas da Emissora, bem como em sua capacidade de cumprir qualquer de suas obrigações nos termos desta Escritura</w:t>
      </w:r>
      <w:r w:rsidR="00161816" w:rsidRPr="002055D8">
        <w:rPr>
          <w:rFonts w:ascii="Tahoma" w:eastAsia="Verdana" w:hAnsi="Tahoma" w:cs="Tahoma"/>
          <w:sz w:val="22"/>
          <w:szCs w:val="22"/>
          <w:lang w:bidi="pt-BR"/>
        </w:rPr>
        <w:t xml:space="preserve"> de Emissão</w:t>
      </w:r>
      <w:r w:rsidRPr="003279CB">
        <w:rPr>
          <w:rFonts w:ascii="Tahoma" w:eastAsia="Verdana" w:hAnsi="Tahoma" w:cs="Tahoma"/>
          <w:sz w:val="22"/>
          <w:szCs w:val="22"/>
          <w:lang w:bidi="pt-BR"/>
        </w:rPr>
        <w:t>;</w:t>
      </w:r>
    </w:p>
    <w:p w14:paraId="52B5FEB7" w14:textId="77777777" w:rsidR="002E7D1B" w:rsidRPr="002055D8" w:rsidRDefault="002E7D1B" w:rsidP="002055D8">
      <w:pPr>
        <w:numPr>
          <w:ilvl w:val="0"/>
          <w:numId w:val="16"/>
        </w:numPr>
        <w:autoSpaceDE w:val="0"/>
        <w:autoSpaceDN w:val="0"/>
        <w:spacing w:after="240" w:line="320" w:lineRule="atLeast"/>
        <w:ind w:left="851" w:right="171" w:hanging="851"/>
        <w:rPr>
          <w:rFonts w:ascii="Tahoma" w:eastAsia="Verdana" w:hAnsi="Tahoma" w:cs="Tahoma"/>
          <w:sz w:val="22"/>
          <w:szCs w:val="22"/>
          <w:lang w:bidi="pt-BR"/>
        </w:rPr>
      </w:pPr>
      <w:r w:rsidRPr="002055D8">
        <w:rPr>
          <w:rFonts w:ascii="Tahoma" w:eastAsia="Verdana" w:hAnsi="Tahoma" w:cs="Tahoma"/>
          <w:sz w:val="22"/>
          <w:szCs w:val="22"/>
          <w:lang w:bidi="pt-BR"/>
        </w:rPr>
        <w:t>cumprir com todas as obrigações assumidas nos termos desta Escritura</w:t>
      </w:r>
      <w:r w:rsidR="00161816" w:rsidRPr="002055D8">
        <w:rPr>
          <w:rFonts w:ascii="Tahoma" w:eastAsia="Verdana" w:hAnsi="Tahoma" w:cs="Tahoma"/>
          <w:sz w:val="22"/>
          <w:szCs w:val="22"/>
          <w:lang w:bidi="pt-BR"/>
        </w:rPr>
        <w:t xml:space="preserve"> </w:t>
      </w:r>
      <w:bookmarkStart w:id="58" w:name="_Hlk100044876"/>
      <w:r w:rsidR="00161816" w:rsidRPr="002055D8">
        <w:rPr>
          <w:rFonts w:ascii="Tahoma" w:eastAsia="Verdana" w:hAnsi="Tahoma" w:cs="Tahoma"/>
          <w:sz w:val="22"/>
          <w:szCs w:val="22"/>
          <w:lang w:bidi="pt-BR"/>
        </w:rPr>
        <w:t>de Emissão</w:t>
      </w:r>
      <w:r w:rsidRPr="002055D8">
        <w:rPr>
          <w:rFonts w:ascii="Tahoma" w:eastAsia="Verdana" w:hAnsi="Tahoma" w:cs="Tahoma"/>
          <w:sz w:val="22"/>
          <w:szCs w:val="22"/>
          <w:lang w:bidi="pt-BR"/>
        </w:rPr>
        <w:t xml:space="preserve"> </w:t>
      </w:r>
      <w:bookmarkEnd w:id="58"/>
      <w:r w:rsidRPr="002055D8">
        <w:rPr>
          <w:rFonts w:ascii="Tahoma" w:eastAsia="Verdana" w:hAnsi="Tahoma" w:cs="Tahoma"/>
          <w:sz w:val="22"/>
          <w:szCs w:val="22"/>
          <w:lang w:bidi="pt-BR"/>
        </w:rPr>
        <w:t>e nos demais documentos da Oferta Restrita dos quais a Emissora seja parte, inclusive no que tange a destinação dos</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recursos;</w:t>
      </w:r>
    </w:p>
    <w:p w14:paraId="2AF9952A" w14:textId="77777777" w:rsidR="002E7D1B" w:rsidRPr="002055D8" w:rsidRDefault="002E7D1B" w:rsidP="002055D8">
      <w:pPr>
        <w:numPr>
          <w:ilvl w:val="0"/>
          <w:numId w:val="16"/>
        </w:numPr>
        <w:autoSpaceDE w:val="0"/>
        <w:autoSpaceDN w:val="0"/>
        <w:spacing w:after="240" w:line="320" w:lineRule="atLeast"/>
        <w:ind w:left="851" w:right="171" w:hanging="851"/>
        <w:rPr>
          <w:rFonts w:ascii="Tahoma" w:eastAsia="Verdana" w:hAnsi="Tahoma" w:cs="Tahoma"/>
          <w:sz w:val="22"/>
          <w:szCs w:val="22"/>
          <w:lang w:bidi="pt-BR"/>
        </w:rPr>
      </w:pPr>
      <w:r w:rsidRPr="002055D8">
        <w:rPr>
          <w:rFonts w:ascii="Tahoma" w:eastAsia="Verdana" w:hAnsi="Tahoma" w:cs="Tahoma"/>
          <w:sz w:val="22"/>
          <w:szCs w:val="22"/>
          <w:lang w:bidi="pt-BR"/>
        </w:rPr>
        <w:lastRenderedPageBreak/>
        <w:t>não praticar qualquer ato em desacordo com o seu estatuto social e com esta Escritura</w:t>
      </w:r>
      <w:r w:rsidR="00161816"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em</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especial</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os</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que</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possam,</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direta</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ou</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indiretamente,</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comprometer</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o</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pontual e</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integral</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cumprimento</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das</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obrigações</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assumidas</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perante</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os</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titulares</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das</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Debêntures;</w:t>
      </w:r>
    </w:p>
    <w:p w14:paraId="43DC33AA" w14:textId="77777777" w:rsidR="002E7D1B" w:rsidRPr="002055D8" w:rsidRDefault="002E7D1B" w:rsidP="002055D8">
      <w:pPr>
        <w:numPr>
          <w:ilvl w:val="0"/>
          <w:numId w:val="16"/>
        </w:numPr>
        <w:autoSpaceDE w:val="0"/>
        <w:autoSpaceDN w:val="0"/>
        <w:spacing w:after="240" w:line="320" w:lineRule="atLeast"/>
        <w:ind w:left="851" w:right="171" w:hanging="851"/>
        <w:rPr>
          <w:rFonts w:ascii="Tahoma" w:eastAsia="Verdana" w:hAnsi="Tahoma" w:cs="Tahoma"/>
          <w:sz w:val="22"/>
          <w:szCs w:val="22"/>
          <w:lang w:bidi="pt-BR"/>
        </w:rPr>
      </w:pPr>
      <w:r w:rsidRPr="002055D8">
        <w:rPr>
          <w:rFonts w:ascii="Tahoma" w:eastAsia="Verdana" w:hAnsi="Tahoma" w:cs="Tahoma"/>
          <w:sz w:val="22"/>
          <w:szCs w:val="22"/>
          <w:lang w:bidi="pt-BR"/>
        </w:rPr>
        <w:t>comparecer nas Assembleias Gerais de Debenturistas sempre que</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solicitado;</w:t>
      </w:r>
    </w:p>
    <w:p w14:paraId="71B6DE91" w14:textId="68CD90C0" w:rsidR="002E7D1B" w:rsidRPr="002055D8" w:rsidRDefault="002E7D1B" w:rsidP="002055D8">
      <w:pPr>
        <w:numPr>
          <w:ilvl w:val="0"/>
          <w:numId w:val="16"/>
        </w:numPr>
        <w:autoSpaceDE w:val="0"/>
        <w:autoSpaceDN w:val="0"/>
        <w:spacing w:after="240" w:line="320" w:lineRule="atLeast"/>
        <w:ind w:left="851" w:right="171" w:hanging="851"/>
        <w:rPr>
          <w:rFonts w:ascii="Tahoma" w:eastAsia="Verdana" w:hAnsi="Tahoma" w:cs="Tahoma"/>
          <w:sz w:val="22"/>
          <w:szCs w:val="22"/>
          <w:lang w:bidi="pt-BR"/>
        </w:rPr>
      </w:pPr>
      <w:r w:rsidRPr="002055D8">
        <w:rPr>
          <w:rFonts w:ascii="Tahoma" w:eastAsia="Verdana" w:hAnsi="Tahoma" w:cs="Tahoma"/>
          <w:sz w:val="22"/>
          <w:szCs w:val="22"/>
          <w:lang w:bidi="pt-BR"/>
        </w:rPr>
        <w:t>cumprir, todas as leis, regras, regulamentos e ordens aplicáveis à condução dos seus</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negócios, ressalvados os casos</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em</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que, de boa-fé, a</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Emissora</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esteja</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discutindo</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aplicabilidade</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da</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lei, regra ou regulamento nas esferas administrativa ou judicial, e desde que, nestes casos, possa dar continuidade a sua regular atividade;</w:t>
      </w:r>
    </w:p>
    <w:p w14:paraId="0F854A67" w14:textId="77777777" w:rsidR="002E7D1B" w:rsidRPr="002055D8" w:rsidRDefault="002E7D1B" w:rsidP="002055D8">
      <w:pPr>
        <w:numPr>
          <w:ilvl w:val="0"/>
          <w:numId w:val="16"/>
        </w:numPr>
        <w:autoSpaceDE w:val="0"/>
        <w:autoSpaceDN w:val="0"/>
        <w:spacing w:after="240" w:line="320" w:lineRule="atLeast"/>
        <w:ind w:left="851" w:right="171" w:hanging="851"/>
        <w:rPr>
          <w:rFonts w:ascii="Tahoma" w:eastAsia="Verdana" w:hAnsi="Tahoma" w:cs="Tahoma"/>
          <w:sz w:val="22"/>
          <w:szCs w:val="22"/>
          <w:lang w:bidi="pt-BR"/>
        </w:rPr>
      </w:pPr>
      <w:r w:rsidRPr="002055D8">
        <w:rPr>
          <w:rFonts w:ascii="Tahoma" w:eastAsia="Verdana" w:hAnsi="Tahoma" w:cs="Tahoma"/>
          <w:sz w:val="22"/>
          <w:szCs w:val="22"/>
          <w:lang w:bidi="pt-BR"/>
        </w:rPr>
        <w:t>não transferir ou por qualquer forma ceder a terceiros os direitos e obrigações que respectivamente adquiriu e assumiu na presente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xml:space="preserve"> e nos demais documentos da Emissão, sem a prévia anuência dos Debenturistas reunidos em Assembleia de Debenturistas devidamente convocada para esse</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fim;</w:t>
      </w:r>
    </w:p>
    <w:p w14:paraId="07841049" w14:textId="77777777" w:rsidR="002E7D1B" w:rsidRPr="002055D8" w:rsidRDefault="002E7D1B" w:rsidP="002055D8">
      <w:pPr>
        <w:numPr>
          <w:ilvl w:val="0"/>
          <w:numId w:val="16"/>
        </w:numPr>
        <w:autoSpaceDE w:val="0"/>
        <w:autoSpaceDN w:val="0"/>
        <w:spacing w:after="240" w:line="320" w:lineRule="atLeast"/>
        <w:ind w:left="851" w:right="171" w:hanging="851"/>
        <w:rPr>
          <w:rFonts w:ascii="Tahoma" w:eastAsia="Verdana" w:hAnsi="Tahoma" w:cs="Tahoma"/>
          <w:sz w:val="22"/>
          <w:szCs w:val="22"/>
          <w:lang w:bidi="pt-BR"/>
        </w:rPr>
      </w:pPr>
      <w:r w:rsidRPr="002055D8">
        <w:rPr>
          <w:rFonts w:ascii="Tahoma" w:eastAsia="Verdana" w:hAnsi="Tahoma" w:cs="Tahoma"/>
          <w:sz w:val="22"/>
          <w:szCs w:val="22"/>
          <w:lang w:bidi="pt-BR"/>
        </w:rPr>
        <w:t>efetuar pontualmente o pagamento dos serviços relacionados ao registro das Debêntures custodiadas eletronicamente na</w:t>
      </w:r>
      <w:r w:rsidRPr="002055D8">
        <w:rPr>
          <w:rFonts w:ascii="Tahoma" w:eastAsia="Verdana" w:hAnsi="Tahoma" w:cs="Tahoma"/>
          <w:spacing w:val="2"/>
          <w:sz w:val="22"/>
          <w:szCs w:val="22"/>
          <w:lang w:bidi="pt-BR"/>
        </w:rPr>
        <w:t xml:space="preserve"> </w:t>
      </w:r>
      <w:r w:rsidRPr="002055D8">
        <w:rPr>
          <w:rFonts w:ascii="Tahoma" w:eastAsia="Verdana" w:hAnsi="Tahoma" w:cs="Tahoma"/>
          <w:sz w:val="22"/>
          <w:szCs w:val="22"/>
          <w:lang w:bidi="pt-BR"/>
        </w:rPr>
        <w:t>B3;</w:t>
      </w:r>
    </w:p>
    <w:p w14:paraId="70718334" w14:textId="77777777" w:rsidR="002E7D1B" w:rsidRPr="002055D8" w:rsidRDefault="002E7D1B" w:rsidP="002055D8">
      <w:pPr>
        <w:numPr>
          <w:ilvl w:val="0"/>
          <w:numId w:val="16"/>
        </w:numPr>
        <w:autoSpaceDE w:val="0"/>
        <w:autoSpaceDN w:val="0"/>
        <w:spacing w:after="240" w:line="320" w:lineRule="atLeast"/>
        <w:ind w:left="851" w:right="171" w:hanging="851"/>
        <w:rPr>
          <w:rFonts w:ascii="Tahoma" w:eastAsia="Verdana" w:hAnsi="Tahoma" w:cs="Tahoma"/>
          <w:sz w:val="22"/>
          <w:szCs w:val="22"/>
          <w:lang w:bidi="pt-BR"/>
        </w:rPr>
      </w:pPr>
      <w:r w:rsidRPr="002055D8">
        <w:rPr>
          <w:rFonts w:ascii="Tahoma" w:eastAsia="Verdana" w:hAnsi="Tahoma" w:cs="Tahoma"/>
          <w:sz w:val="22"/>
          <w:szCs w:val="22"/>
          <w:lang w:bidi="pt-BR"/>
        </w:rPr>
        <w:t>guardar, pelo prazo mínimo de 5 (cinco) anos contados do envio da comunicação de encerramento da Oferta Restrita à CVM, ou por prazo superior por determinação expressa da CVM, em caso de processo administrativo, toda a documentação relativa à Emissão, nos termos da Instrução CVM</w:t>
      </w:r>
      <w:r w:rsidRPr="002055D8">
        <w:rPr>
          <w:rFonts w:ascii="Tahoma" w:eastAsia="Verdana" w:hAnsi="Tahoma" w:cs="Tahoma"/>
          <w:spacing w:val="-2"/>
          <w:sz w:val="22"/>
          <w:szCs w:val="22"/>
          <w:lang w:bidi="pt-BR"/>
        </w:rPr>
        <w:t xml:space="preserve"> </w:t>
      </w:r>
      <w:r w:rsidRPr="002055D8">
        <w:rPr>
          <w:rFonts w:ascii="Tahoma" w:eastAsia="Verdana" w:hAnsi="Tahoma" w:cs="Tahoma"/>
          <w:sz w:val="22"/>
          <w:szCs w:val="22"/>
          <w:lang w:bidi="pt-BR"/>
        </w:rPr>
        <w:t>476;</w:t>
      </w:r>
    </w:p>
    <w:p w14:paraId="4DC3550E" w14:textId="77777777" w:rsidR="002E7D1B" w:rsidRPr="002055D8" w:rsidRDefault="002E7D1B" w:rsidP="002055D8">
      <w:pPr>
        <w:numPr>
          <w:ilvl w:val="0"/>
          <w:numId w:val="16"/>
        </w:numPr>
        <w:autoSpaceDE w:val="0"/>
        <w:autoSpaceDN w:val="0"/>
        <w:spacing w:after="240" w:line="320" w:lineRule="atLeast"/>
        <w:ind w:left="851" w:right="171" w:hanging="851"/>
        <w:rPr>
          <w:rFonts w:ascii="Tahoma" w:eastAsia="Verdana" w:hAnsi="Tahoma" w:cs="Tahoma"/>
          <w:sz w:val="22"/>
          <w:szCs w:val="22"/>
          <w:lang w:bidi="pt-BR"/>
        </w:rPr>
      </w:pPr>
      <w:r w:rsidRPr="002055D8">
        <w:rPr>
          <w:rFonts w:ascii="Tahoma" w:eastAsia="Verdana" w:hAnsi="Tahoma" w:cs="Tahoma"/>
          <w:sz w:val="22"/>
          <w:szCs w:val="22"/>
          <w:lang w:bidi="pt-BR"/>
        </w:rPr>
        <w:t>arcar com todos os custos decorrentes (a) da distribuição das Debêntures, incluindo todos</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os</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custos</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relativos</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ao</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seu</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registro</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na</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B3,</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(b)</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registro</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e</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publicação</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dos</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atos necessários à Emissão, tais como 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seus eventuais aditamentos e os atos societários</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da</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Emissora,</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e</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(c)</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das</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despesas</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com</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contratação</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Agente</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Fiduciário,</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do Agente de Liquidação e do Escriturador;</w:t>
      </w:r>
    </w:p>
    <w:p w14:paraId="59A2DAF8" w14:textId="77777777" w:rsidR="002E7D1B" w:rsidRPr="002055D8" w:rsidRDefault="002E7D1B" w:rsidP="002055D8">
      <w:pPr>
        <w:numPr>
          <w:ilvl w:val="0"/>
          <w:numId w:val="16"/>
        </w:numPr>
        <w:autoSpaceDE w:val="0"/>
        <w:autoSpaceDN w:val="0"/>
        <w:spacing w:after="240" w:line="320" w:lineRule="atLeast"/>
        <w:ind w:left="851" w:right="171" w:hanging="851"/>
        <w:rPr>
          <w:rFonts w:ascii="Tahoma" w:eastAsia="Verdana" w:hAnsi="Tahoma" w:cs="Tahoma"/>
          <w:sz w:val="22"/>
          <w:szCs w:val="22"/>
          <w:lang w:bidi="pt-BR"/>
        </w:rPr>
      </w:pPr>
      <w:r w:rsidRPr="002055D8">
        <w:rPr>
          <w:rFonts w:ascii="Tahoma" w:eastAsia="Verdana" w:hAnsi="Tahoma" w:cs="Tahoma"/>
          <w:sz w:val="22"/>
          <w:szCs w:val="22"/>
          <w:lang w:bidi="pt-BR"/>
        </w:rPr>
        <w:t>respeitar rigorosamente a legislação e regulamentação relacionadas à saúde e segurança ocupacional e não incentivar a prostituição, tampouco utilizar ou incentivar mão-de-obra infantil e/ou em condição análoga à de escravo ou de qualquer forma infringem</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direitos</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dos</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silvícolas</w:t>
      </w:r>
      <w:proofErr w:type="gramStart"/>
      <w:r w:rsidRPr="002055D8">
        <w:rPr>
          <w:rFonts w:ascii="Tahoma" w:eastAsia="Verdana" w:hAnsi="Tahoma" w:cs="Tahoma"/>
          <w:sz w:val="22"/>
          <w:szCs w:val="22"/>
          <w:lang w:bidi="pt-BR"/>
        </w:rPr>
        <w:t>,</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em</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especial,</w:t>
      </w:r>
      <w:proofErr w:type="gramEnd"/>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mas</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não</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se</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limitando,</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ao</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direito</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sobre</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as áreas</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ocupação</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indígena,</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assim</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declaradas</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pela</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autoridade</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competente;</w:t>
      </w:r>
    </w:p>
    <w:p w14:paraId="57B7309D" w14:textId="365A9BF1" w:rsidR="002E7D1B" w:rsidRPr="002055D8" w:rsidRDefault="002E7D1B" w:rsidP="002055D8">
      <w:pPr>
        <w:numPr>
          <w:ilvl w:val="0"/>
          <w:numId w:val="16"/>
        </w:numPr>
        <w:autoSpaceDE w:val="0"/>
        <w:autoSpaceDN w:val="0"/>
        <w:spacing w:after="240" w:line="320" w:lineRule="atLeast"/>
        <w:ind w:left="851" w:right="171" w:hanging="851"/>
        <w:rPr>
          <w:rFonts w:ascii="Tahoma" w:eastAsia="Verdana" w:hAnsi="Tahoma" w:cs="Tahoma"/>
          <w:sz w:val="22"/>
          <w:szCs w:val="22"/>
          <w:lang w:bidi="pt-BR"/>
        </w:rPr>
      </w:pPr>
      <w:r w:rsidRPr="002055D8">
        <w:rPr>
          <w:rFonts w:ascii="Tahoma" w:eastAsia="Verdana" w:hAnsi="Tahoma" w:cs="Tahoma"/>
          <w:sz w:val="22"/>
          <w:szCs w:val="22"/>
          <w:lang w:bidi="pt-BR"/>
        </w:rPr>
        <w:t>cumprir, no que couber, e envidar seus melhores esforços para que suas Controladas Relevantes cumpram,</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rigorosamente</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com</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o</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disposto</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na</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legislação</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lastRenderedPageBreak/>
        <w:t>ambiental</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em</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vigor,</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em</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especial na Política Nacional do Meio Ambiente, às Resoluções do CONAMA – Conselho</w:t>
      </w:r>
      <w:r w:rsidRPr="002055D8">
        <w:rPr>
          <w:rFonts w:ascii="Tahoma" w:eastAsia="Verdana" w:hAnsi="Tahoma" w:cs="Tahoma"/>
          <w:spacing w:val="-43"/>
          <w:sz w:val="22"/>
          <w:szCs w:val="22"/>
          <w:lang w:bidi="pt-BR"/>
        </w:rPr>
        <w:t xml:space="preserve"> </w:t>
      </w:r>
      <w:r w:rsidRPr="002055D8">
        <w:rPr>
          <w:rFonts w:ascii="Tahoma" w:eastAsia="Verdana" w:hAnsi="Tahoma" w:cs="Tahoma"/>
          <w:sz w:val="22"/>
          <w:szCs w:val="22"/>
          <w:lang w:bidi="pt-BR"/>
        </w:rPr>
        <w:t xml:space="preserve">Nacional do Meio Ambiente e nas demais legislações e regulamentações ambientais supletivas, exceto as questionadas de boa-fé nas esferas judiciais e/ou administrativas e ante a concessão de efeito suspensivo em razão de tal questionamento. </w:t>
      </w:r>
      <w:r w:rsidRPr="003279CB">
        <w:rPr>
          <w:rFonts w:ascii="Tahoma" w:eastAsia="Verdana" w:hAnsi="Tahoma" w:cs="Tahoma"/>
          <w:sz w:val="22"/>
          <w:szCs w:val="22"/>
          <w:lang w:bidi="pt-BR"/>
        </w:rPr>
        <w:t>Acordam as partes que, caso a Emissora e/ou as Controladas Relevantes tenham protocolado no prazo legal ou em até 120 (cento e vinte) dias antes do prazo de vencimento quaisquer licenças, alvarás e/ou autorizações, o mesmo, para todos os efeitos, será considerada adimplente das ditas obrigações até a manifestação do referido órgão, conforme previsto na Lei Complementar nº 140, de 8 dezembro de 2011, conforme aditada, ou no prazo que outro diploma legal venha a</w:t>
      </w:r>
      <w:r w:rsidRPr="003279CB">
        <w:rPr>
          <w:rFonts w:ascii="Tahoma" w:eastAsia="Verdana" w:hAnsi="Tahoma" w:cs="Tahoma"/>
          <w:spacing w:val="-7"/>
          <w:sz w:val="22"/>
          <w:szCs w:val="22"/>
          <w:lang w:bidi="pt-BR"/>
        </w:rPr>
        <w:t xml:space="preserve"> </w:t>
      </w:r>
      <w:r w:rsidRPr="003279CB">
        <w:rPr>
          <w:rFonts w:ascii="Tahoma" w:eastAsia="Verdana" w:hAnsi="Tahoma" w:cs="Tahoma"/>
          <w:sz w:val="22"/>
          <w:szCs w:val="22"/>
          <w:lang w:bidi="pt-BR"/>
        </w:rPr>
        <w:t>estabelecer</w:t>
      </w:r>
      <w:r w:rsidRPr="002055D8">
        <w:rPr>
          <w:rFonts w:ascii="Tahoma" w:eastAsia="Verdana" w:hAnsi="Tahoma" w:cs="Tahoma"/>
          <w:sz w:val="22"/>
          <w:szCs w:val="22"/>
          <w:lang w:bidi="pt-BR"/>
        </w:rPr>
        <w:t xml:space="preserve">; </w:t>
      </w:r>
    </w:p>
    <w:p w14:paraId="29D0CCAE" w14:textId="77777777" w:rsidR="002E7D1B" w:rsidRPr="002055D8" w:rsidRDefault="002E7D1B" w:rsidP="002055D8">
      <w:pPr>
        <w:numPr>
          <w:ilvl w:val="0"/>
          <w:numId w:val="16"/>
        </w:numPr>
        <w:autoSpaceDE w:val="0"/>
        <w:autoSpaceDN w:val="0"/>
        <w:spacing w:after="240" w:line="320" w:lineRule="atLeast"/>
        <w:ind w:left="851" w:right="171" w:hanging="851"/>
        <w:rPr>
          <w:rFonts w:ascii="Tahoma" w:eastAsia="Verdana" w:hAnsi="Tahoma" w:cs="Tahoma"/>
          <w:sz w:val="22"/>
          <w:szCs w:val="22"/>
          <w:lang w:bidi="pt-BR"/>
        </w:rPr>
      </w:pPr>
      <w:r w:rsidRPr="002055D8">
        <w:rPr>
          <w:rFonts w:ascii="Tahoma" w:eastAsia="Verdana" w:hAnsi="Tahoma" w:cs="Tahoma"/>
          <w:sz w:val="22"/>
          <w:szCs w:val="22"/>
          <w:lang w:bidi="pt-BR"/>
        </w:rPr>
        <w:t>obriga-se, neste ato, em caráter irrevogável e irretratável, a cuidar para que as operações que venha a praticar no âmbito da B3 sejam sempre amparadas pelas boas práticas</w:t>
      </w:r>
      <w:r w:rsidRPr="002055D8">
        <w:rPr>
          <w:rFonts w:ascii="Tahoma" w:eastAsia="Verdana" w:hAnsi="Tahoma" w:cs="Tahoma"/>
          <w:spacing w:val="-19"/>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19"/>
          <w:sz w:val="22"/>
          <w:szCs w:val="22"/>
          <w:lang w:bidi="pt-BR"/>
        </w:rPr>
        <w:t xml:space="preserve"> </w:t>
      </w:r>
      <w:r w:rsidRPr="002055D8">
        <w:rPr>
          <w:rFonts w:ascii="Tahoma" w:eastAsia="Verdana" w:hAnsi="Tahoma" w:cs="Tahoma"/>
          <w:sz w:val="22"/>
          <w:szCs w:val="22"/>
          <w:lang w:bidi="pt-BR"/>
        </w:rPr>
        <w:t>mercado,</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com</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plena</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e</w:t>
      </w:r>
      <w:r w:rsidRPr="002055D8">
        <w:rPr>
          <w:rFonts w:ascii="Tahoma" w:eastAsia="Verdana" w:hAnsi="Tahoma" w:cs="Tahoma"/>
          <w:spacing w:val="-20"/>
          <w:sz w:val="22"/>
          <w:szCs w:val="22"/>
          <w:lang w:bidi="pt-BR"/>
        </w:rPr>
        <w:t xml:space="preserve"> </w:t>
      </w:r>
      <w:r w:rsidRPr="002055D8">
        <w:rPr>
          <w:rFonts w:ascii="Tahoma" w:eastAsia="Verdana" w:hAnsi="Tahoma" w:cs="Tahoma"/>
          <w:sz w:val="22"/>
          <w:szCs w:val="22"/>
          <w:lang w:bidi="pt-BR"/>
        </w:rPr>
        <w:t>perfeita</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observância</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das</w:t>
      </w:r>
      <w:r w:rsidRPr="002055D8">
        <w:rPr>
          <w:rFonts w:ascii="Tahoma" w:eastAsia="Verdana" w:hAnsi="Tahoma" w:cs="Tahoma"/>
          <w:spacing w:val="-19"/>
          <w:sz w:val="22"/>
          <w:szCs w:val="22"/>
          <w:lang w:bidi="pt-BR"/>
        </w:rPr>
        <w:t xml:space="preserve"> </w:t>
      </w:r>
      <w:r w:rsidRPr="002055D8">
        <w:rPr>
          <w:rFonts w:ascii="Tahoma" w:eastAsia="Verdana" w:hAnsi="Tahoma" w:cs="Tahoma"/>
          <w:sz w:val="22"/>
          <w:szCs w:val="22"/>
          <w:lang w:bidi="pt-BR"/>
        </w:rPr>
        <w:t>normas</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aplicáveis</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à</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matéria, isentando o Agente Fiduciário de toda e qualquer responsabilidade por reclamações, prejuízos, perdas e danos, lucros cessantes e/ou emergentes a que o não respeito às referidas normas der causa, desde que comprovadamente não tenham sido gerados por atuação do Agente Fiduciário;</w:t>
      </w:r>
    </w:p>
    <w:p w14:paraId="4A48FA4A" w14:textId="2B461531" w:rsidR="002E7D1B" w:rsidRPr="002055D8" w:rsidRDefault="002E7D1B" w:rsidP="002055D8">
      <w:pPr>
        <w:numPr>
          <w:ilvl w:val="0"/>
          <w:numId w:val="16"/>
        </w:numPr>
        <w:autoSpaceDE w:val="0"/>
        <w:autoSpaceDN w:val="0"/>
        <w:spacing w:after="240" w:line="320" w:lineRule="atLeast"/>
        <w:ind w:left="851" w:right="171" w:hanging="851"/>
        <w:rPr>
          <w:rFonts w:ascii="Tahoma" w:eastAsia="Verdana" w:hAnsi="Tahoma" w:cs="Tahoma"/>
          <w:sz w:val="22"/>
          <w:szCs w:val="22"/>
          <w:lang w:bidi="pt-BR"/>
        </w:rPr>
      </w:pPr>
      <w:r w:rsidRPr="002055D8">
        <w:rPr>
          <w:rFonts w:ascii="Tahoma" w:eastAsia="Verdana" w:hAnsi="Tahoma" w:cs="Tahoma"/>
          <w:sz w:val="22"/>
          <w:szCs w:val="22"/>
          <w:lang w:bidi="pt-BR"/>
        </w:rPr>
        <w:t xml:space="preserve">observar, cumprir por si e/ou </w:t>
      </w:r>
      <w:r w:rsidRPr="003279CB">
        <w:rPr>
          <w:rFonts w:ascii="Tahoma" w:eastAsia="Verdana" w:hAnsi="Tahoma" w:cs="Tahoma"/>
          <w:sz w:val="22"/>
          <w:szCs w:val="22"/>
          <w:lang w:bidi="pt-BR"/>
        </w:rPr>
        <w:t>envidar seus melhores esforços para fazer cumprir</w:t>
      </w:r>
      <w:r w:rsidRPr="002055D8">
        <w:rPr>
          <w:rFonts w:ascii="Tahoma" w:eastAsia="Verdana" w:hAnsi="Tahoma" w:cs="Tahoma"/>
          <w:sz w:val="22"/>
          <w:szCs w:val="22"/>
          <w:lang w:bidi="pt-BR"/>
        </w:rPr>
        <w:t xml:space="preserve">, por seus funcionários (incluindo administradores e diretores, desde que agindo em nome e benefício da Emissora) e por suas controladas e subsidiárias, bem como envidar seus melhores esforços para que os eventuais terceiros contratados da Emissora cumpram e façam cumprir, toda e qualquer lei que trata de corrupção,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 Lei nº 6.385, e das leis nº 7.492, de 16 de junho de 1986, nº 8.137, de 27 de dezembro de 1990, nº 8.429, de 2 de junho de 1992, nº 8.666, de 21 de junho de 1993 (ou outras normas de licitações e contratos da administração pública), n 9.613, de 3 de março de 1998, nº 12.846, de 1º de agosto de 2013, do Decreto-Lei nº 2.848/1940, bem como da </w:t>
      </w:r>
      <w:r w:rsidRPr="002055D8">
        <w:rPr>
          <w:rFonts w:ascii="Tahoma" w:eastAsia="Verdana" w:hAnsi="Tahoma" w:cs="Tahoma"/>
          <w:i/>
          <w:sz w:val="22"/>
          <w:szCs w:val="22"/>
          <w:lang w:bidi="pt-BR"/>
        </w:rPr>
        <w:t>U.S. Foreign Corrupt Practices Act</w:t>
      </w:r>
      <w:r w:rsidRPr="002055D8">
        <w:rPr>
          <w:rFonts w:ascii="Tahoma" w:eastAsia="Verdana" w:hAnsi="Tahoma" w:cs="Tahoma"/>
          <w:sz w:val="22"/>
          <w:szCs w:val="22"/>
          <w:lang w:bidi="pt-BR"/>
        </w:rPr>
        <w:t xml:space="preserve"> of 1977, da </w:t>
      </w:r>
      <w:r w:rsidRPr="002055D8">
        <w:rPr>
          <w:rFonts w:ascii="Tahoma" w:eastAsia="Verdana" w:hAnsi="Tahoma" w:cs="Tahoma"/>
          <w:i/>
          <w:sz w:val="22"/>
          <w:szCs w:val="22"/>
          <w:lang w:bidi="pt-BR"/>
        </w:rPr>
        <w:t>OECD Convention on Combating Bribery of Foreign Public Officials in International Business Transactions</w:t>
      </w:r>
      <w:r w:rsidRPr="002055D8">
        <w:rPr>
          <w:rFonts w:ascii="Tahoma" w:eastAsia="Verdana" w:hAnsi="Tahoma" w:cs="Tahoma"/>
          <w:sz w:val="22"/>
          <w:szCs w:val="22"/>
          <w:lang w:bidi="pt-BR"/>
        </w:rPr>
        <w:t xml:space="preserve"> e do </w:t>
      </w:r>
      <w:r w:rsidRPr="002055D8">
        <w:rPr>
          <w:rFonts w:ascii="Tahoma" w:eastAsia="Verdana" w:hAnsi="Tahoma" w:cs="Tahoma"/>
          <w:i/>
          <w:sz w:val="22"/>
          <w:szCs w:val="22"/>
          <w:lang w:bidi="pt-BR"/>
        </w:rPr>
        <w:t>UK Bribery ACT (UKBA)</w:t>
      </w:r>
      <w:r w:rsidRPr="002055D8">
        <w:rPr>
          <w:rFonts w:ascii="Tahoma" w:eastAsia="Verdana" w:hAnsi="Tahoma" w:cs="Tahoma"/>
          <w:sz w:val="22"/>
          <w:szCs w:val="22"/>
          <w:lang w:bidi="pt-BR"/>
        </w:rPr>
        <w:t>, sendo estas duas últimas somente se e quando aplicáveis (em conjunto, “</w:t>
      </w:r>
      <w:r w:rsidRPr="002055D8">
        <w:rPr>
          <w:rFonts w:ascii="Tahoma" w:eastAsia="Verdana" w:hAnsi="Tahoma" w:cs="Tahoma"/>
          <w:sz w:val="22"/>
          <w:szCs w:val="22"/>
          <w:u w:val="single"/>
          <w:lang w:bidi="pt-BR"/>
        </w:rPr>
        <w:t>Leis Anticorrupção</w:t>
      </w:r>
      <w:r w:rsidRPr="002055D8">
        <w:rPr>
          <w:rFonts w:ascii="Tahoma" w:eastAsia="Verdana" w:hAnsi="Tahoma" w:cs="Tahoma"/>
          <w:sz w:val="22"/>
          <w:szCs w:val="22"/>
          <w:lang w:bidi="pt-BR"/>
        </w:rPr>
        <w:t xml:space="preserve">”), na medida em que (a) adota e adotará políticas e procedimentos internos que assegurem integral cumprimento das Leis Anticorrupção, nos termos do Decreto nº </w:t>
      </w:r>
      <w:r w:rsidRPr="002055D8">
        <w:rPr>
          <w:rFonts w:ascii="Tahoma" w:eastAsia="Verdana" w:hAnsi="Tahoma" w:cs="Tahoma"/>
          <w:sz w:val="22"/>
          <w:szCs w:val="22"/>
          <w:lang w:bidi="pt-BR"/>
        </w:rPr>
        <w:lastRenderedPageBreak/>
        <w:t>8.420, de 18 de março de 2015; (b) dá e dará conhecimento pleno de tais normas à todos os seus profissionais, previamente ao início de sua atuação no âmbito da Oferta; (c) abstém-se e abster-se-á de praticar atos de corrupção e de agir de forma lesiva à administração pública, nacional ou estrangeira, no seu interesse ou para seu benefício, exclusivo ou não; e (d) caso tenha conhecimento de qualquer ato ou fato referente a violação, a partir da presente data, de aludidas normas, comunicará em até 5 (cinco) dias úteis o Agente Fiduciário, que poderá tomar todas as providências que entender necessárias; e</w:t>
      </w:r>
    </w:p>
    <w:p w14:paraId="6CB6C2DF" w14:textId="59F1AD8D" w:rsidR="002E7D1B" w:rsidRPr="002055D8" w:rsidRDefault="002E7D1B" w:rsidP="002055D8">
      <w:pPr>
        <w:numPr>
          <w:ilvl w:val="0"/>
          <w:numId w:val="16"/>
        </w:numPr>
        <w:autoSpaceDE w:val="0"/>
        <w:autoSpaceDN w:val="0"/>
        <w:spacing w:after="240" w:line="320" w:lineRule="atLeast"/>
        <w:ind w:left="851" w:right="171" w:hanging="851"/>
        <w:rPr>
          <w:rFonts w:ascii="Tahoma" w:eastAsia="Verdana" w:hAnsi="Tahoma" w:cs="Tahoma"/>
          <w:sz w:val="22"/>
          <w:szCs w:val="22"/>
          <w:lang w:bidi="pt-BR"/>
        </w:rPr>
      </w:pPr>
      <w:r w:rsidRPr="002055D8">
        <w:rPr>
          <w:rFonts w:ascii="Tahoma" w:eastAsia="Verdana" w:hAnsi="Tahoma" w:cs="Tahoma"/>
          <w:sz w:val="22"/>
          <w:szCs w:val="22"/>
          <w:lang w:bidi="pt-BR"/>
        </w:rPr>
        <w:t xml:space="preserve">contratar e manter contratada a Agência de Classificação de risco para realizar a classificação de risco (rating) das Debêntures da presente Emissão, devendo, ainda, (a) manter desde a Data de Emissão até a Data de Vencimento, classificação de risco (rating) publicada e vigente, a fim de evitar que as Debêntures fiquem sem rating por qualquer período; </w:t>
      </w:r>
      <w:r w:rsidRPr="003279CB">
        <w:rPr>
          <w:rFonts w:ascii="Tahoma" w:eastAsia="Verdana" w:hAnsi="Tahoma" w:cs="Tahoma"/>
          <w:sz w:val="22"/>
          <w:szCs w:val="22"/>
          <w:lang w:bidi="pt-BR"/>
        </w:rPr>
        <w:t>e</w:t>
      </w:r>
      <w:r w:rsidRPr="002055D8">
        <w:rPr>
          <w:rFonts w:ascii="Tahoma" w:eastAsia="Verdana" w:hAnsi="Tahoma" w:cs="Tahoma"/>
          <w:sz w:val="22"/>
          <w:szCs w:val="22"/>
          <w:lang w:bidi="pt-BR"/>
        </w:rPr>
        <w:t xml:space="preserve"> (b) permitir que a Agência de Classificação de Risco divulgue amplamente ao mercado os relatórios com as súmulas das classificações de risco.</w:t>
      </w:r>
    </w:p>
    <w:p w14:paraId="3A5EC49F" w14:textId="77777777" w:rsidR="002E7D1B" w:rsidRPr="002055D8" w:rsidRDefault="002E7D1B" w:rsidP="002055D8">
      <w:pPr>
        <w:pStyle w:val="PargrafodaLista"/>
        <w:keepNext/>
        <w:numPr>
          <w:ilvl w:val="0"/>
          <w:numId w:val="23"/>
        </w:numPr>
        <w:spacing w:after="240" w:line="320" w:lineRule="atLeast"/>
        <w:ind w:left="0" w:firstLine="0"/>
        <w:outlineLvl w:val="0"/>
        <w:rPr>
          <w:rFonts w:ascii="Tahoma" w:eastAsia="Verdana" w:hAnsi="Tahoma" w:cs="Tahoma"/>
          <w:b/>
          <w:bCs/>
          <w:sz w:val="22"/>
          <w:szCs w:val="22"/>
          <w:lang w:bidi="pt-BR"/>
        </w:rPr>
      </w:pPr>
      <w:r w:rsidRPr="002055D8">
        <w:rPr>
          <w:rFonts w:ascii="Tahoma" w:eastAsia="Verdana" w:hAnsi="Tahoma" w:cs="Tahoma"/>
          <w:b/>
          <w:bCs/>
          <w:sz w:val="22"/>
          <w:szCs w:val="22"/>
          <w:lang w:bidi="pt-BR"/>
        </w:rPr>
        <w:t>DO AGENTE</w:t>
      </w:r>
      <w:r w:rsidRPr="002055D8">
        <w:rPr>
          <w:rFonts w:ascii="Tahoma" w:eastAsia="Verdana" w:hAnsi="Tahoma" w:cs="Tahoma"/>
          <w:b/>
          <w:bCs/>
          <w:spacing w:val="-1"/>
          <w:sz w:val="22"/>
          <w:szCs w:val="22"/>
          <w:lang w:bidi="pt-BR"/>
        </w:rPr>
        <w:t xml:space="preserve"> </w:t>
      </w:r>
      <w:r w:rsidRPr="002055D8">
        <w:rPr>
          <w:rFonts w:ascii="Tahoma" w:eastAsia="Verdana" w:hAnsi="Tahoma" w:cs="Tahoma"/>
          <w:b/>
          <w:bCs/>
          <w:sz w:val="22"/>
          <w:szCs w:val="22"/>
          <w:lang w:bidi="pt-BR"/>
        </w:rPr>
        <w:t>FIDUCIÁRIO</w:t>
      </w:r>
    </w:p>
    <w:p w14:paraId="60A9D8E8" w14:textId="77777777" w:rsidR="002E7D1B" w:rsidRPr="002055D8"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2055D8">
        <w:rPr>
          <w:rFonts w:ascii="Tahoma" w:eastAsia="Verdana" w:hAnsi="Tahoma" w:cs="Tahoma"/>
          <w:sz w:val="22"/>
          <w:szCs w:val="22"/>
          <w:lang w:bidi="pt-BR"/>
        </w:rPr>
        <w:t>A Emissora nomeia e constitui como agente fiduciário da Emissão o Agente Fiduciário,</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qualificado</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no</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preâmbulo</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desta</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que</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assina</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nessa</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qualidade</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e,</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neste</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ato, e na melhor forma de direito, aceita a nomeação para, nos termos da lei e desta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representar a comunhão dos Debenturistas, declarando</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que:</w:t>
      </w:r>
      <w:r w:rsidR="004E0D40" w:rsidRPr="002055D8">
        <w:rPr>
          <w:rFonts w:ascii="Tahoma" w:eastAsia="Verdana" w:hAnsi="Tahoma" w:cs="Tahoma"/>
          <w:sz w:val="22"/>
          <w:szCs w:val="22"/>
          <w:lang w:bidi="pt-BR"/>
        </w:rPr>
        <w:t xml:space="preserve"> </w:t>
      </w:r>
      <w:r w:rsidR="004E0D40" w:rsidRPr="002055D8">
        <w:rPr>
          <w:rFonts w:ascii="Tahoma" w:eastAsia="Verdana" w:hAnsi="Tahoma" w:cs="Tahoma"/>
          <w:sz w:val="22"/>
          <w:szCs w:val="22"/>
          <w:highlight w:val="lightGray"/>
          <w:lang w:bidi="pt-BR"/>
        </w:rPr>
        <w:t>[</w:t>
      </w:r>
      <w:r w:rsidR="004E0D40" w:rsidRPr="002055D8">
        <w:rPr>
          <w:rFonts w:ascii="Tahoma" w:eastAsia="Verdana" w:hAnsi="Tahoma" w:cs="Tahoma"/>
          <w:b/>
          <w:sz w:val="22"/>
          <w:szCs w:val="22"/>
          <w:highlight w:val="lightGray"/>
          <w:lang w:bidi="pt-BR"/>
        </w:rPr>
        <w:t>Nota Mattos Filho:</w:t>
      </w:r>
      <w:r w:rsidR="004E0D40" w:rsidRPr="002055D8">
        <w:rPr>
          <w:rFonts w:ascii="Tahoma" w:eastAsia="Verdana" w:hAnsi="Tahoma" w:cs="Tahoma"/>
          <w:sz w:val="22"/>
          <w:szCs w:val="22"/>
          <w:highlight w:val="lightGray"/>
          <w:lang w:bidi="pt-BR"/>
        </w:rPr>
        <w:t xml:space="preserve"> a ser revisado pelo Agente Fiduciário]</w:t>
      </w:r>
    </w:p>
    <w:p w14:paraId="6EF3319E" w14:textId="77777777" w:rsidR="002E7D1B" w:rsidRPr="002055D8" w:rsidRDefault="002E7D1B" w:rsidP="002055D8">
      <w:pPr>
        <w:numPr>
          <w:ilvl w:val="0"/>
          <w:numId w:val="14"/>
        </w:numPr>
        <w:autoSpaceDE w:val="0"/>
        <w:autoSpaceDN w:val="0"/>
        <w:spacing w:after="240" w:line="320" w:lineRule="atLeast"/>
        <w:ind w:left="1134" w:right="270" w:hanging="1134"/>
        <w:rPr>
          <w:rFonts w:ascii="Tahoma" w:eastAsia="Verdana" w:hAnsi="Tahoma" w:cs="Tahoma"/>
          <w:sz w:val="22"/>
          <w:szCs w:val="22"/>
          <w:lang w:bidi="pt-BR"/>
        </w:rPr>
      </w:pPr>
      <w:proofErr w:type="spellStart"/>
      <w:r w:rsidRPr="002055D8">
        <w:rPr>
          <w:rFonts w:ascii="Tahoma" w:eastAsia="Verdana" w:hAnsi="Tahoma" w:cs="Tahoma"/>
          <w:sz w:val="22"/>
          <w:szCs w:val="22"/>
          <w:lang w:bidi="pt-BR"/>
        </w:rPr>
        <w:t>é</w:t>
      </w:r>
      <w:proofErr w:type="spellEnd"/>
      <w:r w:rsidRPr="002055D8">
        <w:rPr>
          <w:rFonts w:ascii="Tahoma" w:eastAsia="Verdana" w:hAnsi="Tahoma" w:cs="Tahoma"/>
          <w:sz w:val="22"/>
          <w:szCs w:val="22"/>
          <w:lang w:bidi="pt-BR"/>
        </w:rPr>
        <w:t xml:space="preserve"> instituição financeira devidamente organizada, constituída e existente sob a forma de sociedade por ações, de acordo com as leis</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brasileiras;</w:t>
      </w:r>
    </w:p>
    <w:p w14:paraId="02C3657A" w14:textId="77777777" w:rsidR="002E7D1B" w:rsidRPr="002055D8" w:rsidRDefault="002E7D1B" w:rsidP="002055D8">
      <w:pPr>
        <w:numPr>
          <w:ilvl w:val="0"/>
          <w:numId w:val="14"/>
        </w:numPr>
        <w:autoSpaceDE w:val="0"/>
        <w:autoSpaceDN w:val="0"/>
        <w:spacing w:after="240" w:line="320" w:lineRule="atLeast"/>
        <w:ind w:left="1134" w:right="260" w:hanging="1134"/>
        <w:rPr>
          <w:rFonts w:ascii="Tahoma" w:eastAsia="Verdana" w:hAnsi="Tahoma" w:cs="Tahoma"/>
          <w:sz w:val="22"/>
          <w:szCs w:val="22"/>
          <w:lang w:bidi="pt-BR"/>
        </w:rPr>
      </w:pPr>
      <w:r w:rsidRPr="002055D8">
        <w:rPr>
          <w:rFonts w:ascii="Tahoma" w:eastAsia="Verdana" w:hAnsi="Tahoma" w:cs="Tahoma"/>
          <w:sz w:val="22"/>
          <w:szCs w:val="22"/>
          <w:lang w:bidi="pt-BR"/>
        </w:rPr>
        <w:t>está devidamente autorizado e obteve todas as autorizações, inclusive, conforme aplicável, legais, societárias, regulatórias e de terceiros, necessárias à celebração desta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xml:space="preserve"> e ao cumprimento de todas as obrigações aqui previstas, tendo sido plenamente satisfeitos todos os requisitos legais, societários, regulatórios e de terceiros necessários para</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tanto;</w:t>
      </w:r>
    </w:p>
    <w:p w14:paraId="1D189C2A" w14:textId="77777777" w:rsidR="002E7D1B" w:rsidRPr="002055D8" w:rsidRDefault="002E7D1B" w:rsidP="002055D8">
      <w:pPr>
        <w:numPr>
          <w:ilvl w:val="0"/>
          <w:numId w:val="14"/>
        </w:numPr>
        <w:autoSpaceDE w:val="0"/>
        <w:autoSpaceDN w:val="0"/>
        <w:spacing w:after="240" w:line="320" w:lineRule="atLeast"/>
        <w:ind w:left="1134" w:right="264" w:hanging="1134"/>
        <w:rPr>
          <w:rFonts w:ascii="Tahoma" w:eastAsia="Verdana" w:hAnsi="Tahoma" w:cs="Tahoma"/>
          <w:sz w:val="22"/>
          <w:szCs w:val="22"/>
          <w:lang w:bidi="pt-BR"/>
        </w:rPr>
      </w:pPr>
      <w:r w:rsidRPr="002055D8">
        <w:rPr>
          <w:rFonts w:ascii="Tahoma" w:eastAsia="Verdana" w:hAnsi="Tahoma" w:cs="Tahoma"/>
          <w:sz w:val="22"/>
          <w:szCs w:val="22"/>
          <w:lang w:bidi="pt-BR"/>
        </w:rPr>
        <w:t>o representante legal do Agente Fiduciário que assina 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xml:space="preserve"> tem, poderes societários e/ou delegados para assumir, em nome do Agente Fiduciário, as obrigações aqui previstas e, sendo mandatário, tem os</w:t>
      </w:r>
      <w:r w:rsidRPr="002055D8">
        <w:rPr>
          <w:rFonts w:ascii="Tahoma" w:eastAsia="Verdana" w:hAnsi="Tahoma" w:cs="Tahoma"/>
          <w:spacing w:val="-42"/>
          <w:sz w:val="22"/>
          <w:szCs w:val="22"/>
          <w:lang w:bidi="pt-BR"/>
        </w:rPr>
        <w:t xml:space="preserve"> </w:t>
      </w:r>
      <w:r w:rsidRPr="002055D8">
        <w:rPr>
          <w:rFonts w:ascii="Tahoma" w:eastAsia="Verdana" w:hAnsi="Tahoma" w:cs="Tahoma"/>
          <w:sz w:val="22"/>
          <w:szCs w:val="22"/>
          <w:lang w:bidi="pt-BR"/>
        </w:rPr>
        <w:t>poderes legitimamente outorgados, estando o respectivo mandato em pleno</w:t>
      </w:r>
      <w:r w:rsidRPr="002055D8">
        <w:rPr>
          <w:rFonts w:ascii="Tahoma" w:eastAsia="Verdana" w:hAnsi="Tahoma" w:cs="Tahoma"/>
          <w:spacing w:val="-21"/>
          <w:sz w:val="22"/>
          <w:szCs w:val="22"/>
          <w:lang w:bidi="pt-BR"/>
        </w:rPr>
        <w:t xml:space="preserve"> </w:t>
      </w:r>
      <w:r w:rsidRPr="002055D8">
        <w:rPr>
          <w:rFonts w:ascii="Tahoma" w:eastAsia="Verdana" w:hAnsi="Tahoma" w:cs="Tahoma"/>
          <w:sz w:val="22"/>
          <w:szCs w:val="22"/>
          <w:lang w:bidi="pt-BR"/>
        </w:rPr>
        <w:t>vigor;</w:t>
      </w:r>
    </w:p>
    <w:p w14:paraId="542BBC7E" w14:textId="77777777" w:rsidR="002E7D1B" w:rsidRPr="002055D8" w:rsidRDefault="002E7D1B" w:rsidP="002055D8">
      <w:pPr>
        <w:numPr>
          <w:ilvl w:val="0"/>
          <w:numId w:val="14"/>
        </w:numPr>
        <w:autoSpaceDE w:val="0"/>
        <w:autoSpaceDN w:val="0"/>
        <w:spacing w:after="240" w:line="320" w:lineRule="atLeast"/>
        <w:ind w:left="1134" w:right="265" w:hanging="1134"/>
        <w:rPr>
          <w:rFonts w:ascii="Tahoma" w:eastAsia="Verdana" w:hAnsi="Tahoma" w:cs="Tahoma"/>
          <w:sz w:val="22"/>
          <w:szCs w:val="22"/>
          <w:lang w:bidi="pt-BR"/>
        </w:rPr>
      </w:pPr>
      <w:r w:rsidRPr="002055D8">
        <w:rPr>
          <w:rFonts w:ascii="Tahoma" w:eastAsia="Verdana" w:hAnsi="Tahoma" w:cs="Tahoma"/>
          <w:sz w:val="22"/>
          <w:szCs w:val="22"/>
          <w:lang w:bidi="pt-BR"/>
        </w:rPr>
        <w:lastRenderedPageBreak/>
        <w:t>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xml:space="preserve"> e as obrigações aqui previstas constituem obrigações lícitas, válidas, vinculantes e eficazes do Agente Fiduciário, exequíveis de acordo com os seus</w:t>
      </w:r>
      <w:r w:rsidRPr="002055D8">
        <w:rPr>
          <w:rFonts w:ascii="Tahoma" w:eastAsia="Verdana" w:hAnsi="Tahoma" w:cs="Tahoma"/>
          <w:spacing w:val="-47"/>
          <w:sz w:val="22"/>
          <w:szCs w:val="22"/>
          <w:lang w:bidi="pt-BR"/>
        </w:rPr>
        <w:t xml:space="preserve"> </w:t>
      </w:r>
      <w:r w:rsidRPr="002055D8">
        <w:rPr>
          <w:rFonts w:ascii="Tahoma" w:eastAsia="Verdana" w:hAnsi="Tahoma" w:cs="Tahoma"/>
          <w:sz w:val="22"/>
          <w:szCs w:val="22"/>
          <w:lang w:bidi="pt-BR"/>
        </w:rPr>
        <w:t>termos e</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condições;</w:t>
      </w:r>
    </w:p>
    <w:p w14:paraId="2CEB1853" w14:textId="77777777" w:rsidR="002E7D1B" w:rsidRPr="002055D8" w:rsidRDefault="002E7D1B" w:rsidP="002055D8">
      <w:pPr>
        <w:numPr>
          <w:ilvl w:val="0"/>
          <w:numId w:val="14"/>
        </w:numPr>
        <w:autoSpaceDE w:val="0"/>
        <w:autoSpaceDN w:val="0"/>
        <w:spacing w:after="240" w:line="320" w:lineRule="atLeast"/>
        <w:ind w:left="1134" w:right="262" w:hanging="1134"/>
        <w:rPr>
          <w:rFonts w:ascii="Tahoma" w:eastAsia="Verdana" w:hAnsi="Tahoma" w:cs="Tahoma"/>
          <w:sz w:val="22"/>
          <w:szCs w:val="22"/>
          <w:lang w:bidi="pt-BR"/>
        </w:rPr>
      </w:pPr>
      <w:r w:rsidRPr="002055D8">
        <w:rPr>
          <w:rFonts w:ascii="Tahoma" w:eastAsia="Verdana" w:hAnsi="Tahoma" w:cs="Tahoma"/>
          <w:sz w:val="22"/>
          <w:szCs w:val="22"/>
          <w:lang w:bidi="pt-BR"/>
        </w:rPr>
        <w:t>a celebração, os termos e condições desta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xml:space="preserve"> e o cumprimento das obrigações aqui previstas (a) não infringem o estatuto social do Agente Fiduciário; (b) não infringem qualquer contrato ou instrumento do qual o Agente Fiduciário seja parte e/ou pelo qual qualquer de seus ativos esteja sujeito; (c) não infringem qualquer disposição legal ou regulamentar a que o Agente Fiduciário e/ou qualquer de seus ativos esteja sujeito; e (d) não infringem qualquer ordem, decisão ou sentença administrativa,</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judicial</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ou</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arbitral</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que</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afete</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o</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Agente</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Fiduciário</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e/ou</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qualquer</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seus ativos;</w:t>
      </w:r>
    </w:p>
    <w:p w14:paraId="5210E6DE" w14:textId="77777777" w:rsidR="002E7D1B" w:rsidRPr="002055D8" w:rsidRDefault="002E7D1B" w:rsidP="002055D8">
      <w:pPr>
        <w:numPr>
          <w:ilvl w:val="0"/>
          <w:numId w:val="14"/>
        </w:numPr>
        <w:autoSpaceDE w:val="0"/>
        <w:autoSpaceDN w:val="0"/>
        <w:spacing w:after="240" w:line="320" w:lineRule="atLeast"/>
        <w:ind w:left="1134" w:right="271" w:hanging="1134"/>
        <w:rPr>
          <w:rFonts w:ascii="Tahoma" w:eastAsia="Verdana" w:hAnsi="Tahoma" w:cs="Tahoma"/>
          <w:sz w:val="22"/>
          <w:szCs w:val="22"/>
          <w:lang w:bidi="pt-BR"/>
        </w:rPr>
      </w:pPr>
      <w:r w:rsidRPr="002055D8">
        <w:rPr>
          <w:rFonts w:ascii="Tahoma" w:eastAsia="Verdana" w:hAnsi="Tahoma" w:cs="Tahoma"/>
          <w:sz w:val="22"/>
          <w:szCs w:val="22"/>
          <w:lang w:bidi="pt-BR"/>
        </w:rPr>
        <w:t>aceita a função para a qual foi nomeado, assumindo integralmente os deveres e atribuições previstos na legislação específica e nesta</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w:t>
      </w:r>
    </w:p>
    <w:p w14:paraId="6D75ADC2" w14:textId="77777777" w:rsidR="002E7D1B" w:rsidRPr="002055D8" w:rsidRDefault="002E7D1B" w:rsidP="002055D8">
      <w:pPr>
        <w:numPr>
          <w:ilvl w:val="0"/>
          <w:numId w:val="14"/>
        </w:numPr>
        <w:autoSpaceDE w:val="0"/>
        <w:autoSpaceDN w:val="0"/>
        <w:spacing w:after="240" w:line="320" w:lineRule="atLeast"/>
        <w:ind w:left="1134" w:hanging="1134"/>
        <w:rPr>
          <w:rFonts w:ascii="Tahoma" w:eastAsia="Verdana" w:hAnsi="Tahoma" w:cs="Tahoma"/>
          <w:sz w:val="22"/>
          <w:szCs w:val="22"/>
          <w:lang w:bidi="pt-BR"/>
        </w:rPr>
      </w:pPr>
      <w:r w:rsidRPr="002055D8">
        <w:rPr>
          <w:rFonts w:ascii="Tahoma" w:eastAsia="Verdana" w:hAnsi="Tahoma" w:cs="Tahoma"/>
          <w:sz w:val="22"/>
          <w:szCs w:val="22"/>
          <w:lang w:bidi="pt-BR"/>
        </w:rPr>
        <w:t>conhece e aceita integralmente 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xml:space="preserve"> e todos os seus termos e</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condições;</w:t>
      </w:r>
    </w:p>
    <w:p w14:paraId="5697E6E2" w14:textId="77777777" w:rsidR="002E7D1B" w:rsidRPr="002055D8" w:rsidRDefault="002E7D1B" w:rsidP="002055D8">
      <w:pPr>
        <w:numPr>
          <w:ilvl w:val="0"/>
          <w:numId w:val="14"/>
        </w:numPr>
        <w:autoSpaceDE w:val="0"/>
        <w:autoSpaceDN w:val="0"/>
        <w:spacing w:after="240" w:line="320" w:lineRule="atLeast"/>
        <w:ind w:left="1134" w:right="264" w:hanging="1134"/>
        <w:rPr>
          <w:rFonts w:ascii="Tahoma" w:eastAsia="Verdana" w:hAnsi="Tahoma" w:cs="Tahoma"/>
          <w:sz w:val="22"/>
          <w:szCs w:val="22"/>
          <w:lang w:bidi="pt-BR"/>
        </w:rPr>
      </w:pPr>
      <w:r w:rsidRPr="002055D8">
        <w:rPr>
          <w:rFonts w:ascii="Tahoma" w:eastAsia="Verdana" w:hAnsi="Tahoma" w:cs="Tahoma"/>
          <w:sz w:val="22"/>
          <w:szCs w:val="22"/>
          <w:lang w:bidi="pt-BR"/>
        </w:rPr>
        <w:t xml:space="preserve">verificou a consistência das informações contidas </w:t>
      </w:r>
      <w:proofErr w:type="spellStart"/>
      <w:r w:rsidRPr="002055D8">
        <w:rPr>
          <w:rFonts w:ascii="Tahoma" w:eastAsia="Verdana" w:hAnsi="Tahoma" w:cs="Tahoma"/>
          <w:sz w:val="22"/>
          <w:szCs w:val="22"/>
          <w:lang w:bidi="pt-BR"/>
        </w:rPr>
        <w:t>nesta</w:t>
      </w:r>
      <w:proofErr w:type="spellEnd"/>
      <w:r w:rsidRPr="002055D8">
        <w:rPr>
          <w:rFonts w:ascii="Tahoma" w:eastAsia="Verdana" w:hAnsi="Tahoma" w:cs="Tahoma"/>
          <w:sz w:val="22"/>
          <w:szCs w:val="22"/>
          <w:lang w:bidi="pt-BR"/>
        </w:rPr>
        <w:t xml:space="preserve">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com base nas informações prestadas pela Emissora, sendo certo que o Agente Fiduciário não conduziu qualquer procedimento de verificação independente ou adicional da veracidade das informações</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apresentadas;</w:t>
      </w:r>
    </w:p>
    <w:p w14:paraId="1C814C3D" w14:textId="77777777" w:rsidR="002E7D1B" w:rsidRPr="002055D8" w:rsidRDefault="002E7D1B" w:rsidP="002055D8">
      <w:pPr>
        <w:numPr>
          <w:ilvl w:val="0"/>
          <w:numId w:val="14"/>
        </w:numPr>
        <w:autoSpaceDE w:val="0"/>
        <w:autoSpaceDN w:val="0"/>
        <w:spacing w:after="240" w:line="320" w:lineRule="atLeast"/>
        <w:ind w:left="1134" w:right="267" w:hanging="1134"/>
        <w:rPr>
          <w:rFonts w:ascii="Tahoma" w:eastAsia="Verdana" w:hAnsi="Tahoma" w:cs="Tahoma"/>
          <w:sz w:val="22"/>
          <w:szCs w:val="22"/>
          <w:lang w:bidi="pt-BR"/>
        </w:rPr>
      </w:pPr>
      <w:r w:rsidRPr="002055D8">
        <w:rPr>
          <w:rFonts w:ascii="Tahoma" w:eastAsia="Verdana" w:hAnsi="Tahoma" w:cs="Tahoma"/>
          <w:sz w:val="22"/>
          <w:szCs w:val="22"/>
          <w:lang w:bidi="pt-BR"/>
        </w:rPr>
        <w:t>está ciente da regulamentação aplicável emanada do Banco Central do Brasil e da CVM;</w:t>
      </w:r>
    </w:p>
    <w:p w14:paraId="2756755C" w14:textId="77777777" w:rsidR="002E7D1B" w:rsidRPr="002055D8" w:rsidRDefault="002E7D1B" w:rsidP="002055D8">
      <w:pPr>
        <w:numPr>
          <w:ilvl w:val="0"/>
          <w:numId w:val="14"/>
        </w:numPr>
        <w:autoSpaceDE w:val="0"/>
        <w:autoSpaceDN w:val="0"/>
        <w:spacing w:after="240" w:line="320" w:lineRule="atLeast"/>
        <w:ind w:left="1134" w:right="259" w:hanging="1134"/>
        <w:rPr>
          <w:rFonts w:ascii="Tahoma" w:eastAsia="Verdana" w:hAnsi="Tahoma" w:cs="Tahoma"/>
          <w:sz w:val="22"/>
          <w:szCs w:val="22"/>
          <w:lang w:bidi="pt-BR"/>
        </w:rPr>
      </w:pPr>
      <w:r w:rsidRPr="002055D8">
        <w:rPr>
          <w:rFonts w:ascii="Tahoma" w:eastAsia="Verdana" w:hAnsi="Tahoma" w:cs="Tahoma"/>
          <w:sz w:val="22"/>
          <w:szCs w:val="22"/>
          <w:lang w:bidi="pt-BR"/>
        </w:rPr>
        <w:t>não tem, sob as penas de lei, qualquer impedimento legal, conforme o artigo 66, parágrafo 3º, da Lei das Sociedades por Ações, a Resolução CVM nº 17, de 9 de fevereiro de</w:t>
      </w:r>
      <w:r w:rsidRPr="002055D8">
        <w:rPr>
          <w:rFonts w:ascii="Tahoma" w:eastAsia="Verdana" w:hAnsi="Tahoma" w:cs="Tahoma"/>
          <w:spacing w:val="48"/>
          <w:sz w:val="22"/>
          <w:szCs w:val="22"/>
          <w:lang w:bidi="pt-BR"/>
        </w:rPr>
        <w:t xml:space="preserve"> </w:t>
      </w:r>
      <w:r w:rsidRPr="002055D8">
        <w:rPr>
          <w:rFonts w:ascii="Tahoma" w:eastAsia="Verdana" w:hAnsi="Tahoma" w:cs="Tahoma"/>
          <w:sz w:val="22"/>
          <w:szCs w:val="22"/>
          <w:lang w:bidi="pt-BR"/>
        </w:rPr>
        <w:t>2021, ou, em caso de alteração, a que vier a substituí-la (“</w:t>
      </w:r>
      <w:r w:rsidRPr="002055D8">
        <w:rPr>
          <w:rFonts w:ascii="Tahoma" w:eastAsia="Verdana" w:hAnsi="Tahoma" w:cs="Tahoma"/>
          <w:sz w:val="22"/>
          <w:szCs w:val="22"/>
          <w:u w:val="single"/>
          <w:lang w:bidi="pt-BR"/>
        </w:rPr>
        <w:t>Resolução CVM 17/2021</w:t>
      </w:r>
      <w:r w:rsidRPr="002055D8">
        <w:rPr>
          <w:rFonts w:ascii="Tahoma" w:eastAsia="Verdana" w:hAnsi="Tahoma" w:cs="Tahoma"/>
          <w:sz w:val="22"/>
          <w:szCs w:val="22"/>
          <w:lang w:bidi="pt-BR"/>
        </w:rPr>
        <w:t>”), e demais normas aplicáveis, para exercer a função que lhe é conferida;</w:t>
      </w:r>
    </w:p>
    <w:p w14:paraId="3AE122EA" w14:textId="77777777" w:rsidR="002E7D1B" w:rsidRPr="002055D8" w:rsidRDefault="002E7D1B" w:rsidP="002055D8">
      <w:pPr>
        <w:numPr>
          <w:ilvl w:val="0"/>
          <w:numId w:val="14"/>
        </w:numPr>
        <w:autoSpaceDE w:val="0"/>
        <w:autoSpaceDN w:val="0"/>
        <w:spacing w:after="240" w:line="320" w:lineRule="atLeast"/>
        <w:ind w:left="1134" w:right="267" w:hanging="1134"/>
        <w:rPr>
          <w:rFonts w:ascii="Tahoma" w:eastAsia="Verdana" w:hAnsi="Tahoma" w:cs="Tahoma"/>
          <w:sz w:val="22"/>
          <w:szCs w:val="22"/>
          <w:lang w:bidi="pt-BR"/>
        </w:rPr>
      </w:pPr>
      <w:r w:rsidRPr="002055D8">
        <w:rPr>
          <w:rFonts w:ascii="Tahoma" w:eastAsia="Verdana" w:hAnsi="Tahoma" w:cs="Tahoma"/>
          <w:sz w:val="22"/>
          <w:szCs w:val="22"/>
          <w:lang w:bidi="pt-BR"/>
        </w:rPr>
        <w:t>não se encontra em nenhuma das situações de conflito de interesse previstas no artigo 6º da Resolução CVM</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17/2021;</w:t>
      </w:r>
    </w:p>
    <w:p w14:paraId="6A053256" w14:textId="77777777" w:rsidR="002E7D1B" w:rsidRPr="002055D8" w:rsidRDefault="002E7D1B" w:rsidP="002055D8">
      <w:pPr>
        <w:numPr>
          <w:ilvl w:val="0"/>
          <w:numId w:val="14"/>
        </w:numPr>
        <w:autoSpaceDE w:val="0"/>
        <w:autoSpaceDN w:val="0"/>
        <w:spacing w:after="240" w:line="320" w:lineRule="atLeast"/>
        <w:ind w:left="1134" w:hanging="1134"/>
        <w:rPr>
          <w:rFonts w:ascii="Tahoma" w:eastAsia="Verdana" w:hAnsi="Tahoma" w:cs="Tahoma"/>
          <w:sz w:val="22"/>
          <w:szCs w:val="22"/>
          <w:lang w:bidi="pt-BR"/>
        </w:rPr>
      </w:pPr>
      <w:r w:rsidRPr="002055D8">
        <w:rPr>
          <w:rFonts w:ascii="Tahoma" w:eastAsia="Verdana" w:hAnsi="Tahoma" w:cs="Tahoma"/>
          <w:sz w:val="22"/>
          <w:szCs w:val="22"/>
          <w:lang w:bidi="pt-BR"/>
        </w:rPr>
        <w:t>não tem qualquer ligação com a Emissora que o impeça de exercer suas</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funções;</w:t>
      </w:r>
    </w:p>
    <w:p w14:paraId="64690A72" w14:textId="77777777" w:rsidR="000B2920" w:rsidRPr="002055D8" w:rsidRDefault="002E7D1B" w:rsidP="002055D8">
      <w:pPr>
        <w:numPr>
          <w:ilvl w:val="0"/>
          <w:numId w:val="14"/>
        </w:numPr>
        <w:autoSpaceDE w:val="0"/>
        <w:autoSpaceDN w:val="0"/>
        <w:spacing w:after="240" w:line="320" w:lineRule="atLeast"/>
        <w:ind w:left="1134" w:right="270" w:hanging="1134"/>
        <w:rPr>
          <w:rFonts w:ascii="Tahoma" w:eastAsia="Verdana" w:hAnsi="Tahoma" w:cs="Tahoma"/>
          <w:i/>
          <w:iCs/>
          <w:sz w:val="22"/>
          <w:szCs w:val="22"/>
          <w:lang w:bidi="pt-BR"/>
        </w:rPr>
      </w:pPr>
      <w:r w:rsidRPr="002055D8">
        <w:rPr>
          <w:rFonts w:ascii="Tahoma" w:eastAsia="Verdana" w:hAnsi="Tahoma" w:cs="Tahoma"/>
          <w:sz w:val="22"/>
          <w:szCs w:val="22"/>
          <w:lang w:bidi="pt-BR"/>
        </w:rPr>
        <w:t>na data de celebração desta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xml:space="preserve">, conforme organograma encaminhado pela Emissora e para os fins do disposto no artigo 6º, I a VII, da Resolução CVM 17/2021, o Agente Fiduciário identificou que presta serviços de </w:t>
      </w:r>
      <w:r w:rsidRPr="002055D8">
        <w:rPr>
          <w:rFonts w:ascii="Tahoma" w:eastAsia="Verdana" w:hAnsi="Tahoma" w:cs="Tahoma"/>
          <w:sz w:val="22"/>
          <w:szCs w:val="22"/>
          <w:lang w:bidi="pt-BR"/>
        </w:rPr>
        <w:lastRenderedPageBreak/>
        <w:t>agente fiduciário na seguinte emissão de sociedade controlada pela Emissora, sem, contudo, representar situação de conflito:</w:t>
      </w:r>
      <w:r w:rsidR="00A82344" w:rsidRPr="002055D8">
        <w:rPr>
          <w:rFonts w:ascii="Tahoma" w:eastAsia="Verdana" w:hAnsi="Tahoma" w:cs="Tahoma"/>
          <w:sz w:val="22"/>
          <w:szCs w:val="22"/>
          <w:lang w:bidi="pt-BR"/>
        </w:rPr>
        <w:t xml:space="preserve"> </w:t>
      </w:r>
      <w:r w:rsidR="000C65E5" w:rsidRPr="002055D8">
        <w:rPr>
          <w:rFonts w:ascii="Tahoma" w:eastAsia="Verdana" w:hAnsi="Tahoma" w:cs="Tahoma"/>
          <w:sz w:val="22"/>
          <w:szCs w:val="22"/>
          <w:highlight w:val="lightGray"/>
          <w:lang w:bidi="pt-BR"/>
        </w:rPr>
        <w:t>[</w:t>
      </w:r>
      <w:r w:rsidR="000C65E5" w:rsidRPr="002055D8">
        <w:rPr>
          <w:rFonts w:ascii="Tahoma" w:eastAsia="Verdana" w:hAnsi="Tahoma" w:cs="Tahoma"/>
          <w:b/>
          <w:sz w:val="22"/>
          <w:szCs w:val="22"/>
          <w:highlight w:val="lightGray"/>
          <w:lang w:bidi="pt-BR"/>
        </w:rPr>
        <w:t>Nota Mattos Filho:</w:t>
      </w:r>
      <w:r w:rsidR="000C65E5" w:rsidRPr="002055D8">
        <w:rPr>
          <w:rFonts w:ascii="Tahoma" w:eastAsia="Verdana" w:hAnsi="Tahoma" w:cs="Tahoma"/>
          <w:sz w:val="22"/>
          <w:szCs w:val="22"/>
          <w:highlight w:val="lightGray"/>
          <w:lang w:bidi="pt-BR"/>
        </w:rPr>
        <w:t xml:space="preserve"> Agente Fiduciário, favor confirmar]</w:t>
      </w:r>
    </w:p>
    <w:tbl>
      <w:tblPr>
        <w:tblW w:w="0" w:type="auto"/>
        <w:shd w:val="clear" w:color="auto" w:fill="FFFFFF"/>
        <w:tblCellMar>
          <w:left w:w="0" w:type="dxa"/>
          <w:right w:w="0" w:type="dxa"/>
        </w:tblCellMar>
        <w:tblLook w:val="04A0" w:firstRow="1" w:lastRow="0" w:firstColumn="1" w:lastColumn="0" w:noHBand="0" w:noVBand="1"/>
      </w:tblPr>
      <w:tblGrid>
        <w:gridCol w:w="4023"/>
        <w:gridCol w:w="4984"/>
      </w:tblGrid>
      <w:tr w:rsidR="00763C45" w:rsidRPr="002055D8" w14:paraId="424AB9C1" w14:textId="77777777">
        <w:tc>
          <w:tcPr>
            <w:tcW w:w="9810"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CC2A543" w14:textId="77777777" w:rsidR="000B2920" w:rsidRPr="002055D8" w:rsidRDefault="002E7D1B" w:rsidP="002055D8">
            <w:pPr>
              <w:spacing w:after="240" w:line="320" w:lineRule="atLeast"/>
              <w:rPr>
                <w:rFonts w:ascii="Tahoma" w:hAnsi="Tahoma" w:cs="Tahoma"/>
                <w:b/>
                <w:sz w:val="22"/>
                <w:szCs w:val="22"/>
                <w:lang w:eastAsia="en-US"/>
              </w:rPr>
            </w:pPr>
            <w:r w:rsidRPr="002055D8">
              <w:rPr>
                <w:rFonts w:ascii="Tahoma" w:hAnsi="Tahoma" w:cs="Tahoma"/>
                <w:b/>
                <w:iCs/>
                <w:sz w:val="22"/>
                <w:szCs w:val="22"/>
                <w:lang w:eastAsia="en-US"/>
              </w:rPr>
              <w:t xml:space="preserve">Emissora: </w:t>
            </w:r>
          </w:p>
        </w:tc>
      </w:tr>
      <w:tr w:rsidR="00763C45" w:rsidRPr="002055D8" w14:paraId="6C9F8002" w14:textId="77777777">
        <w:tc>
          <w:tcPr>
            <w:tcW w:w="9810"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C506B7" w14:textId="77777777" w:rsidR="000B2920" w:rsidRPr="002055D8" w:rsidRDefault="002E7D1B" w:rsidP="002055D8">
            <w:pPr>
              <w:spacing w:after="240" w:line="320" w:lineRule="atLeast"/>
              <w:rPr>
                <w:rFonts w:ascii="Tahoma" w:hAnsi="Tahoma" w:cs="Tahoma"/>
                <w:b/>
                <w:sz w:val="22"/>
                <w:szCs w:val="22"/>
                <w:lang w:eastAsia="en-US"/>
              </w:rPr>
            </w:pPr>
            <w:r w:rsidRPr="002055D8">
              <w:rPr>
                <w:rFonts w:ascii="Tahoma" w:hAnsi="Tahoma" w:cs="Tahoma"/>
                <w:b/>
                <w:iCs/>
                <w:sz w:val="22"/>
                <w:szCs w:val="22"/>
                <w:lang w:eastAsia="en-US"/>
              </w:rPr>
              <w:t xml:space="preserve">Ativo: </w:t>
            </w:r>
            <w:r w:rsidRPr="002055D8">
              <w:rPr>
                <w:rFonts w:ascii="Tahoma" w:hAnsi="Tahoma" w:cs="Tahoma"/>
                <w:b/>
                <w:sz w:val="22"/>
                <w:szCs w:val="22"/>
                <w:lang w:eastAsia="en-US"/>
              </w:rPr>
              <w:t>Debênture</w:t>
            </w:r>
          </w:p>
        </w:tc>
      </w:tr>
      <w:tr w:rsidR="00763C45" w:rsidRPr="002055D8" w14:paraId="42473093" w14:textId="77777777">
        <w:tc>
          <w:tcPr>
            <w:tcW w:w="438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FEAB49" w14:textId="77777777" w:rsidR="000B2920" w:rsidRPr="002055D8" w:rsidRDefault="002E7D1B" w:rsidP="002055D8">
            <w:pPr>
              <w:spacing w:after="240" w:line="320" w:lineRule="atLeast"/>
              <w:rPr>
                <w:rFonts w:ascii="Tahoma" w:hAnsi="Tahoma" w:cs="Tahoma"/>
                <w:b/>
                <w:sz w:val="22"/>
                <w:szCs w:val="22"/>
                <w:lang w:eastAsia="en-US"/>
              </w:rPr>
            </w:pPr>
            <w:r w:rsidRPr="002055D8">
              <w:rPr>
                <w:rFonts w:ascii="Tahoma" w:hAnsi="Tahoma" w:cs="Tahoma"/>
                <w:b/>
                <w:iCs/>
                <w:sz w:val="22"/>
                <w:szCs w:val="22"/>
                <w:lang w:eastAsia="en-US"/>
              </w:rPr>
              <w:t xml:space="preserve">Série: </w:t>
            </w:r>
          </w:p>
        </w:tc>
        <w:tc>
          <w:tcPr>
            <w:tcW w:w="5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DFDF259" w14:textId="77777777" w:rsidR="000B2920" w:rsidRPr="002055D8" w:rsidRDefault="002E7D1B" w:rsidP="002055D8">
            <w:pPr>
              <w:spacing w:after="240" w:line="320" w:lineRule="atLeast"/>
              <w:rPr>
                <w:rFonts w:ascii="Tahoma" w:hAnsi="Tahoma" w:cs="Tahoma"/>
                <w:b/>
                <w:sz w:val="22"/>
                <w:szCs w:val="22"/>
                <w:lang w:eastAsia="en-US"/>
              </w:rPr>
            </w:pPr>
            <w:r w:rsidRPr="002055D8">
              <w:rPr>
                <w:rFonts w:ascii="Tahoma" w:hAnsi="Tahoma" w:cs="Tahoma"/>
                <w:b/>
                <w:iCs/>
                <w:sz w:val="22"/>
                <w:szCs w:val="22"/>
                <w:lang w:eastAsia="en-US"/>
              </w:rPr>
              <w:t xml:space="preserve">Emissão: </w:t>
            </w:r>
          </w:p>
        </w:tc>
      </w:tr>
      <w:tr w:rsidR="00763C45" w:rsidRPr="002055D8" w14:paraId="06F59EDF" w14:textId="77777777">
        <w:tc>
          <w:tcPr>
            <w:tcW w:w="438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1F5523" w14:textId="77777777" w:rsidR="000B2920" w:rsidRPr="002055D8" w:rsidRDefault="002E7D1B" w:rsidP="002055D8">
            <w:pPr>
              <w:spacing w:after="240" w:line="320" w:lineRule="atLeast"/>
              <w:rPr>
                <w:rFonts w:ascii="Tahoma" w:hAnsi="Tahoma" w:cs="Tahoma"/>
                <w:b/>
                <w:sz w:val="22"/>
                <w:szCs w:val="22"/>
                <w:lang w:eastAsia="en-US"/>
              </w:rPr>
            </w:pPr>
            <w:r w:rsidRPr="002055D8">
              <w:rPr>
                <w:rFonts w:ascii="Tahoma" w:hAnsi="Tahoma" w:cs="Tahoma"/>
                <w:b/>
                <w:iCs/>
                <w:sz w:val="22"/>
                <w:szCs w:val="22"/>
                <w:lang w:eastAsia="en-US"/>
              </w:rPr>
              <w:t xml:space="preserve">Volume na Data de Emissão: </w:t>
            </w:r>
          </w:p>
        </w:tc>
        <w:tc>
          <w:tcPr>
            <w:tcW w:w="5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120279" w14:textId="77777777" w:rsidR="000B2920" w:rsidRPr="002055D8" w:rsidRDefault="002E7D1B" w:rsidP="002055D8">
            <w:pPr>
              <w:spacing w:after="240" w:line="320" w:lineRule="atLeast"/>
              <w:rPr>
                <w:rFonts w:ascii="Tahoma" w:hAnsi="Tahoma" w:cs="Tahoma"/>
                <w:b/>
                <w:sz w:val="22"/>
                <w:szCs w:val="22"/>
                <w:lang w:eastAsia="en-US"/>
              </w:rPr>
            </w:pPr>
            <w:r w:rsidRPr="002055D8">
              <w:rPr>
                <w:rFonts w:ascii="Tahoma" w:hAnsi="Tahoma" w:cs="Tahoma"/>
                <w:b/>
                <w:iCs/>
                <w:sz w:val="22"/>
                <w:szCs w:val="22"/>
                <w:lang w:eastAsia="en-US"/>
              </w:rPr>
              <w:t xml:space="preserve">Quantidade de ativos: </w:t>
            </w:r>
          </w:p>
        </w:tc>
      </w:tr>
      <w:tr w:rsidR="00763C45" w:rsidRPr="002055D8" w14:paraId="03015382" w14:textId="77777777">
        <w:tc>
          <w:tcPr>
            <w:tcW w:w="9810"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DC8C5C" w14:textId="77777777" w:rsidR="000B2920" w:rsidRPr="002055D8" w:rsidRDefault="002E7D1B" w:rsidP="002055D8">
            <w:pPr>
              <w:spacing w:after="240" w:line="320" w:lineRule="atLeast"/>
              <w:rPr>
                <w:rFonts w:ascii="Tahoma" w:hAnsi="Tahoma" w:cs="Tahoma"/>
                <w:b/>
                <w:sz w:val="22"/>
                <w:szCs w:val="22"/>
                <w:lang w:eastAsia="en-US"/>
              </w:rPr>
            </w:pPr>
            <w:r w:rsidRPr="002055D8">
              <w:rPr>
                <w:rFonts w:ascii="Tahoma" w:hAnsi="Tahoma" w:cs="Tahoma"/>
                <w:b/>
                <w:iCs/>
                <w:sz w:val="22"/>
                <w:szCs w:val="22"/>
                <w:lang w:eastAsia="en-US"/>
              </w:rPr>
              <w:t>Data de Vencimento:</w:t>
            </w:r>
          </w:p>
        </w:tc>
      </w:tr>
      <w:tr w:rsidR="00763C45" w:rsidRPr="002055D8" w14:paraId="7E515F55" w14:textId="77777777">
        <w:tc>
          <w:tcPr>
            <w:tcW w:w="9810"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4ED4A89" w14:textId="77777777" w:rsidR="000B2920" w:rsidRPr="002055D8" w:rsidRDefault="002E7D1B" w:rsidP="002055D8">
            <w:pPr>
              <w:spacing w:after="240" w:line="320" w:lineRule="atLeast"/>
              <w:rPr>
                <w:rFonts w:ascii="Tahoma" w:hAnsi="Tahoma" w:cs="Tahoma"/>
                <w:b/>
                <w:sz w:val="22"/>
                <w:szCs w:val="22"/>
                <w:lang w:eastAsia="en-US"/>
              </w:rPr>
            </w:pPr>
            <w:r w:rsidRPr="002055D8">
              <w:rPr>
                <w:rFonts w:ascii="Tahoma" w:hAnsi="Tahoma" w:cs="Tahoma"/>
                <w:b/>
                <w:iCs/>
                <w:sz w:val="22"/>
                <w:szCs w:val="22"/>
                <w:lang w:eastAsia="en-US"/>
              </w:rPr>
              <w:t xml:space="preserve">Taxa de Juros: </w:t>
            </w:r>
          </w:p>
        </w:tc>
      </w:tr>
      <w:tr w:rsidR="00763C45" w:rsidRPr="002055D8" w14:paraId="65285246" w14:textId="77777777">
        <w:tc>
          <w:tcPr>
            <w:tcW w:w="9810"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C33080" w14:textId="77777777" w:rsidR="000B2920" w:rsidRPr="002055D8" w:rsidRDefault="002E7D1B" w:rsidP="002055D8">
            <w:pPr>
              <w:spacing w:after="240" w:line="320" w:lineRule="atLeast"/>
              <w:rPr>
                <w:rFonts w:ascii="Tahoma" w:hAnsi="Tahoma" w:cs="Tahoma"/>
                <w:b/>
                <w:iCs/>
                <w:sz w:val="22"/>
                <w:szCs w:val="22"/>
                <w:lang w:eastAsia="en-US"/>
              </w:rPr>
            </w:pPr>
            <w:r w:rsidRPr="002055D8">
              <w:rPr>
                <w:rFonts w:ascii="Tahoma" w:hAnsi="Tahoma" w:cs="Tahoma"/>
                <w:b/>
                <w:sz w:val="22"/>
                <w:szCs w:val="22"/>
                <w:lang w:eastAsia="en-US"/>
              </w:rPr>
              <w:t xml:space="preserve">Status: </w:t>
            </w:r>
          </w:p>
        </w:tc>
      </w:tr>
      <w:tr w:rsidR="00763C45" w:rsidRPr="002055D8" w14:paraId="4BA223BA" w14:textId="77777777">
        <w:tc>
          <w:tcPr>
            <w:tcW w:w="9810"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E934F9" w14:textId="192B794E" w:rsidR="000B2920" w:rsidRPr="002055D8" w:rsidRDefault="002E7D1B" w:rsidP="002055D8">
            <w:pPr>
              <w:spacing w:after="240" w:line="320" w:lineRule="atLeast"/>
              <w:rPr>
                <w:rFonts w:ascii="Tahoma" w:hAnsi="Tahoma" w:cs="Tahoma"/>
                <w:b/>
                <w:iCs/>
                <w:sz w:val="22"/>
                <w:szCs w:val="22"/>
                <w:lang w:eastAsia="en-US"/>
              </w:rPr>
            </w:pPr>
            <w:r w:rsidRPr="002055D8">
              <w:rPr>
                <w:rFonts w:ascii="Tahoma" w:hAnsi="Tahoma" w:cs="Tahoma"/>
                <w:b/>
                <w:sz w:val="22"/>
                <w:szCs w:val="22"/>
                <w:lang w:eastAsia="en-US"/>
              </w:rPr>
              <w:t xml:space="preserve">Inadimplementos no período: </w:t>
            </w:r>
          </w:p>
        </w:tc>
      </w:tr>
      <w:tr w:rsidR="00763C45" w:rsidRPr="002055D8" w14:paraId="35FE2F47" w14:textId="77777777">
        <w:tc>
          <w:tcPr>
            <w:tcW w:w="9810"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641664C" w14:textId="77777777" w:rsidR="000B2920" w:rsidRPr="002055D8" w:rsidRDefault="002E7D1B" w:rsidP="002055D8">
            <w:pPr>
              <w:spacing w:after="240" w:line="320" w:lineRule="atLeast"/>
              <w:rPr>
                <w:rFonts w:ascii="Tahoma" w:hAnsi="Tahoma" w:cs="Tahoma"/>
                <w:b/>
                <w:sz w:val="22"/>
                <w:szCs w:val="22"/>
                <w:lang w:eastAsia="en-US"/>
              </w:rPr>
            </w:pPr>
            <w:r w:rsidRPr="002055D8">
              <w:rPr>
                <w:rFonts w:ascii="Tahoma" w:hAnsi="Tahoma" w:cs="Tahoma"/>
                <w:b/>
                <w:iCs/>
                <w:sz w:val="22"/>
                <w:szCs w:val="22"/>
                <w:lang w:eastAsia="en-US"/>
              </w:rPr>
              <w:t xml:space="preserve">Garantias: </w:t>
            </w:r>
          </w:p>
        </w:tc>
      </w:tr>
    </w:tbl>
    <w:p w14:paraId="73687D13" w14:textId="77777777" w:rsidR="000B2920" w:rsidRPr="002055D8" w:rsidRDefault="000B2920" w:rsidP="002055D8">
      <w:pPr>
        <w:spacing w:after="240" w:line="320" w:lineRule="atLeast"/>
        <w:rPr>
          <w:rFonts w:ascii="Tahoma" w:hAnsi="Tahoma" w:cs="Tahoma"/>
          <w:b/>
          <w:sz w:val="22"/>
          <w:szCs w:val="22"/>
        </w:rPr>
      </w:pPr>
    </w:p>
    <w:p w14:paraId="0A932A48" w14:textId="77777777" w:rsidR="002E7D1B" w:rsidRPr="002055D8" w:rsidRDefault="002E7D1B" w:rsidP="002055D8">
      <w:pPr>
        <w:pStyle w:val="PargrafodaLista"/>
        <w:numPr>
          <w:ilvl w:val="0"/>
          <w:numId w:val="14"/>
        </w:numPr>
        <w:autoSpaceDE w:val="0"/>
        <w:autoSpaceDN w:val="0"/>
        <w:spacing w:after="240" w:line="320" w:lineRule="atLeast"/>
        <w:ind w:left="851" w:right="269" w:hanging="851"/>
        <w:rPr>
          <w:rFonts w:ascii="Tahoma" w:hAnsi="Tahoma" w:cs="Tahoma"/>
          <w:sz w:val="22"/>
          <w:szCs w:val="22"/>
        </w:rPr>
      </w:pPr>
      <w:r w:rsidRPr="002055D8">
        <w:rPr>
          <w:rFonts w:ascii="Tahoma" w:hAnsi="Tahoma" w:cs="Tahoma"/>
          <w:sz w:val="22"/>
          <w:szCs w:val="22"/>
        </w:rPr>
        <w:t>assegurará tratamento equitativo a todos os Debenturistas e a todos os titulares das debêntures.</w:t>
      </w:r>
    </w:p>
    <w:p w14:paraId="4AC9C0AE" w14:textId="77777777" w:rsidR="002E7D1B" w:rsidRPr="002055D8"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2055D8">
        <w:rPr>
          <w:rFonts w:ascii="Tahoma" w:eastAsia="Verdana" w:hAnsi="Tahoma" w:cs="Tahoma"/>
          <w:sz w:val="22"/>
          <w:szCs w:val="22"/>
          <w:lang w:bidi="pt-BR"/>
        </w:rPr>
        <w:t>O</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Agente</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Fiduciário</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exercerá</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suas</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funções</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partir</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da</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data</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celebração</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desta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xml:space="preserve"> ou de eventual aditamento relativo à sua substituição, devendo permanecer no exercício de suas funções até a integral quitação de todas as obrigações nos termos desta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ou até sua efetiva</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substituição.</w:t>
      </w:r>
    </w:p>
    <w:p w14:paraId="38F1B9B7" w14:textId="77777777" w:rsidR="002E7D1B" w:rsidRPr="002055D8"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2055D8">
        <w:rPr>
          <w:rFonts w:ascii="Tahoma" w:eastAsia="Verdana" w:hAnsi="Tahoma" w:cs="Tahoma"/>
          <w:sz w:val="22"/>
          <w:szCs w:val="22"/>
          <w:lang w:bidi="pt-BR"/>
        </w:rPr>
        <w:t>Em caso de impedimentos temporários, renúncia, intervenção, liquidação judicial ou extrajudicial, falência, ou qualquer outro caso de vacância do Agente Fiduciário, aplicam-se as seguintes</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regras:</w:t>
      </w:r>
    </w:p>
    <w:p w14:paraId="2C6E678A" w14:textId="77777777" w:rsidR="002E7D1B" w:rsidRPr="002055D8" w:rsidRDefault="002E7D1B" w:rsidP="002055D8">
      <w:pPr>
        <w:numPr>
          <w:ilvl w:val="0"/>
          <w:numId w:val="13"/>
        </w:numPr>
        <w:autoSpaceDE w:val="0"/>
        <w:autoSpaceDN w:val="0"/>
        <w:spacing w:after="240" w:line="320" w:lineRule="atLeast"/>
        <w:ind w:left="1134" w:right="268" w:hanging="1134"/>
        <w:rPr>
          <w:rFonts w:ascii="Tahoma" w:eastAsia="Verdana" w:hAnsi="Tahoma" w:cs="Tahoma"/>
          <w:sz w:val="22"/>
          <w:szCs w:val="22"/>
          <w:lang w:bidi="pt-BR"/>
        </w:rPr>
      </w:pPr>
      <w:r w:rsidRPr="002055D8">
        <w:rPr>
          <w:rFonts w:ascii="Tahoma" w:eastAsia="Verdana" w:hAnsi="Tahoma" w:cs="Tahoma"/>
          <w:sz w:val="22"/>
          <w:szCs w:val="22"/>
          <w:lang w:bidi="pt-BR"/>
        </w:rPr>
        <w:t>é</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facultado</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aos</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Debenturistas,</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após</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o</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encerramento</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da</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Oferta Restrita,</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proceder</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à</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substituição do Agente Fiduciário e à indicação de seu substituto, em assembleia geral de Debenturistas especialmente convocada para esse</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fim;</w:t>
      </w:r>
    </w:p>
    <w:p w14:paraId="2286EC9B" w14:textId="77777777" w:rsidR="002E7D1B" w:rsidRPr="002055D8" w:rsidRDefault="002E7D1B" w:rsidP="002055D8">
      <w:pPr>
        <w:numPr>
          <w:ilvl w:val="0"/>
          <w:numId w:val="13"/>
        </w:numPr>
        <w:autoSpaceDE w:val="0"/>
        <w:autoSpaceDN w:val="0"/>
        <w:spacing w:after="240" w:line="320" w:lineRule="atLeast"/>
        <w:ind w:left="1134" w:right="260" w:hanging="1134"/>
        <w:rPr>
          <w:rFonts w:ascii="Tahoma" w:eastAsia="Verdana" w:hAnsi="Tahoma" w:cs="Tahoma"/>
          <w:sz w:val="22"/>
          <w:szCs w:val="22"/>
          <w:lang w:bidi="pt-BR"/>
        </w:rPr>
      </w:pPr>
      <w:r w:rsidRPr="002055D8">
        <w:rPr>
          <w:rFonts w:ascii="Tahoma" w:eastAsia="Verdana" w:hAnsi="Tahoma" w:cs="Tahoma"/>
          <w:sz w:val="22"/>
          <w:szCs w:val="22"/>
          <w:lang w:bidi="pt-BR"/>
        </w:rPr>
        <w:t>caso o Agente Fiduciário não possa continuar a exercer as suas funções por circunstâncias supervenientes a 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xml:space="preserve">, deverá comunicar </w:t>
      </w:r>
      <w:r w:rsidRPr="002055D8">
        <w:rPr>
          <w:rFonts w:ascii="Tahoma" w:eastAsia="Verdana" w:hAnsi="Tahoma" w:cs="Tahoma"/>
          <w:sz w:val="22"/>
          <w:szCs w:val="22"/>
          <w:lang w:bidi="pt-BR"/>
        </w:rPr>
        <w:lastRenderedPageBreak/>
        <w:t>imediatamente o fato à Emissora e aos Debenturistas, mediante convocação de Assembleia Geral de Debenturistas, solicitando sua substituição;</w:t>
      </w:r>
    </w:p>
    <w:p w14:paraId="2D2FB71F" w14:textId="77777777" w:rsidR="002E7D1B" w:rsidRPr="002055D8" w:rsidRDefault="002E7D1B" w:rsidP="002055D8">
      <w:pPr>
        <w:numPr>
          <w:ilvl w:val="0"/>
          <w:numId w:val="13"/>
        </w:numPr>
        <w:autoSpaceDE w:val="0"/>
        <w:autoSpaceDN w:val="0"/>
        <w:spacing w:after="240" w:line="320" w:lineRule="atLeast"/>
        <w:ind w:left="1134" w:right="265" w:hanging="1134"/>
        <w:rPr>
          <w:rFonts w:ascii="Tahoma" w:eastAsia="Verdana" w:hAnsi="Tahoma" w:cs="Tahoma"/>
          <w:sz w:val="22"/>
          <w:szCs w:val="22"/>
          <w:lang w:bidi="pt-BR"/>
        </w:rPr>
      </w:pPr>
      <w:r w:rsidRPr="002055D8">
        <w:rPr>
          <w:rFonts w:ascii="Tahoma" w:eastAsia="Verdana" w:hAnsi="Tahoma" w:cs="Tahoma"/>
          <w:sz w:val="22"/>
          <w:szCs w:val="22"/>
          <w:lang w:bidi="pt-BR"/>
        </w:rPr>
        <w:t>caso</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o</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Agente</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Fiduciário</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renuncie</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às</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suas</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funções,</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deverá</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permanecer</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no</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exercício</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de suas</w:t>
      </w:r>
      <w:r w:rsidRPr="002055D8">
        <w:rPr>
          <w:rFonts w:ascii="Tahoma" w:eastAsia="Verdana" w:hAnsi="Tahoma" w:cs="Tahoma"/>
          <w:spacing w:val="-21"/>
          <w:sz w:val="22"/>
          <w:szCs w:val="22"/>
          <w:lang w:bidi="pt-BR"/>
        </w:rPr>
        <w:t xml:space="preserve"> </w:t>
      </w:r>
      <w:r w:rsidRPr="002055D8">
        <w:rPr>
          <w:rFonts w:ascii="Tahoma" w:eastAsia="Verdana" w:hAnsi="Tahoma" w:cs="Tahoma"/>
          <w:sz w:val="22"/>
          <w:szCs w:val="22"/>
          <w:lang w:bidi="pt-BR"/>
        </w:rPr>
        <w:t>funções</w:t>
      </w:r>
      <w:r w:rsidRPr="002055D8">
        <w:rPr>
          <w:rFonts w:ascii="Tahoma" w:eastAsia="Verdana" w:hAnsi="Tahoma" w:cs="Tahoma"/>
          <w:spacing w:val="-20"/>
          <w:sz w:val="22"/>
          <w:szCs w:val="22"/>
          <w:lang w:bidi="pt-BR"/>
        </w:rPr>
        <w:t xml:space="preserve"> </w:t>
      </w:r>
      <w:r w:rsidRPr="002055D8">
        <w:rPr>
          <w:rFonts w:ascii="Tahoma" w:eastAsia="Verdana" w:hAnsi="Tahoma" w:cs="Tahoma"/>
          <w:sz w:val="22"/>
          <w:szCs w:val="22"/>
          <w:lang w:bidi="pt-BR"/>
        </w:rPr>
        <w:t>até</w:t>
      </w:r>
      <w:r w:rsidRPr="002055D8">
        <w:rPr>
          <w:rFonts w:ascii="Tahoma" w:eastAsia="Verdana" w:hAnsi="Tahoma" w:cs="Tahoma"/>
          <w:spacing w:val="-21"/>
          <w:sz w:val="22"/>
          <w:szCs w:val="22"/>
          <w:lang w:bidi="pt-BR"/>
        </w:rPr>
        <w:t xml:space="preserve"> </w:t>
      </w:r>
      <w:r w:rsidRPr="002055D8">
        <w:rPr>
          <w:rFonts w:ascii="Tahoma" w:eastAsia="Verdana" w:hAnsi="Tahoma" w:cs="Tahoma"/>
          <w:sz w:val="22"/>
          <w:szCs w:val="22"/>
          <w:lang w:bidi="pt-BR"/>
        </w:rPr>
        <w:t>que</w:t>
      </w:r>
      <w:r w:rsidRPr="002055D8">
        <w:rPr>
          <w:rFonts w:ascii="Tahoma" w:eastAsia="Verdana" w:hAnsi="Tahoma" w:cs="Tahoma"/>
          <w:spacing w:val="-20"/>
          <w:sz w:val="22"/>
          <w:szCs w:val="22"/>
          <w:lang w:bidi="pt-BR"/>
        </w:rPr>
        <w:t xml:space="preserve"> </w:t>
      </w:r>
      <w:r w:rsidRPr="002055D8">
        <w:rPr>
          <w:rFonts w:ascii="Tahoma" w:eastAsia="Verdana" w:hAnsi="Tahoma" w:cs="Tahoma"/>
          <w:sz w:val="22"/>
          <w:szCs w:val="22"/>
          <w:lang w:bidi="pt-BR"/>
        </w:rPr>
        <w:t>uma</w:t>
      </w:r>
      <w:r w:rsidRPr="002055D8">
        <w:rPr>
          <w:rFonts w:ascii="Tahoma" w:eastAsia="Verdana" w:hAnsi="Tahoma" w:cs="Tahoma"/>
          <w:spacing w:val="-20"/>
          <w:sz w:val="22"/>
          <w:szCs w:val="22"/>
          <w:lang w:bidi="pt-BR"/>
        </w:rPr>
        <w:t xml:space="preserve"> </w:t>
      </w:r>
      <w:r w:rsidRPr="002055D8">
        <w:rPr>
          <w:rFonts w:ascii="Tahoma" w:eastAsia="Verdana" w:hAnsi="Tahoma" w:cs="Tahoma"/>
          <w:sz w:val="22"/>
          <w:szCs w:val="22"/>
          <w:lang w:bidi="pt-BR"/>
        </w:rPr>
        <w:t>instituição</w:t>
      </w:r>
      <w:r w:rsidRPr="002055D8">
        <w:rPr>
          <w:rFonts w:ascii="Tahoma" w:eastAsia="Verdana" w:hAnsi="Tahoma" w:cs="Tahoma"/>
          <w:spacing w:val="-20"/>
          <w:sz w:val="22"/>
          <w:szCs w:val="22"/>
          <w:lang w:bidi="pt-BR"/>
        </w:rPr>
        <w:t xml:space="preserve"> </w:t>
      </w:r>
      <w:r w:rsidRPr="002055D8">
        <w:rPr>
          <w:rFonts w:ascii="Tahoma" w:eastAsia="Verdana" w:hAnsi="Tahoma" w:cs="Tahoma"/>
          <w:sz w:val="22"/>
          <w:szCs w:val="22"/>
          <w:lang w:bidi="pt-BR"/>
        </w:rPr>
        <w:t>substituta</w:t>
      </w:r>
      <w:r w:rsidRPr="002055D8">
        <w:rPr>
          <w:rFonts w:ascii="Tahoma" w:eastAsia="Verdana" w:hAnsi="Tahoma" w:cs="Tahoma"/>
          <w:spacing w:val="-20"/>
          <w:sz w:val="22"/>
          <w:szCs w:val="22"/>
          <w:lang w:bidi="pt-BR"/>
        </w:rPr>
        <w:t xml:space="preserve"> </w:t>
      </w:r>
      <w:r w:rsidRPr="002055D8">
        <w:rPr>
          <w:rFonts w:ascii="Tahoma" w:eastAsia="Verdana" w:hAnsi="Tahoma" w:cs="Tahoma"/>
          <w:sz w:val="22"/>
          <w:szCs w:val="22"/>
          <w:lang w:bidi="pt-BR"/>
        </w:rPr>
        <w:t>seja</w:t>
      </w:r>
      <w:r w:rsidRPr="002055D8">
        <w:rPr>
          <w:rFonts w:ascii="Tahoma" w:eastAsia="Verdana" w:hAnsi="Tahoma" w:cs="Tahoma"/>
          <w:spacing w:val="-19"/>
          <w:sz w:val="22"/>
          <w:szCs w:val="22"/>
          <w:lang w:bidi="pt-BR"/>
        </w:rPr>
        <w:t xml:space="preserve"> </w:t>
      </w:r>
      <w:r w:rsidRPr="002055D8">
        <w:rPr>
          <w:rFonts w:ascii="Tahoma" w:eastAsia="Verdana" w:hAnsi="Tahoma" w:cs="Tahoma"/>
          <w:sz w:val="22"/>
          <w:szCs w:val="22"/>
          <w:lang w:bidi="pt-BR"/>
        </w:rPr>
        <w:t>indicada</w:t>
      </w:r>
      <w:r w:rsidRPr="002055D8">
        <w:rPr>
          <w:rFonts w:ascii="Tahoma" w:eastAsia="Verdana" w:hAnsi="Tahoma" w:cs="Tahoma"/>
          <w:spacing w:val="-20"/>
          <w:sz w:val="22"/>
          <w:szCs w:val="22"/>
          <w:lang w:bidi="pt-BR"/>
        </w:rPr>
        <w:t xml:space="preserve"> </w:t>
      </w:r>
      <w:r w:rsidRPr="002055D8">
        <w:rPr>
          <w:rFonts w:ascii="Tahoma" w:eastAsia="Verdana" w:hAnsi="Tahoma" w:cs="Tahoma"/>
          <w:sz w:val="22"/>
          <w:szCs w:val="22"/>
          <w:lang w:bidi="pt-BR"/>
        </w:rPr>
        <w:t>pela</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Emissora</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e</w:t>
      </w:r>
      <w:r w:rsidRPr="002055D8">
        <w:rPr>
          <w:rFonts w:ascii="Tahoma" w:eastAsia="Verdana" w:hAnsi="Tahoma" w:cs="Tahoma"/>
          <w:spacing w:val="-20"/>
          <w:sz w:val="22"/>
          <w:szCs w:val="22"/>
          <w:lang w:bidi="pt-BR"/>
        </w:rPr>
        <w:t xml:space="preserve"> </w:t>
      </w:r>
      <w:r w:rsidRPr="002055D8">
        <w:rPr>
          <w:rFonts w:ascii="Tahoma" w:eastAsia="Verdana" w:hAnsi="Tahoma" w:cs="Tahoma"/>
          <w:sz w:val="22"/>
          <w:szCs w:val="22"/>
          <w:lang w:bidi="pt-BR"/>
        </w:rPr>
        <w:t>aprovada pela Assembleia Geral de Debenturistas e efetivamente assuma as suas</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funções;</w:t>
      </w:r>
    </w:p>
    <w:p w14:paraId="1A90FEAD" w14:textId="77777777" w:rsidR="002E7D1B" w:rsidRPr="002055D8" w:rsidRDefault="002E7D1B" w:rsidP="002055D8">
      <w:pPr>
        <w:numPr>
          <w:ilvl w:val="0"/>
          <w:numId w:val="13"/>
        </w:numPr>
        <w:autoSpaceDE w:val="0"/>
        <w:autoSpaceDN w:val="0"/>
        <w:spacing w:after="240" w:line="320" w:lineRule="atLeast"/>
        <w:ind w:left="1134" w:right="264" w:hanging="1134"/>
        <w:rPr>
          <w:rFonts w:ascii="Tahoma" w:eastAsia="Verdana" w:hAnsi="Tahoma" w:cs="Tahoma"/>
          <w:sz w:val="22"/>
          <w:szCs w:val="22"/>
          <w:lang w:bidi="pt-BR"/>
        </w:rPr>
      </w:pPr>
      <w:r w:rsidRPr="002055D8">
        <w:rPr>
          <w:rFonts w:ascii="Tahoma" w:eastAsia="Verdana" w:hAnsi="Tahoma" w:cs="Tahoma"/>
          <w:sz w:val="22"/>
          <w:szCs w:val="22"/>
          <w:lang w:bidi="pt-BR"/>
        </w:rPr>
        <w:t>será</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realizada,</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dentro</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do</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prazo</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máximo</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30</w:t>
      </w:r>
      <w:r w:rsidRPr="002055D8">
        <w:rPr>
          <w:rFonts w:ascii="Tahoma" w:eastAsia="Verdana" w:hAnsi="Tahoma" w:cs="Tahoma"/>
          <w:spacing w:val="1"/>
          <w:sz w:val="22"/>
          <w:szCs w:val="22"/>
          <w:lang w:bidi="pt-BR"/>
        </w:rPr>
        <w:t xml:space="preserve"> </w:t>
      </w:r>
      <w:r w:rsidRPr="002055D8">
        <w:rPr>
          <w:rFonts w:ascii="Tahoma" w:eastAsia="Verdana" w:hAnsi="Tahoma" w:cs="Tahoma"/>
          <w:sz w:val="22"/>
          <w:szCs w:val="22"/>
          <w:lang w:bidi="pt-BR"/>
        </w:rPr>
        <w:t>(trinta)</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dias,</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contados</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do</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evento</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que</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a determinar, Assembleia Geral de Debenturistas, para a escolha do novo agente fiduciário, que poderá ser convocada pelo próprio Agente Fiduciário a ser substituído, pela</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Emissora,</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por</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Debenturistas</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representando,</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no</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mínimo,</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10%</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(dez</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por</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cento)</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das Debêntures em Circulação, ou pela CVM; na hipótese da convocação não ocorrer em até 15 (quinze) dias antes do término do prazo aqui previsto, caberá à Emissora realizá-la, sendo certo que a CVM poderá nomear substituto provisório enquanto não se consumar o processo de escolha do novo agente</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fiduciário;</w:t>
      </w:r>
    </w:p>
    <w:p w14:paraId="4786E13A" w14:textId="77777777" w:rsidR="002E7D1B" w:rsidRPr="002055D8" w:rsidRDefault="002E7D1B" w:rsidP="002055D8">
      <w:pPr>
        <w:numPr>
          <w:ilvl w:val="0"/>
          <w:numId w:val="13"/>
        </w:numPr>
        <w:autoSpaceDE w:val="0"/>
        <w:autoSpaceDN w:val="0"/>
        <w:spacing w:after="240" w:line="320" w:lineRule="atLeast"/>
        <w:ind w:left="1134" w:right="267" w:hanging="1134"/>
        <w:rPr>
          <w:rFonts w:ascii="Tahoma" w:eastAsia="Verdana" w:hAnsi="Tahoma" w:cs="Tahoma"/>
          <w:sz w:val="22"/>
          <w:szCs w:val="22"/>
          <w:lang w:bidi="pt-BR"/>
        </w:rPr>
      </w:pPr>
      <w:r w:rsidRPr="002055D8">
        <w:rPr>
          <w:rFonts w:ascii="Tahoma" w:eastAsia="Verdana" w:hAnsi="Tahoma" w:cs="Tahoma"/>
          <w:sz w:val="22"/>
          <w:szCs w:val="22"/>
          <w:lang w:bidi="pt-BR"/>
        </w:rPr>
        <w:t xml:space="preserve">a substituição do Agente Fiduciário deve ser comunicada à </w:t>
      </w:r>
      <w:r w:rsidRPr="002055D8">
        <w:rPr>
          <w:rFonts w:ascii="Tahoma" w:eastAsia="Verdana" w:hAnsi="Tahoma" w:cs="Tahoma"/>
          <w:spacing w:val="2"/>
          <w:sz w:val="22"/>
          <w:szCs w:val="22"/>
          <w:lang w:bidi="pt-BR"/>
        </w:rPr>
        <w:t xml:space="preserve">CVM </w:t>
      </w:r>
      <w:r w:rsidRPr="002055D8">
        <w:rPr>
          <w:rFonts w:ascii="Tahoma" w:eastAsia="Verdana" w:hAnsi="Tahoma" w:cs="Tahoma"/>
          <w:sz w:val="22"/>
          <w:szCs w:val="22"/>
          <w:lang w:bidi="pt-BR"/>
        </w:rPr>
        <w:t>no prazo de até 7 (sete) Dias Úteis contados do registro do aditamento a 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nos termos do artigo 9º da Resolução CVM</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17/2021;</w:t>
      </w:r>
    </w:p>
    <w:p w14:paraId="1C7B589F" w14:textId="77777777" w:rsidR="002E7D1B" w:rsidRPr="002055D8" w:rsidRDefault="002E7D1B" w:rsidP="002055D8">
      <w:pPr>
        <w:numPr>
          <w:ilvl w:val="0"/>
          <w:numId w:val="13"/>
        </w:numPr>
        <w:autoSpaceDE w:val="0"/>
        <w:autoSpaceDN w:val="0"/>
        <w:spacing w:after="240" w:line="320" w:lineRule="atLeast"/>
        <w:ind w:left="1134" w:right="261" w:hanging="1134"/>
        <w:rPr>
          <w:rFonts w:ascii="Tahoma" w:eastAsia="Verdana" w:hAnsi="Tahoma" w:cs="Tahoma"/>
          <w:sz w:val="22"/>
          <w:szCs w:val="22"/>
          <w:lang w:bidi="pt-BR"/>
        </w:rPr>
      </w:pPr>
      <w:r w:rsidRPr="002055D8">
        <w:rPr>
          <w:rFonts w:ascii="Tahoma" w:eastAsia="Verdana" w:hAnsi="Tahoma" w:cs="Tahoma"/>
          <w:sz w:val="22"/>
          <w:szCs w:val="22"/>
          <w:lang w:bidi="pt-BR"/>
        </w:rPr>
        <w:t>juntamente com a comunicação a respeito da substituição, deverá ser encaminhada, à CVM, declaração assinada por diretor estatutário do novo agente fiduciário sobre a não</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existência</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situação</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conflito</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interesses</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que</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impeça</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o</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exercício</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da</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função;</w:t>
      </w:r>
    </w:p>
    <w:p w14:paraId="43038A7A" w14:textId="77777777" w:rsidR="002E7D1B" w:rsidRPr="002055D8" w:rsidRDefault="002E7D1B" w:rsidP="002055D8">
      <w:pPr>
        <w:numPr>
          <w:ilvl w:val="0"/>
          <w:numId w:val="13"/>
        </w:numPr>
        <w:autoSpaceDE w:val="0"/>
        <w:autoSpaceDN w:val="0"/>
        <w:spacing w:after="240" w:line="320" w:lineRule="atLeast"/>
        <w:ind w:left="1134" w:right="264" w:hanging="1134"/>
        <w:rPr>
          <w:rFonts w:ascii="Tahoma" w:eastAsia="Verdana" w:hAnsi="Tahoma" w:cs="Tahoma"/>
          <w:sz w:val="22"/>
          <w:szCs w:val="22"/>
          <w:lang w:bidi="pt-BR"/>
        </w:rPr>
      </w:pPr>
      <w:r w:rsidRPr="002055D8">
        <w:rPr>
          <w:rFonts w:ascii="Tahoma" w:eastAsia="Verdana" w:hAnsi="Tahoma" w:cs="Tahoma"/>
          <w:sz w:val="22"/>
          <w:szCs w:val="22"/>
          <w:lang w:bidi="pt-BR"/>
        </w:rPr>
        <w:t>os pagamentos ao Agente Fiduciário substituído serão realizados observando-se a proporcionalidade ao período da efetiva prestação dos</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serviços;</w:t>
      </w:r>
    </w:p>
    <w:p w14:paraId="79E4456E" w14:textId="77777777" w:rsidR="002E7D1B" w:rsidRPr="002055D8" w:rsidRDefault="002E7D1B" w:rsidP="002055D8">
      <w:pPr>
        <w:numPr>
          <w:ilvl w:val="0"/>
          <w:numId w:val="13"/>
        </w:numPr>
        <w:autoSpaceDE w:val="0"/>
        <w:autoSpaceDN w:val="0"/>
        <w:spacing w:after="240" w:line="320" w:lineRule="atLeast"/>
        <w:ind w:left="1134" w:right="266" w:hanging="1134"/>
        <w:rPr>
          <w:rFonts w:ascii="Tahoma" w:eastAsia="Verdana" w:hAnsi="Tahoma" w:cs="Tahoma"/>
          <w:sz w:val="22"/>
          <w:szCs w:val="22"/>
          <w:lang w:bidi="pt-BR"/>
        </w:rPr>
      </w:pPr>
      <w:r w:rsidRPr="002055D8">
        <w:rPr>
          <w:rFonts w:ascii="Tahoma" w:eastAsia="Verdana" w:hAnsi="Tahoma" w:cs="Tahoma"/>
          <w:sz w:val="22"/>
          <w:szCs w:val="22"/>
          <w:lang w:bidi="pt-BR"/>
        </w:rPr>
        <w:t>o agente fiduciário substituto fará jus à mesma remuneração percebida pelo anterior, caso (a) a Emissora não tenha concordado com o novo valor da remuneração do agente fiduciário proposto pela Assembleia Geral de Debenturistas a que se refere o inciso “(iv)” acima; ou (b) a Assembleia Geral de Debenturistas a que se refere o inciso “(iv)” acima não delibere sobre a matéria;</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e</w:t>
      </w:r>
    </w:p>
    <w:p w14:paraId="4548885E" w14:textId="77777777" w:rsidR="002E7D1B" w:rsidRPr="002055D8" w:rsidRDefault="002E7D1B" w:rsidP="002055D8">
      <w:pPr>
        <w:numPr>
          <w:ilvl w:val="0"/>
          <w:numId w:val="13"/>
        </w:numPr>
        <w:autoSpaceDE w:val="0"/>
        <w:autoSpaceDN w:val="0"/>
        <w:spacing w:after="240" w:line="320" w:lineRule="atLeast"/>
        <w:ind w:left="1134" w:right="271" w:hanging="1134"/>
        <w:rPr>
          <w:rFonts w:ascii="Tahoma" w:eastAsia="Verdana" w:hAnsi="Tahoma" w:cs="Tahoma"/>
          <w:sz w:val="22"/>
          <w:szCs w:val="22"/>
          <w:lang w:bidi="pt-BR"/>
        </w:rPr>
      </w:pPr>
      <w:r w:rsidRPr="002055D8">
        <w:rPr>
          <w:rFonts w:ascii="Tahoma" w:eastAsia="Verdana" w:hAnsi="Tahoma" w:cs="Tahoma"/>
          <w:sz w:val="22"/>
          <w:szCs w:val="22"/>
          <w:lang w:bidi="pt-BR"/>
        </w:rPr>
        <w:t>aplicam-se às hipóteses de substituição do Agente Fiduciário as normas e preceitos emanados pela</w:t>
      </w:r>
      <w:r w:rsidRPr="002055D8">
        <w:rPr>
          <w:rFonts w:ascii="Tahoma" w:eastAsia="Verdana" w:hAnsi="Tahoma" w:cs="Tahoma"/>
          <w:spacing w:val="-1"/>
          <w:sz w:val="22"/>
          <w:szCs w:val="22"/>
          <w:lang w:bidi="pt-BR"/>
        </w:rPr>
        <w:t xml:space="preserve"> </w:t>
      </w:r>
      <w:r w:rsidRPr="002055D8">
        <w:rPr>
          <w:rFonts w:ascii="Tahoma" w:eastAsia="Verdana" w:hAnsi="Tahoma" w:cs="Tahoma"/>
          <w:sz w:val="22"/>
          <w:szCs w:val="22"/>
          <w:lang w:bidi="pt-BR"/>
        </w:rPr>
        <w:t>CVM.</w:t>
      </w:r>
    </w:p>
    <w:p w14:paraId="0AA45E49" w14:textId="77777777" w:rsidR="002E7D1B" w:rsidRPr="002055D8"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2055D8">
        <w:rPr>
          <w:rFonts w:ascii="Tahoma" w:eastAsia="Verdana" w:hAnsi="Tahoma" w:cs="Tahoma"/>
          <w:sz w:val="22"/>
          <w:szCs w:val="22"/>
          <w:lang w:bidi="pt-BR"/>
        </w:rPr>
        <w:lastRenderedPageBreak/>
        <w:t>Pelo desempenho dos deveres e atribuições que lhe competem, nos termos da lei e desta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o Agente Fiduciário, ou a instituição que vier a substituí-lo nessa qualidade:</w:t>
      </w:r>
    </w:p>
    <w:p w14:paraId="5EC1CBB8" w14:textId="77777777" w:rsidR="002E7D1B" w:rsidRPr="002055D8" w:rsidRDefault="002E7D1B" w:rsidP="002055D8">
      <w:pPr>
        <w:numPr>
          <w:ilvl w:val="0"/>
          <w:numId w:val="12"/>
        </w:numPr>
        <w:autoSpaceDE w:val="0"/>
        <w:autoSpaceDN w:val="0"/>
        <w:spacing w:after="240" w:line="320" w:lineRule="atLeast"/>
        <w:ind w:left="0" w:firstLine="0"/>
        <w:rPr>
          <w:rFonts w:ascii="Tahoma" w:eastAsia="Verdana" w:hAnsi="Tahoma" w:cs="Tahoma"/>
          <w:sz w:val="22"/>
          <w:szCs w:val="22"/>
          <w:lang w:bidi="pt-BR"/>
        </w:rPr>
      </w:pPr>
      <w:r w:rsidRPr="002055D8">
        <w:rPr>
          <w:rFonts w:ascii="Tahoma" w:eastAsia="Verdana" w:hAnsi="Tahoma" w:cs="Tahoma"/>
          <w:sz w:val="22"/>
          <w:szCs w:val="22"/>
          <w:lang w:bidi="pt-BR"/>
        </w:rPr>
        <w:t>receberá uma remuneração:</w:t>
      </w:r>
    </w:p>
    <w:p w14:paraId="4BB12A55" w14:textId="77777777" w:rsidR="002E7D1B" w:rsidRPr="002055D8" w:rsidRDefault="002E7D1B" w:rsidP="002055D8">
      <w:pPr>
        <w:numPr>
          <w:ilvl w:val="1"/>
          <w:numId w:val="12"/>
        </w:numPr>
        <w:autoSpaceDE w:val="0"/>
        <w:autoSpaceDN w:val="0"/>
        <w:spacing w:after="240" w:line="320" w:lineRule="atLeast"/>
        <w:ind w:left="709" w:right="261" w:firstLine="0"/>
        <w:rPr>
          <w:rFonts w:ascii="Tahoma" w:eastAsia="Verdana" w:hAnsi="Tahoma" w:cs="Tahoma"/>
          <w:sz w:val="22"/>
          <w:szCs w:val="22"/>
          <w:lang w:bidi="pt-BR"/>
        </w:rPr>
      </w:pPr>
      <w:r w:rsidRPr="002055D8">
        <w:rPr>
          <w:rFonts w:ascii="Tahoma" w:eastAsia="Verdana" w:hAnsi="Tahoma" w:cs="Tahoma"/>
          <w:sz w:val="22"/>
          <w:szCs w:val="22"/>
          <w:lang w:bidi="pt-BR"/>
        </w:rPr>
        <w:t>de R$</w:t>
      </w:r>
      <w:r w:rsidR="0006436F" w:rsidRPr="002055D8">
        <w:rPr>
          <w:rFonts w:ascii="Tahoma" w:eastAsia="Verdana" w:hAnsi="Tahoma" w:cs="Tahoma"/>
          <w:sz w:val="22"/>
          <w:szCs w:val="22"/>
          <w:lang w:bidi="pt-BR"/>
        </w:rPr>
        <w:t>[=]</w:t>
      </w:r>
      <w:r w:rsidRPr="002055D8">
        <w:rPr>
          <w:rFonts w:ascii="Tahoma" w:eastAsia="Verdana" w:hAnsi="Tahoma" w:cs="Tahoma"/>
          <w:sz w:val="22"/>
          <w:szCs w:val="22"/>
          <w:lang w:bidi="pt-BR"/>
        </w:rPr>
        <w:t xml:space="preserve"> por ano, sendo a primeira parcela da remuneração devida até o </w:t>
      </w:r>
      <w:r w:rsidR="0006436F" w:rsidRPr="002055D8">
        <w:rPr>
          <w:rFonts w:ascii="Tahoma" w:eastAsia="Verdana" w:hAnsi="Tahoma" w:cs="Tahoma"/>
          <w:sz w:val="22"/>
          <w:szCs w:val="22"/>
          <w:lang w:bidi="pt-BR"/>
        </w:rPr>
        <w:t>[=]</w:t>
      </w:r>
      <w:r w:rsidRPr="002055D8">
        <w:rPr>
          <w:rFonts w:ascii="Tahoma" w:eastAsia="Verdana" w:hAnsi="Tahoma" w:cs="Tahoma"/>
          <w:sz w:val="22"/>
          <w:szCs w:val="22"/>
          <w:lang w:bidi="pt-BR"/>
        </w:rPr>
        <w:t xml:space="preserve"> (</w:t>
      </w:r>
      <w:r w:rsidR="0006436F" w:rsidRPr="002055D8">
        <w:rPr>
          <w:rFonts w:ascii="Tahoma" w:eastAsia="Verdana" w:hAnsi="Tahoma" w:cs="Tahoma"/>
          <w:sz w:val="22"/>
          <w:szCs w:val="22"/>
          <w:lang w:bidi="pt-BR"/>
        </w:rPr>
        <w:t>[=]</w:t>
      </w:r>
      <w:r w:rsidRPr="002055D8">
        <w:rPr>
          <w:rFonts w:ascii="Tahoma" w:eastAsia="Verdana" w:hAnsi="Tahoma" w:cs="Tahoma"/>
          <w:sz w:val="22"/>
          <w:szCs w:val="22"/>
          <w:lang w:bidi="pt-BR"/>
        </w:rPr>
        <w:t xml:space="preserve">) Dia Útil após a data de integralização das Debêntures e as demais, no mesmo dia dos anos subsequentes. A primeira parcela será devida ainda que a Emissão não seja integralizada, a título de estruturação e implantação. A remuneração será devida mesmo após o vencimento final das Debêntures, caso o Agente Fiduciário ainda esteja exercendo atividades inerentes a sua função em relação à emissão; </w:t>
      </w:r>
    </w:p>
    <w:p w14:paraId="66B1EC92" w14:textId="77777777" w:rsidR="002E7D1B" w:rsidRPr="002055D8" w:rsidRDefault="002E7D1B" w:rsidP="002055D8">
      <w:pPr>
        <w:numPr>
          <w:ilvl w:val="1"/>
          <w:numId w:val="12"/>
        </w:numPr>
        <w:autoSpaceDE w:val="0"/>
        <w:autoSpaceDN w:val="0"/>
        <w:spacing w:after="240" w:line="320" w:lineRule="atLeast"/>
        <w:ind w:left="709" w:right="261" w:firstLine="0"/>
        <w:rPr>
          <w:rFonts w:ascii="Tahoma" w:eastAsia="Verdana" w:hAnsi="Tahoma" w:cs="Tahoma"/>
          <w:sz w:val="22"/>
          <w:szCs w:val="22"/>
          <w:lang w:bidi="pt-BR"/>
        </w:rPr>
      </w:pPr>
      <w:r w:rsidRPr="002055D8">
        <w:rPr>
          <w:rFonts w:ascii="Tahoma" w:eastAsia="Verdana" w:hAnsi="Tahoma" w:cs="Tahoma"/>
          <w:sz w:val="22"/>
          <w:szCs w:val="22"/>
          <w:lang w:bidi="pt-BR"/>
        </w:rPr>
        <w:t>No caso de inadimplemento no pagamento das Debêntures ou de reestruturação das condições das Debêntures após a emissão ou da participação em reuniões ou conferências telefônicas, depois da Emissão, bem como atendimento a solicitações extraordinárias, serão devidas ao Agente Fiduciário, adicionalmente, o valor de R$</w:t>
      </w:r>
      <w:r w:rsidR="0006436F" w:rsidRPr="002055D8">
        <w:rPr>
          <w:rFonts w:ascii="Tahoma" w:eastAsia="Verdana" w:hAnsi="Tahoma" w:cs="Tahoma"/>
          <w:sz w:val="22"/>
          <w:szCs w:val="22"/>
          <w:lang w:bidi="pt-BR"/>
        </w:rPr>
        <w:t>[=]</w:t>
      </w:r>
      <w:r w:rsidRPr="002055D8">
        <w:rPr>
          <w:rFonts w:ascii="Tahoma" w:eastAsia="Verdana" w:hAnsi="Tahoma" w:cs="Tahoma"/>
          <w:sz w:val="22"/>
          <w:szCs w:val="22"/>
          <w:lang w:bidi="pt-BR"/>
        </w:rPr>
        <w:t xml:space="preserve"> (</w:t>
      </w:r>
      <w:r w:rsidR="0006436F" w:rsidRPr="002055D8">
        <w:rPr>
          <w:rFonts w:ascii="Tahoma" w:eastAsia="Verdana" w:hAnsi="Tahoma" w:cs="Tahoma"/>
          <w:sz w:val="22"/>
          <w:szCs w:val="22"/>
          <w:lang w:bidi="pt-BR"/>
        </w:rPr>
        <w:t>[=]</w:t>
      </w:r>
      <w:r w:rsidRPr="002055D8">
        <w:rPr>
          <w:rFonts w:ascii="Tahoma" w:eastAsia="Verdana" w:hAnsi="Tahoma" w:cs="Tahoma"/>
          <w:sz w:val="22"/>
          <w:szCs w:val="22"/>
          <w:lang w:bidi="pt-BR"/>
        </w:rPr>
        <w:t xml:space="preserve">) por hora-homem de trabalho dedicado a tais fatos bem como a </w:t>
      </w:r>
      <w:r w:rsidRPr="002055D8">
        <w:rPr>
          <w:rFonts w:ascii="Tahoma" w:eastAsia="Verdana" w:hAnsi="Tahoma" w:cs="Tahoma"/>
          <w:b/>
          <w:bCs/>
          <w:sz w:val="22"/>
          <w:szCs w:val="22"/>
          <w:lang w:bidi="pt-BR"/>
        </w:rPr>
        <w:t>(i) </w:t>
      </w:r>
      <w:r w:rsidRPr="002055D8">
        <w:rPr>
          <w:rFonts w:ascii="Tahoma" w:eastAsia="Verdana" w:hAnsi="Tahoma" w:cs="Tahoma"/>
          <w:sz w:val="22"/>
          <w:szCs w:val="22"/>
          <w:lang w:bidi="pt-BR"/>
        </w:rPr>
        <w:t xml:space="preserve">comentários aos documentos da Emissão durante a estruturação da mesma, caso a operação não venha a se efetivar; </w:t>
      </w:r>
      <w:r w:rsidRPr="002055D8">
        <w:rPr>
          <w:rFonts w:ascii="Tahoma" w:eastAsia="Verdana" w:hAnsi="Tahoma" w:cs="Tahoma"/>
          <w:b/>
          <w:bCs/>
          <w:sz w:val="22"/>
          <w:szCs w:val="22"/>
          <w:lang w:bidi="pt-BR"/>
        </w:rPr>
        <w:t>(ii)</w:t>
      </w:r>
      <w:r w:rsidRPr="002055D8">
        <w:rPr>
          <w:rFonts w:ascii="Tahoma" w:eastAsia="Verdana" w:hAnsi="Tahoma" w:cs="Tahoma"/>
          <w:sz w:val="22"/>
          <w:szCs w:val="22"/>
          <w:lang w:bidi="pt-BR"/>
        </w:rPr>
        <w:t xml:space="preserve"> execução das garantias, caso sejam concedidas; </w:t>
      </w:r>
      <w:r w:rsidRPr="002055D8">
        <w:rPr>
          <w:rFonts w:ascii="Tahoma" w:eastAsia="Verdana" w:hAnsi="Tahoma" w:cs="Tahoma"/>
          <w:b/>
          <w:bCs/>
          <w:sz w:val="22"/>
          <w:szCs w:val="22"/>
          <w:lang w:bidi="pt-BR"/>
        </w:rPr>
        <w:t>(iii)</w:t>
      </w:r>
      <w:r w:rsidRPr="002055D8">
        <w:rPr>
          <w:rFonts w:ascii="Tahoma" w:eastAsia="Verdana" w:hAnsi="Tahoma" w:cs="Tahoma"/>
          <w:sz w:val="22"/>
          <w:szCs w:val="22"/>
          <w:lang w:bidi="pt-BR"/>
        </w:rPr>
        <w:t xml:space="preserve"> participação em reuniões formais ou virtuais com a Emissora e/ou com Debenturistas; e </w:t>
      </w:r>
      <w:r w:rsidRPr="002055D8">
        <w:rPr>
          <w:rFonts w:ascii="Tahoma" w:eastAsia="Verdana" w:hAnsi="Tahoma" w:cs="Tahoma"/>
          <w:b/>
          <w:bCs/>
          <w:sz w:val="22"/>
          <w:szCs w:val="22"/>
          <w:lang w:bidi="pt-BR"/>
        </w:rPr>
        <w:t>(iv)</w:t>
      </w:r>
      <w:r w:rsidRPr="002055D8">
        <w:rPr>
          <w:rFonts w:ascii="Tahoma" w:eastAsia="Verdana" w:hAnsi="Tahoma" w:cs="Tahoma"/>
          <w:sz w:val="22"/>
          <w:szCs w:val="22"/>
          <w:lang w:bidi="pt-BR"/>
        </w:rPr>
        <w:t xml:space="preserve"> implementação das consequentes decisões tomadas em tais eventos, pagas 5 (cinco) dias após comprovação da entrega, pelo Agente Fiduciário, de "relatório de horas" à Emissora; entende-se por reestruturação das Debêntures os eventos relacionados à alteração </w:t>
      </w:r>
      <w:r w:rsidRPr="002055D8">
        <w:rPr>
          <w:rFonts w:ascii="Tahoma" w:eastAsia="Verdana" w:hAnsi="Tahoma" w:cs="Tahoma"/>
          <w:b/>
          <w:bCs/>
          <w:sz w:val="22"/>
          <w:szCs w:val="22"/>
          <w:lang w:bidi="pt-BR"/>
        </w:rPr>
        <w:t>(1)</w:t>
      </w:r>
      <w:r w:rsidRPr="002055D8">
        <w:rPr>
          <w:rFonts w:ascii="Tahoma" w:eastAsia="Verdana" w:hAnsi="Tahoma" w:cs="Tahoma"/>
          <w:sz w:val="22"/>
          <w:szCs w:val="22"/>
          <w:lang w:bidi="pt-BR"/>
        </w:rPr>
        <w:t xml:space="preserve"> das garantias, caso sejam concedidas; </w:t>
      </w:r>
      <w:r w:rsidRPr="002055D8">
        <w:rPr>
          <w:rFonts w:ascii="Tahoma" w:eastAsia="Verdana" w:hAnsi="Tahoma" w:cs="Tahoma"/>
          <w:b/>
          <w:bCs/>
          <w:sz w:val="22"/>
          <w:szCs w:val="22"/>
          <w:lang w:bidi="pt-BR"/>
        </w:rPr>
        <w:t>(2)</w:t>
      </w:r>
      <w:r w:rsidRPr="002055D8">
        <w:rPr>
          <w:rFonts w:ascii="Tahoma" w:eastAsia="Verdana" w:hAnsi="Tahoma" w:cs="Tahoma"/>
          <w:sz w:val="22"/>
          <w:szCs w:val="22"/>
          <w:lang w:bidi="pt-BR"/>
        </w:rPr>
        <w:t xml:space="preserve"> prazos de pagamento e </w:t>
      </w:r>
      <w:r w:rsidRPr="002055D8">
        <w:rPr>
          <w:rFonts w:ascii="Tahoma" w:eastAsia="Verdana" w:hAnsi="Tahoma" w:cs="Tahoma"/>
          <w:b/>
          <w:bCs/>
          <w:sz w:val="22"/>
          <w:szCs w:val="22"/>
          <w:lang w:bidi="pt-BR"/>
        </w:rPr>
        <w:t>(3)</w:t>
      </w:r>
      <w:r w:rsidRPr="002055D8">
        <w:rPr>
          <w:rFonts w:ascii="Tahoma" w:eastAsia="Verdana" w:hAnsi="Tahoma" w:cs="Tahoma"/>
          <w:sz w:val="22"/>
          <w:szCs w:val="22"/>
          <w:lang w:bidi="pt-BR"/>
        </w:rPr>
        <w:t xml:space="preserve"> condições relacionadas ao vencimento antecipado; </w:t>
      </w:r>
    </w:p>
    <w:p w14:paraId="52CD9A3E" w14:textId="77777777" w:rsidR="002E7D1B" w:rsidRPr="002055D8" w:rsidRDefault="002E7D1B" w:rsidP="002055D8">
      <w:pPr>
        <w:numPr>
          <w:ilvl w:val="1"/>
          <w:numId w:val="12"/>
        </w:numPr>
        <w:autoSpaceDE w:val="0"/>
        <w:autoSpaceDN w:val="0"/>
        <w:spacing w:after="240" w:line="320" w:lineRule="atLeast"/>
        <w:ind w:left="709" w:right="261" w:firstLine="0"/>
        <w:rPr>
          <w:rFonts w:ascii="Tahoma" w:eastAsia="Verdana" w:hAnsi="Tahoma" w:cs="Tahoma"/>
          <w:sz w:val="22"/>
          <w:szCs w:val="22"/>
          <w:lang w:bidi="pt-BR"/>
        </w:rPr>
      </w:pPr>
      <w:r w:rsidRPr="002055D8">
        <w:rPr>
          <w:rFonts w:ascii="Tahoma" w:eastAsia="Verdana" w:hAnsi="Tahoma" w:cs="Tahoma"/>
          <w:sz w:val="22"/>
          <w:szCs w:val="22"/>
          <w:lang w:bidi="pt-BR"/>
        </w:rPr>
        <w:t>No caso de celebração de aditamentos a 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xml:space="preserve"> e de horas externas ao escritório do Agente Fiduciário, no valor de R$</w:t>
      </w:r>
      <w:r w:rsidR="0006436F" w:rsidRPr="002055D8">
        <w:rPr>
          <w:rFonts w:ascii="Tahoma" w:eastAsia="Verdana" w:hAnsi="Tahoma" w:cs="Tahoma"/>
          <w:sz w:val="22"/>
          <w:szCs w:val="22"/>
          <w:lang w:bidi="pt-BR"/>
        </w:rPr>
        <w:t>[=]</w:t>
      </w:r>
      <w:r w:rsidRPr="002055D8">
        <w:rPr>
          <w:rFonts w:ascii="Tahoma" w:eastAsia="Verdana" w:hAnsi="Tahoma" w:cs="Tahoma"/>
          <w:sz w:val="22"/>
          <w:szCs w:val="22"/>
          <w:lang w:bidi="pt-BR"/>
        </w:rPr>
        <w:t xml:space="preserve"> (</w:t>
      </w:r>
      <w:r w:rsidR="0006436F" w:rsidRPr="002055D8">
        <w:rPr>
          <w:rFonts w:ascii="Tahoma" w:eastAsia="Verdana" w:hAnsi="Tahoma" w:cs="Tahoma"/>
          <w:sz w:val="22"/>
          <w:szCs w:val="22"/>
          <w:lang w:bidi="pt-BR"/>
        </w:rPr>
        <w:t>[=]</w:t>
      </w:r>
      <w:r w:rsidRPr="002055D8">
        <w:rPr>
          <w:rFonts w:ascii="Tahoma" w:eastAsia="Verdana" w:hAnsi="Tahoma" w:cs="Tahoma"/>
          <w:sz w:val="22"/>
          <w:szCs w:val="22"/>
          <w:lang w:bidi="pt-BR"/>
        </w:rPr>
        <w:t>) por hora-homem de trabalho dedicado a tais serviços;</w:t>
      </w:r>
    </w:p>
    <w:p w14:paraId="34A32A5F" w14:textId="77777777" w:rsidR="002E7D1B" w:rsidRPr="002055D8" w:rsidRDefault="002E7D1B" w:rsidP="002055D8">
      <w:pPr>
        <w:numPr>
          <w:ilvl w:val="1"/>
          <w:numId w:val="12"/>
        </w:numPr>
        <w:autoSpaceDE w:val="0"/>
        <w:autoSpaceDN w:val="0"/>
        <w:spacing w:after="240" w:line="320" w:lineRule="atLeast"/>
        <w:ind w:left="709" w:right="261" w:firstLine="0"/>
        <w:rPr>
          <w:rFonts w:ascii="Tahoma" w:eastAsia="Verdana" w:hAnsi="Tahoma" w:cs="Tahoma"/>
          <w:sz w:val="22"/>
          <w:szCs w:val="22"/>
          <w:lang w:bidi="pt-BR"/>
        </w:rPr>
      </w:pPr>
      <w:r w:rsidRPr="002055D8">
        <w:rPr>
          <w:rFonts w:ascii="Tahoma" w:eastAsia="Verdana" w:hAnsi="Tahoma" w:cs="Tahoma"/>
          <w:sz w:val="22"/>
          <w:szCs w:val="22"/>
          <w:lang w:bidi="pt-BR"/>
        </w:rPr>
        <w:t xml:space="preserve">as parcelas citadas acima serão reajustadas anualmente pela variação acumulada do IPCA/IBGE, ou na falta deste, ou ainda na impossibilidade de sua utilização, pelo índice que vier a substituí-lo, a partir da data do primeiro pagamento, até as datas de pagamento seguintes, calculadas </w:t>
      </w:r>
      <w:r w:rsidRPr="002055D8">
        <w:rPr>
          <w:rFonts w:ascii="Tahoma" w:eastAsia="Verdana" w:hAnsi="Tahoma" w:cs="Tahoma"/>
          <w:i/>
          <w:iCs/>
          <w:sz w:val="22"/>
          <w:szCs w:val="22"/>
          <w:lang w:bidi="pt-BR"/>
        </w:rPr>
        <w:t>pro rata die</w:t>
      </w:r>
      <w:r w:rsidRPr="002055D8">
        <w:rPr>
          <w:rFonts w:ascii="Tahoma" w:eastAsia="Verdana" w:hAnsi="Tahoma" w:cs="Tahoma"/>
          <w:sz w:val="22"/>
          <w:szCs w:val="22"/>
          <w:lang w:bidi="pt-BR"/>
        </w:rPr>
        <w:t>, se necessário;</w:t>
      </w:r>
    </w:p>
    <w:p w14:paraId="729D3CED" w14:textId="77777777" w:rsidR="002E7D1B" w:rsidRPr="002055D8" w:rsidRDefault="002E7D1B" w:rsidP="002055D8">
      <w:pPr>
        <w:numPr>
          <w:ilvl w:val="1"/>
          <w:numId w:val="12"/>
        </w:numPr>
        <w:autoSpaceDE w:val="0"/>
        <w:autoSpaceDN w:val="0"/>
        <w:spacing w:after="240" w:line="320" w:lineRule="atLeast"/>
        <w:ind w:left="709" w:right="260" w:firstLine="0"/>
        <w:rPr>
          <w:rFonts w:ascii="Tahoma" w:eastAsia="Verdana" w:hAnsi="Tahoma" w:cs="Tahoma"/>
          <w:sz w:val="22"/>
          <w:szCs w:val="22"/>
          <w:lang w:bidi="pt-BR"/>
        </w:rPr>
      </w:pPr>
      <w:r w:rsidRPr="002055D8">
        <w:rPr>
          <w:rFonts w:ascii="Tahoma" w:eastAsia="Verdana" w:hAnsi="Tahoma" w:cs="Tahoma"/>
          <w:sz w:val="22"/>
          <w:szCs w:val="22"/>
          <w:lang w:bidi="pt-BR"/>
        </w:rPr>
        <w:lastRenderedPageBreak/>
        <w:t>a remuneração será acrescida dos seguintes impostos: Imposto Sobre Serviços de Qualquer Natureza – ISSQN, Contribuição para o Programa de Integração Social – PIS, Contribuição para o Financiamento da Seguridade Social – COFINS e de quaisquer outros tributos e despesas que venham a</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incidir</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sobre</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2"/>
          <w:sz w:val="22"/>
          <w:szCs w:val="22"/>
          <w:lang w:bidi="pt-BR"/>
        </w:rPr>
        <w:t xml:space="preserve"> </w:t>
      </w:r>
      <w:r w:rsidRPr="002055D8">
        <w:rPr>
          <w:rFonts w:ascii="Tahoma" w:eastAsia="Verdana" w:hAnsi="Tahoma" w:cs="Tahoma"/>
          <w:sz w:val="22"/>
          <w:szCs w:val="22"/>
          <w:lang w:bidi="pt-BR"/>
        </w:rPr>
        <w:t>remuneração</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devida</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ao</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Agente</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Fiduciário,</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nas</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alíquotas</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vigentes</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nas datas</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cada</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pagamento;</w:t>
      </w:r>
    </w:p>
    <w:p w14:paraId="153735B4" w14:textId="77777777" w:rsidR="002E7D1B" w:rsidRPr="002055D8" w:rsidRDefault="002E7D1B" w:rsidP="002055D8">
      <w:pPr>
        <w:numPr>
          <w:ilvl w:val="1"/>
          <w:numId w:val="12"/>
        </w:numPr>
        <w:autoSpaceDE w:val="0"/>
        <w:autoSpaceDN w:val="0"/>
        <w:spacing w:after="240" w:line="320" w:lineRule="atLeast"/>
        <w:ind w:left="709" w:right="265" w:firstLine="0"/>
        <w:rPr>
          <w:rFonts w:ascii="Tahoma" w:eastAsia="Verdana" w:hAnsi="Tahoma" w:cs="Tahoma"/>
          <w:sz w:val="22"/>
          <w:szCs w:val="22"/>
          <w:lang w:bidi="pt-BR"/>
        </w:rPr>
      </w:pPr>
      <w:r w:rsidRPr="002055D8">
        <w:rPr>
          <w:rFonts w:ascii="Tahoma" w:eastAsia="Verdana" w:hAnsi="Tahoma" w:cs="Tahoma"/>
          <w:sz w:val="22"/>
          <w:szCs w:val="22"/>
          <w:lang w:bidi="pt-BR"/>
        </w:rPr>
        <w:t xml:space="preserve">em caso de mora no pagamento de qualquer quantia devida, os débitos em atraso ficarão sujeitos à multa contratual de 2% (dois por cento) sobre o valor do débito, bem como a juros moratórios de 1% (um por cento) ao mês, ficando o valor do débito em atraso sujeito a atualização monetária pelo IPCA, incidente desde a data da inadimplência até a data do efetivo pagamento, calculado </w:t>
      </w:r>
      <w:r w:rsidRPr="002055D8">
        <w:rPr>
          <w:rFonts w:ascii="Tahoma" w:eastAsia="Verdana" w:hAnsi="Tahoma" w:cs="Tahoma"/>
          <w:i/>
          <w:sz w:val="22"/>
          <w:szCs w:val="22"/>
          <w:lang w:bidi="pt-BR"/>
        </w:rPr>
        <w:t>pro rata</w:t>
      </w:r>
      <w:r w:rsidRPr="002055D8">
        <w:rPr>
          <w:rFonts w:ascii="Tahoma" w:eastAsia="Verdana" w:hAnsi="Tahoma" w:cs="Tahoma"/>
          <w:i/>
          <w:spacing w:val="-18"/>
          <w:sz w:val="22"/>
          <w:szCs w:val="22"/>
          <w:lang w:bidi="pt-BR"/>
        </w:rPr>
        <w:t xml:space="preserve"> </w:t>
      </w:r>
      <w:r w:rsidRPr="002055D8">
        <w:rPr>
          <w:rFonts w:ascii="Tahoma" w:eastAsia="Verdana" w:hAnsi="Tahoma" w:cs="Tahoma"/>
          <w:i/>
          <w:sz w:val="22"/>
          <w:szCs w:val="22"/>
          <w:lang w:bidi="pt-BR"/>
        </w:rPr>
        <w:t>die</w:t>
      </w:r>
      <w:r w:rsidRPr="002055D8">
        <w:rPr>
          <w:rFonts w:ascii="Tahoma" w:eastAsia="Verdana" w:hAnsi="Tahoma" w:cs="Tahoma"/>
          <w:sz w:val="22"/>
          <w:szCs w:val="22"/>
          <w:lang w:bidi="pt-BR"/>
        </w:rPr>
        <w:t>;</w:t>
      </w:r>
    </w:p>
    <w:p w14:paraId="0213F98F" w14:textId="77777777" w:rsidR="002E7D1B" w:rsidRPr="002055D8" w:rsidRDefault="002E7D1B" w:rsidP="002055D8">
      <w:pPr>
        <w:numPr>
          <w:ilvl w:val="1"/>
          <w:numId w:val="12"/>
        </w:numPr>
        <w:autoSpaceDE w:val="0"/>
        <w:autoSpaceDN w:val="0"/>
        <w:spacing w:after="240" w:line="320" w:lineRule="atLeast"/>
        <w:ind w:left="709" w:right="265" w:firstLine="0"/>
        <w:rPr>
          <w:rFonts w:ascii="Tahoma" w:eastAsia="Verdana" w:hAnsi="Tahoma" w:cs="Tahoma"/>
          <w:sz w:val="22"/>
          <w:szCs w:val="22"/>
          <w:lang w:bidi="pt-BR"/>
        </w:rPr>
      </w:pPr>
      <w:r w:rsidRPr="002055D8">
        <w:rPr>
          <w:rFonts w:ascii="Tahoma" w:eastAsia="Verdana" w:hAnsi="Tahoma" w:cs="Tahoma"/>
          <w:sz w:val="22"/>
          <w:szCs w:val="22"/>
          <w:lang w:bidi="pt-BR"/>
        </w:rPr>
        <w:t>Adicionalmente, remuneração do Agente Fiduciário não inclui as despesas com viagens, estadias, transporte e publicação necessárias ao exercício de sua função, durante ou após a implantação do serviço, a serem cobertas pela Emissora, após prévia aprovação. Não estão incluídas igualmente, e serão arcadas pela Emissora, despesas com especialistas, tais como auditoria nas garantias concedidas às Debêntures, se houver, e assessoria legal ao Agente Fiduciário em caso de inadimplemento das Debêntures. As eventuais despesas, depósitos, custas judiciais, sucumbências bem como indenizações decorrentes de ações intentadas contra o Agente Fiduciário em decorrência do exercício de sua função ou da sua atuação em defesa desta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xml:space="preserve"> serão suportadas pela Emissora. Tais despesas incluem honorários advocatícios para defesa do Agente Fiduciário e deverão ser igualmente adiantadas pelos Debenturistas e ressarcidas pela Emissora;</w:t>
      </w:r>
    </w:p>
    <w:p w14:paraId="53599B25" w14:textId="77777777" w:rsidR="002E7D1B" w:rsidRPr="002055D8" w:rsidRDefault="002E7D1B" w:rsidP="002055D8">
      <w:pPr>
        <w:numPr>
          <w:ilvl w:val="1"/>
          <w:numId w:val="12"/>
        </w:numPr>
        <w:autoSpaceDE w:val="0"/>
        <w:autoSpaceDN w:val="0"/>
        <w:spacing w:after="240" w:line="320" w:lineRule="atLeast"/>
        <w:ind w:left="709" w:right="265" w:firstLine="0"/>
        <w:rPr>
          <w:rFonts w:ascii="Tahoma" w:eastAsia="Verdana" w:hAnsi="Tahoma" w:cs="Tahoma"/>
          <w:sz w:val="22"/>
          <w:szCs w:val="22"/>
          <w:lang w:bidi="pt-BR"/>
        </w:rPr>
      </w:pPr>
      <w:r w:rsidRPr="002055D8">
        <w:rPr>
          <w:rFonts w:ascii="Tahoma" w:eastAsia="Verdana" w:hAnsi="Tahoma" w:cs="Tahoma"/>
          <w:sz w:val="22"/>
          <w:szCs w:val="22"/>
          <w:lang w:bidi="pt-BR"/>
        </w:rPr>
        <w:t>Em atendimento ao Ofício-Circular CVM/SER Nº 01/21, o Agente Fiduciário poderá, às expensas da Emissora, contratar terceiro especializado para avaliar ou reavaliar, o valor das garantias prestadas, conforme o caso, bem como solicitar informações e comprovações que entender necessárias, na forma prevista no referido Ofício;</w:t>
      </w:r>
    </w:p>
    <w:p w14:paraId="2FA1BD20" w14:textId="77777777" w:rsidR="002E7D1B" w:rsidRPr="002055D8" w:rsidRDefault="002E7D1B" w:rsidP="002055D8">
      <w:pPr>
        <w:numPr>
          <w:ilvl w:val="1"/>
          <w:numId w:val="12"/>
        </w:numPr>
        <w:autoSpaceDE w:val="0"/>
        <w:autoSpaceDN w:val="0"/>
        <w:spacing w:after="240" w:line="320" w:lineRule="atLeast"/>
        <w:ind w:left="709" w:right="265" w:firstLine="0"/>
        <w:rPr>
          <w:rFonts w:ascii="Tahoma" w:eastAsia="Verdana" w:hAnsi="Tahoma" w:cs="Tahoma"/>
          <w:sz w:val="22"/>
          <w:szCs w:val="22"/>
          <w:lang w:bidi="pt-BR"/>
        </w:rPr>
      </w:pPr>
      <w:r w:rsidRPr="002055D8">
        <w:rPr>
          <w:rFonts w:ascii="Tahoma" w:eastAsia="Verdana" w:hAnsi="Tahoma" w:cs="Tahoma"/>
          <w:sz w:val="22"/>
          <w:szCs w:val="22"/>
          <w:lang w:bidi="pt-BR"/>
        </w:rPr>
        <w:t xml:space="preserve">Eventuais obrigações adicionais atribuídas ao Agente Fiduciário e/ou alteração nas características ordinárias da Emissão, facultarão ao Agente Fiduciário a revisão de sua remuneração; </w:t>
      </w:r>
    </w:p>
    <w:p w14:paraId="6AE14791" w14:textId="7D7E6F89" w:rsidR="002E7D1B" w:rsidRPr="002055D8" w:rsidRDefault="002E7D1B" w:rsidP="002055D8">
      <w:pPr>
        <w:numPr>
          <w:ilvl w:val="1"/>
          <w:numId w:val="12"/>
        </w:numPr>
        <w:autoSpaceDE w:val="0"/>
        <w:autoSpaceDN w:val="0"/>
        <w:spacing w:after="240" w:line="320" w:lineRule="atLeast"/>
        <w:ind w:left="709" w:right="265" w:firstLine="0"/>
        <w:rPr>
          <w:rFonts w:ascii="Tahoma" w:eastAsia="Verdana" w:hAnsi="Tahoma" w:cs="Tahoma"/>
          <w:sz w:val="22"/>
          <w:szCs w:val="22"/>
          <w:lang w:bidi="pt-BR"/>
        </w:rPr>
      </w:pPr>
      <w:r w:rsidRPr="002055D8">
        <w:rPr>
          <w:rFonts w:ascii="Tahoma" w:eastAsia="Verdana" w:hAnsi="Tahoma" w:cs="Tahoma"/>
          <w:sz w:val="22"/>
          <w:szCs w:val="22"/>
          <w:lang w:bidi="pt-BR"/>
        </w:rPr>
        <w:t xml:space="preserve">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w:t>
      </w:r>
      <w:r w:rsidRPr="002055D8">
        <w:rPr>
          <w:rFonts w:ascii="Tahoma" w:eastAsia="Verdana" w:hAnsi="Tahoma" w:cs="Tahoma"/>
          <w:sz w:val="22"/>
          <w:szCs w:val="22"/>
          <w:lang w:bidi="pt-BR"/>
        </w:rPr>
        <w:lastRenderedPageBreak/>
        <w:t>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w:t>
      </w:r>
    </w:p>
    <w:p w14:paraId="5F8388CC" w14:textId="77777777" w:rsidR="002E7D1B" w:rsidRPr="002055D8" w:rsidRDefault="002E7D1B" w:rsidP="002055D8">
      <w:pPr>
        <w:numPr>
          <w:ilvl w:val="1"/>
          <w:numId w:val="12"/>
        </w:numPr>
        <w:autoSpaceDE w:val="0"/>
        <w:autoSpaceDN w:val="0"/>
        <w:spacing w:after="240" w:line="320" w:lineRule="atLeast"/>
        <w:ind w:left="709" w:right="265" w:firstLine="0"/>
        <w:rPr>
          <w:rFonts w:ascii="Tahoma" w:eastAsia="Verdana" w:hAnsi="Tahoma" w:cs="Tahoma"/>
          <w:sz w:val="22"/>
          <w:szCs w:val="22"/>
          <w:lang w:bidi="pt-BR"/>
        </w:rPr>
      </w:pPr>
      <w:r w:rsidRPr="002055D8">
        <w:rPr>
          <w:rFonts w:ascii="Tahoma" w:eastAsia="Verdana" w:hAnsi="Tahoma" w:cs="Tahoma"/>
          <w:sz w:val="22"/>
          <w:szCs w:val="22"/>
          <w:lang w:bidi="pt-BR"/>
        </w:rPr>
        <w:t>O Agente Fiduciário não antecipará recursos para pagamento de despesas decorrentes da Emissão, sendo certo que tais recursos serão sempre devidos e antecipados pela Emissora ou pelos investidores, conforme o caso; e</w:t>
      </w:r>
    </w:p>
    <w:p w14:paraId="5423F584" w14:textId="77777777" w:rsidR="002E7D1B" w:rsidRPr="002055D8" w:rsidRDefault="002E7D1B" w:rsidP="002055D8">
      <w:pPr>
        <w:numPr>
          <w:ilvl w:val="1"/>
          <w:numId w:val="12"/>
        </w:numPr>
        <w:autoSpaceDE w:val="0"/>
        <w:autoSpaceDN w:val="0"/>
        <w:spacing w:after="240" w:line="320" w:lineRule="atLeast"/>
        <w:ind w:left="709" w:right="265" w:firstLine="0"/>
        <w:rPr>
          <w:rFonts w:ascii="Tahoma" w:eastAsia="Verdana" w:hAnsi="Tahoma" w:cs="Tahoma"/>
          <w:sz w:val="22"/>
          <w:szCs w:val="22"/>
          <w:lang w:bidi="pt-BR"/>
        </w:rPr>
      </w:pPr>
      <w:r w:rsidRPr="002055D8">
        <w:rPr>
          <w:rFonts w:ascii="Tahoma" w:eastAsia="Verdana" w:hAnsi="Tahoma" w:cs="Tahoma"/>
          <w:sz w:val="22"/>
          <w:szCs w:val="22"/>
          <w:lang w:bidi="pt-BR"/>
        </w:rPr>
        <w:t>Não haverá devolução de valores já recebidos pelo Agente Fiduciário a título da prestação de serviço, exceto se o valor tiver sido pago incorretamente”.</w:t>
      </w:r>
    </w:p>
    <w:p w14:paraId="028EA904" w14:textId="77777777" w:rsidR="002E7D1B" w:rsidRPr="002055D8"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2055D8">
        <w:rPr>
          <w:rFonts w:ascii="Tahoma" w:eastAsia="Verdana" w:hAnsi="Tahoma" w:cs="Tahoma"/>
          <w:sz w:val="22"/>
          <w:szCs w:val="22"/>
          <w:lang w:bidi="pt-BR"/>
        </w:rPr>
        <w:t>Além de outros previstos em lei, na regulamentação da CVM e nesta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constituem deveres e atribuições do Agente</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Fiduciário:</w:t>
      </w:r>
    </w:p>
    <w:p w14:paraId="35F6ACAF" w14:textId="77777777" w:rsidR="002E7D1B" w:rsidRPr="002055D8" w:rsidRDefault="002E7D1B" w:rsidP="002055D8">
      <w:pPr>
        <w:numPr>
          <w:ilvl w:val="0"/>
          <w:numId w:val="11"/>
        </w:numPr>
        <w:autoSpaceDE w:val="0"/>
        <w:autoSpaceDN w:val="0"/>
        <w:spacing w:after="240" w:line="320" w:lineRule="atLeast"/>
        <w:ind w:left="1134" w:right="265" w:hanging="1134"/>
        <w:rPr>
          <w:rFonts w:ascii="Tahoma" w:eastAsia="Verdana" w:hAnsi="Tahoma" w:cs="Tahoma"/>
          <w:sz w:val="22"/>
          <w:szCs w:val="22"/>
          <w:lang w:bidi="pt-BR"/>
        </w:rPr>
      </w:pPr>
      <w:r w:rsidRPr="002055D8">
        <w:rPr>
          <w:rFonts w:ascii="Tahoma" w:eastAsia="Verdana" w:hAnsi="Tahoma" w:cs="Tahoma"/>
          <w:sz w:val="22"/>
          <w:szCs w:val="22"/>
          <w:lang w:bidi="pt-BR"/>
        </w:rPr>
        <w:t>responsabilizar-se integralmente pelos serviços contratados, nos termos da</w:t>
      </w:r>
      <w:r w:rsidRPr="002055D8">
        <w:rPr>
          <w:rFonts w:ascii="Tahoma" w:eastAsia="Verdana" w:hAnsi="Tahoma" w:cs="Tahoma"/>
          <w:spacing w:val="-36"/>
          <w:sz w:val="22"/>
          <w:szCs w:val="22"/>
          <w:lang w:bidi="pt-BR"/>
        </w:rPr>
        <w:t xml:space="preserve"> </w:t>
      </w:r>
      <w:r w:rsidRPr="002055D8">
        <w:rPr>
          <w:rFonts w:ascii="Tahoma" w:eastAsia="Verdana" w:hAnsi="Tahoma" w:cs="Tahoma"/>
          <w:sz w:val="22"/>
          <w:szCs w:val="22"/>
          <w:lang w:bidi="pt-BR"/>
        </w:rPr>
        <w:t>legislação vigente e exercer suas atividades com boa-fé, transparência e lealdade para com os Debenturistas;</w:t>
      </w:r>
    </w:p>
    <w:p w14:paraId="534B9230" w14:textId="77777777" w:rsidR="002E7D1B" w:rsidRPr="002055D8" w:rsidRDefault="002E7D1B" w:rsidP="002055D8">
      <w:pPr>
        <w:numPr>
          <w:ilvl w:val="0"/>
          <w:numId w:val="11"/>
        </w:numPr>
        <w:autoSpaceDE w:val="0"/>
        <w:autoSpaceDN w:val="0"/>
        <w:spacing w:after="240" w:line="320" w:lineRule="atLeast"/>
        <w:ind w:left="1134" w:right="263" w:hanging="1134"/>
        <w:rPr>
          <w:rFonts w:ascii="Tahoma" w:eastAsia="Verdana" w:hAnsi="Tahoma" w:cs="Tahoma"/>
          <w:sz w:val="22"/>
          <w:szCs w:val="22"/>
          <w:lang w:bidi="pt-BR"/>
        </w:rPr>
      </w:pPr>
      <w:r w:rsidRPr="002055D8">
        <w:rPr>
          <w:rFonts w:ascii="Tahoma" w:eastAsia="Verdana" w:hAnsi="Tahoma" w:cs="Tahoma"/>
          <w:sz w:val="22"/>
          <w:szCs w:val="22"/>
          <w:lang w:bidi="pt-BR"/>
        </w:rPr>
        <w:t>proteger os direitos e interesses dos Debenturistas, empregando, no exercício da função,</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o</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cuidado</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e</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diligência</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com</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que</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todo</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homem</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ativo</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e</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probo</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costuma</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empregar na administração de seus próprios</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bens;</w:t>
      </w:r>
    </w:p>
    <w:p w14:paraId="15341967" w14:textId="77777777" w:rsidR="002E7D1B" w:rsidRPr="002055D8" w:rsidRDefault="002E7D1B" w:rsidP="002055D8">
      <w:pPr>
        <w:numPr>
          <w:ilvl w:val="0"/>
          <w:numId w:val="11"/>
        </w:numPr>
        <w:autoSpaceDE w:val="0"/>
        <w:autoSpaceDN w:val="0"/>
        <w:spacing w:after="240" w:line="320" w:lineRule="atLeast"/>
        <w:ind w:left="1134" w:right="266" w:hanging="1134"/>
        <w:rPr>
          <w:rFonts w:ascii="Tahoma" w:eastAsia="Verdana" w:hAnsi="Tahoma" w:cs="Tahoma"/>
          <w:sz w:val="22"/>
          <w:szCs w:val="22"/>
          <w:lang w:bidi="pt-BR"/>
        </w:rPr>
      </w:pPr>
      <w:r w:rsidRPr="002055D8">
        <w:rPr>
          <w:rFonts w:ascii="Tahoma" w:eastAsia="Verdana" w:hAnsi="Tahoma" w:cs="Tahoma"/>
          <w:sz w:val="22"/>
          <w:szCs w:val="22"/>
          <w:lang w:bidi="pt-BR"/>
        </w:rPr>
        <w:t>renunciar à função, na hipótese de superveniência de conflito de interesses ou de qualquer</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outra</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modalidade</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inaptidão</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e</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realizar</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imediata</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convocação</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da</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Assembleia Geral de Debenturistas para deliberar sobre sua</w:t>
      </w:r>
      <w:r w:rsidRPr="002055D8">
        <w:rPr>
          <w:rFonts w:ascii="Tahoma" w:eastAsia="Verdana" w:hAnsi="Tahoma" w:cs="Tahoma"/>
          <w:spacing w:val="-1"/>
          <w:sz w:val="22"/>
          <w:szCs w:val="22"/>
          <w:lang w:bidi="pt-BR"/>
        </w:rPr>
        <w:t xml:space="preserve"> </w:t>
      </w:r>
      <w:r w:rsidRPr="002055D8">
        <w:rPr>
          <w:rFonts w:ascii="Tahoma" w:eastAsia="Verdana" w:hAnsi="Tahoma" w:cs="Tahoma"/>
          <w:sz w:val="22"/>
          <w:szCs w:val="22"/>
          <w:lang w:bidi="pt-BR"/>
        </w:rPr>
        <w:t>substituição;</w:t>
      </w:r>
    </w:p>
    <w:p w14:paraId="0ABF2F5B" w14:textId="77777777" w:rsidR="002E7D1B" w:rsidRPr="002055D8" w:rsidRDefault="002E7D1B" w:rsidP="002055D8">
      <w:pPr>
        <w:numPr>
          <w:ilvl w:val="0"/>
          <w:numId w:val="11"/>
        </w:numPr>
        <w:autoSpaceDE w:val="0"/>
        <w:autoSpaceDN w:val="0"/>
        <w:spacing w:after="240" w:line="320" w:lineRule="atLeast"/>
        <w:ind w:left="1134" w:hanging="1134"/>
        <w:rPr>
          <w:rFonts w:ascii="Tahoma" w:eastAsia="Verdana" w:hAnsi="Tahoma" w:cs="Tahoma"/>
          <w:sz w:val="22"/>
          <w:szCs w:val="22"/>
          <w:lang w:bidi="pt-BR"/>
        </w:rPr>
      </w:pPr>
      <w:r w:rsidRPr="002055D8">
        <w:rPr>
          <w:rFonts w:ascii="Tahoma" w:eastAsia="Verdana" w:hAnsi="Tahoma" w:cs="Tahoma"/>
          <w:sz w:val="22"/>
          <w:szCs w:val="22"/>
          <w:lang w:bidi="pt-BR"/>
        </w:rPr>
        <w:t>conservar em boa guarda toda a documentação relativa ao exercício</w:t>
      </w:r>
      <w:r w:rsidRPr="002055D8">
        <w:rPr>
          <w:rFonts w:ascii="Tahoma" w:eastAsia="Verdana" w:hAnsi="Tahoma" w:cs="Tahoma"/>
          <w:spacing w:val="-52"/>
          <w:sz w:val="22"/>
          <w:szCs w:val="22"/>
          <w:lang w:bidi="pt-BR"/>
        </w:rPr>
        <w:t xml:space="preserve"> </w:t>
      </w:r>
      <w:r w:rsidRPr="002055D8">
        <w:rPr>
          <w:rFonts w:ascii="Tahoma" w:eastAsia="Verdana" w:hAnsi="Tahoma" w:cs="Tahoma"/>
          <w:sz w:val="22"/>
          <w:szCs w:val="22"/>
          <w:lang w:bidi="pt-BR"/>
        </w:rPr>
        <w:t>de suas funções;</w:t>
      </w:r>
    </w:p>
    <w:p w14:paraId="63886C9B" w14:textId="77777777" w:rsidR="002E7D1B" w:rsidRPr="002055D8" w:rsidRDefault="002E7D1B" w:rsidP="002055D8">
      <w:pPr>
        <w:numPr>
          <w:ilvl w:val="0"/>
          <w:numId w:val="11"/>
        </w:numPr>
        <w:autoSpaceDE w:val="0"/>
        <w:autoSpaceDN w:val="0"/>
        <w:spacing w:after="240" w:line="320" w:lineRule="atLeast"/>
        <w:ind w:left="1134" w:right="263" w:hanging="1134"/>
        <w:rPr>
          <w:rFonts w:ascii="Tahoma" w:eastAsia="Verdana" w:hAnsi="Tahoma" w:cs="Tahoma"/>
          <w:sz w:val="22"/>
          <w:szCs w:val="22"/>
          <w:lang w:bidi="pt-BR"/>
        </w:rPr>
      </w:pPr>
      <w:r w:rsidRPr="002055D8">
        <w:rPr>
          <w:rFonts w:ascii="Tahoma" w:eastAsia="Verdana" w:hAnsi="Tahoma" w:cs="Tahoma"/>
          <w:sz w:val="22"/>
          <w:szCs w:val="22"/>
          <w:lang w:bidi="pt-BR"/>
        </w:rPr>
        <w:t xml:space="preserve">verificar, no momento de aceitar a função, a consistência das informações contidas </w:t>
      </w:r>
      <w:proofErr w:type="spellStart"/>
      <w:r w:rsidRPr="002055D8">
        <w:rPr>
          <w:rFonts w:ascii="Tahoma" w:eastAsia="Verdana" w:hAnsi="Tahoma" w:cs="Tahoma"/>
          <w:sz w:val="22"/>
          <w:szCs w:val="22"/>
          <w:lang w:bidi="pt-BR"/>
        </w:rPr>
        <w:t>nesta</w:t>
      </w:r>
      <w:proofErr w:type="spellEnd"/>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diligenciando</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no</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sentido</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que</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sejam</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sanadas</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as</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omissões,</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falhas</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ou defeitos de que tenha</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conhecimento;</w:t>
      </w:r>
    </w:p>
    <w:p w14:paraId="03BB5925" w14:textId="77777777" w:rsidR="002E7D1B" w:rsidRPr="002055D8" w:rsidRDefault="002E7D1B" w:rsidP="002055D8">
      <w:pPr>
        <w:numPr>
          <w:ilvl w:val="0"/>
          <w:numId w:val="11"/>
        </w:numPr>
        <w:autoSpaceDE w:val="0"/>
        <w:autoSpaceDN w:val="0"/>
        <w:spacing w:after="240" w:line="320" w:lineRule="atLeast"/>
        <w:ind w:left="1134" w:right="263" w:hanging="1134"/>
        <w:rPr>
          <w:rFonts w:ascii="Tahoma" w:eastAsia="Verdana" w:hAnsi="Tahoma" w:cs="Tahoma"/>
          <w:sz w:val="22"/>
          <w:szCs w:val="22"/>
          <w:lang w:bidi="pt-BR"/>
        </w:rPr>
      </w:pPr>
      <w:r w:rsidRPr="002055D8">
        <w:rPr>
          <w:rFonts w:ascii="Tahoma" w:eastAsia="Verdana" w:hAnsi="Tahoma" w:cs="Tahoma"/>
          <w:sz w:val="22"/>
          <w:szCs w:val="22"/>
          <w:lang w:bidi="pt-BR"/>
        </w:rPr>
        <w:t>diligenciar junto à Emissora para que 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xml:space="preserve"> e seus aditamentos sejam registrados na JUCESP, adotando, no caso da omissão da Emissora, as medidas eventualmente previstas em</w:t>
      </w:r>
      <w:r w:rsidRPr="002055D8">
        <w:rPr>
          <w:rFonts w:ascii="Tahoma" w:eastAsia="Verdana" w:hAnsi="Tahoma" w:cs="Tahoma"/>
          <w:spacing w:val="-2"/>
          <w:sz w:val="22"/>
          <w:szCs w:val="22"/>
          <w:lang w:bidi="pt-BR"/>
        </w:rPr>
        <w:t xml:space="preserve"> </w:t>
      </w:r>
      <w:r w:rsidRPr="002055D8">
        <w:rPr>
          <w:rFonts w:ascii="Tahoma" w:eastAsia="Verdana" w:hAnsi="Tahoma" w:cs="Tahoma"/>
          <w:sz w:val="22"/>
          <w:szCs w:val="22"/>
          <w:lang w:bidi="pt-BR"/>
        </w:rPr>
        <w:t>lei;</w:t>
      </w:r>
    </w:p>
    <w:p w14:paraId="455783F5" w14:textId="77777777" w:rsidR="002E7D1B" w:rsidRPr="002055D8" w:rsidRDefault="002E7D1B" w:rsidP="002055D8">
      <w:pPr>
        <w:numPr>
          <w:ilvl w:val="0"/>
          <w:numId w:val="11"/>
        </w:numPr>
        <w:autoSpaceDE w:val="0"/>
        <w:autoSpaceDN w:val="0"/>
        <w:spacing w:after="240" w:line="320" w:lineRule="atLeast"/>
        <w:ind w:left="1134" w:right="266" w:hanging="1134"/>
        <w:rPr>
          <w:rFonts w:ascii="Tahoma" w:eastAsia="Verdana" w:hAnsi="Tahoma" w:cs="Tahoma"/>
          <w:sz w:val="22"/>
          <w:szCs w:val="22"/>
          <w:lang w:bidi="pt-BR"/>
        </w:rPr>
      </w:pPr>
      <w:r w:rsidRPr="002055D8">
        <w:rPr>
          <w:rFonts w:ascii="Tahoma" w:eastAsia="Verdana" w:hAnsi="Tahoma" w:cs="Tahoma"/>
          <w:sz w:val="22"/>
          <w:szCs w:val="22"/>
          <w:lang w:bidi="pt-BR"/>
        </w:rPr>
        <w:lastRenderedPageBreak/>
        <w:t>acompanhar</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observância</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da</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periodicidade</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na</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prestação</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das</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informações</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obrigatórias pela Emissora, alertando os Debenturistas no relatório anual de que trata o inciso “(xiii)” abaixo, sobre as inconsistências ou omissões de que tenha</w:t>
      </w:r>
      <w:r w:rsidRPr="002055D8">
        <w:rPr>
          <w:rFonts w:ascii="Tahoma" w:eastAsia="Verdana" w:hAnsi="Tahoma" w:cs="Tahoma"/>
          <w:spacing w:val="-20"/>
          <w:sz w:val="22"/>
          <w:szCs w:val="22"/>
          <w:lang w:bidi="pt-BR"/>
        </w:rPr>
        <w:t xml:space="preserve"> </w:t>
      </w:r>
      <w:r w:rsidRPr="002055D8">
        <w:rPr>
          <w:rFonts w:ascii="Tahoma" w:eastAsia="Verdana" w:hAnsi="Tahoma" w:cs="Tahoma"/>
          <w:sz w:val="22"/>
          <w:szCs w:val="22"/>
          <w:lang w:bidi="pt-BR"/>
        </w:rPr>
        <w:t>conhecimento;</w:t>
      </w:r>
    </w:p>
    <w:p w14:paraId="496E2B97" w14:textId="77777777" w:rsidR="002E7D1B" w:rsidRPr="002055D8" w:rsidRDefault="002E7D1B" w:rsidP="002055D8">
      <w:pPr>
        <w:numPr>
          <w:ilvl w:val="0"/>
          <w:numId w:val="11"/>
        </w:numPr>
        <w:autoSpaceDE w:val="0"/>
        <w:autoSpaceDN w:val="0"/>
        <w:spacing w:after="240" w:line="320" w:lineRule="atLeast"/>
        <w:ind w:left="1134" w:right="271" w:hanging="1134"/>
        <w:rPr>
          <w:rFonts w:ascii="Tahoma" w:eastAsia="Verdana" w:hAnsi="Tahoma" w:cs="Tahoma"/>
          <w:sz w:val="22"/>
          <w:szCs w:val="22"/>
          <w:lang w:bidi="pt-BR"/>
        </w:rPr>
      </w:pPr>
      <w:r w:rsidRPr="002055D8">
        <w:rPr>
          <w:rFonts w:ascii="Tahoma" w:eastAsia="Verdana" w:hAnsi="Tahoma" w:cs="Tahoma"/>
          <w:sz w:val="22"/>
          <w:szCs w:val="22"/>
          <w:lang w:bidi="pt-BR"/>
        </w:rPr>
        <w:t>opinar sobre a suficiência das informações constantes das propostas de modificações nas condições das</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Debêntures;</w:t>
      </w:r>
    </w:p>
    <w:p w14:paraId="228B14AD" w14:textId="77777777" w:rsidR="002E7D1B" w:rsidRPr="002055D8" w:rsidRDefault="002E7D1B" w:rsidP="002055D8">
      <w:pPr>
        <w:numPr>
          <w:ilvl w:val="0"/>
          <w:numId w:val="11"/>
        </w:numPr>
        <w:autoSpaceDE w:val="0"/>
        <w:autoSpaceDN w:val="0"/>
        <w:spacing w:after="240" w:line="320" w:lineRule="atLeast"/>
        <w:ind w:left="1134" w:right="261" w:hanging="1134"/>
        <w:rPr>
          <w:rFonts w:ascii="Tahoma" w:eastAsia="Verdana" w:hAnsi="Tahoma" w:cs="Tahoma"/>
          <w:sz w:val="22"/>
          <w:szCs w:val="22"/>
          <w:lang w:bidi="pt-BR"/>
        </w:rPr>
      </w:pPr>
      <w:r w:rsidRPr="002055D8">
        <w:rPr>
          <w:rFonts w:ascii="Tahoma" w:eastAsia="Verdana" w:hAnsi="Tahoma" w:cs="Tahoma"/>
          <w:sz w:val="22"/>
          <w:szCs w:val="22"/>
          <w:lang w:bidi="pt-BR"/>
        </w:rPr>
        <w:t>solicitar,</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quando</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julgar</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necessário,</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para</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o</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fiel</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desempenho</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suas</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funções,</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certidões atualizadas da Emissora, dos distribuidores cíveis, das varas de Fazenda Pública, cartórios de protesto, varas da Justiça do Trabalho, Procuradoria da Fazenda Pública, onde se localiza o domicílio ou a sede do estabelecimento principal da</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Emissora;</w:t>
      </w:r>
    </w:p>
    <w:p w14:paraId="4CA4FC00" w14:textId="77777777" w:rsidR="002E7D1B" w:rsidRPr="002055D8" w:rsidRDefault="002E7D1B" w:rsidP="002055D8">
      <w:pPr>
        <w:numPr>
          <w:ilvl w:val="0"/>
          <w:numId w:val="11"/>
        </w:numPr>
        <w:autoSpaceDE w:val="0"/>
        <w:autoSpaceDN w:val="0"/>
        <w:spacing w:after="240" w:line="320" w:lineRule="atLeast"/>
        <w:ind w:left="1134" w:hanging="1134"/>
        <w:rPr>
          <w:rFonts w:ascii="Tahoma" w:eastAsia="Verdana" w:hAnsi="Tahoma" w:cs="Tahoma"/>
          <w:sz w:val="22"/>
          <w:szCs w:val="22"/>
          <w:lang w:bidi="pt-BR"/>
        </w:rPr>
      </w:pPr>
      <w:r w:rsidRPr="002055D8">
        <w:rPr>
          <w:rFonts w:ascii="Tahoma" w:eastAsia="Verdana" w:hAnsi="Tahoma" w:cs="Tahoma"/>
          <w:sz w:val="22"/>
          <w:szCs w:val="22"/>
          <w:lang w:bidi="pt-BR"/>
        </w:rPr>
        <w:t>solicitar, quando considerar necessário, auditoria externa na</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Emissora;</w:t>
      </w:r>
    </w:p>
    <w:p w14:paraId="70646CF4" w14:textId="6DE379E8" w:rsidR="002E7D1B" w:rsidRPr="002055D8" w:rsidRDefault="002E7D1B" w:rsidP="002055D8">
      <w:pPr>
        <w:numPr>
          <w:ilvl w:val="0"/>
          <w:numId w:val="11"/>
        </w:numPr>
        <w:autoSpaceDE w:val="0"/>
        <w:autoSpaceDN w:val="0"/>
        <w:spacing w:after="240" w:line="320" w:lineRule="atLeast"/>
        <w:ind w:left="1134" w:right="267" w:hanging="1134"/>
        <w:rPr>
          <w:rFonts w:ascii="Tahoma" w:eastAsia="Verdana" w:hAnsi="Tahoma" w:cs="Tahoma"/>
          <w:sz w:val="22"/>
          <w:szCs w:val="22"/>
          <w:lang w:bidi="pt-BR"/>
        </w:rPr>
      </w:pPr>
      <w:r w:rsidRPr="002055D8">
        <w:rPr>
          <w:rFonts w:ascii="Tahoma" w:eastAsia="Verdana" w:hAnsi="Tahoma" w:cs="Tahoma"/>
          <w:sz w:val="22"/>
          <w:szCs w:val="22"/>
          <w:lang w:bidi="pt-BR"/>
        </w:rPr>
        <w:t xml:space="preserve">convocar, quando necessário, Assembleia Geral de Debenturistas nos termos da Cláusula </w:t>
      </w:r>
      <w:r w:rsidR="00C001ED" w:rsidRPr="002055D8">
        <w:rPr>
          <w:rFonts w:ascii="Tahoma" w:eastAsia="Verdana" w:hAnsi="Tahoma" w:cs="Tahoma"/>
          <w:sz w:val="22"/>
          <w:szCs w:val="22"/>
          <w:lang w:bidi="pt-BR"/>
        </w:rPr>
        <w:fldChar w:fldCharType="begin"/>
      </w:r>
      <w:r w:rsidR="00C001ED" w:rsidRPr="002055D8">
        <w:rPr>
          <w:rFonts w:ascii="Tahoma" w:eastAsia="Verdana" w:hAnsi="Tahoma" w:cs="Tahoma"/>
          <w:sz w:val="22"/>
          <w:szCs w:val="22"/>
          <w:lang w:bidi="pt-BR"/>
        </w:rPr>
        <w:instrText xml:space="preserve"> REF _Ref99545657 \r \p \h </w:instrText>
      </w:r>
      <w:r w:rsidR="002D72E2" w:rsidRPr="002055D8">
        <w:rPr>
          <w:rFonts w:ascii="Tahoma" w:eastAsia="Verdana" w:hAnsi="Tahoma" w:cs="Tahoma"/>
          <w:sz w:val="22"/>
          <w:szCs w:val="22"/>
          <w:lang w:bidi="pt-BR"/>
        </w:rPr>
        <w:instrText xml:space="preserve"> \* MERGEFORMAT </w:instrText>
      </w:r>
      <w:r w:rsidR="00C001ED" w:rsidRPr="002055D8">
        <w:rPr>
          <w:rFonts w:ascii="Tahoma" w:eastAsia="Verdana" w:hAnsi="Tahoma" w:cs="Tahoma"/>
          <w:sz w:val="22"/>
          <w:szCs w:val="22"/>
          <w:lang w:bidi="pt-BR"/>
        </w:rPr>
      </w:r>
      <w:r w:rsidR="00C001ED" w:rsidRPr="002055D8">
        <w:rPr>
          <w:rFonts w:ascii="Tahoma" w:eastAsia="Verdana" w:hAnsi="Tahoma" w:cs="Tahoma"/>
          <w:sz w:val="22"/>
          <w:szCs w:val="22"/>
          <w:lang w:bidi="pt-BR"/>
        </w:rPr>
        <w:fldChar w:fldCharType="separate"/>
      </w:r>
      <w:r w:rsidR="00D123DB">
        <w:rPr>
          <w:rFonts w:ascii="Tahoma" w:eastAsia="Verdana" w:hAnsi="Tahoma" w:cs="Tahoma"/>
          <w:sz w:val="22"/>
          <w:szCs w:val="22"/>
          <w:lang w:bidi="pt-BR"/>
        </w:rPr>
        <w:t>9 abaixo</w:t>
      </w:r>
      <w:r w:rsidR="00C001ED" w:rsidRPr="002055D8">
        <w:rPr>
          <w:rFonts w:ascii="Tahoma" w:eastAsia="Verdana" w:hAnsi="Tahoma" w:cs="Tahoma"/>
          <w:sz w:val="22"/>
          <w:szCs w:val="22"/>
          <w:lang w:bidi="pt-BR"/>
        </w:rPr>
        <w:fldChar w:fldCharType="end"/>
      </w:r>
      <w:r w:rsidRPr="002055D8">
        <w:rPr>
          <w:rFonts w:ascii="Tahoma" w:eastAsia="Verdana" w:hAnsi="Tahoma" w:cs="Tahoma"/>
          <w:sz w:val="22"/>
          <w:szCs w:val="22"/>
          <w:lang w:bidi="pt-BR"/>
        </w:rPr>
        <w:t>;</w:t>
      </w:r>
    </w:p>
    <w:p w14:paraId="57B4CE7E" w14:textId="77777777" w:rsidR="002E7D1B" w:rsidRPr="002055D8" w:rsidRDefault="002E7D1B" w:rsidP="002055D8">
      <w:pPr>
        <w:numPr>
          <w:ilvl w:val="0"/>
          <w:numId w:val="11"/>
        </w:numPr>
        <w:autoSpaceDE w:val="0"/>
        <w:autoSpaceDN w:val="0"/>
        <w:spacing w:after="240" w:line="320" w:lineRule="atLeast"/>
        <w:ind w:left="1134" w:right="265" w:hanging="1134"/>
        <w:rPr>
          <w:rFonts w:ascii="Tahoma" w:eastAsia="Verdana" w:hAnsi="Tahoma" w:cs="Tahoma"/>
          <w:sz w:val="22"/>
          <w:szCs w:val="22"/>
          <w:lang w:bidi="pt-BR"/>
        </w:rPr>
      </w:pPr>
      <w:r w:rsidRPr="002055D8">
        <w:rPr>
          <w:rFonts w:ascii="Tahoma" w:eastAsia="Verdana" w:hAnsi="Tahoma" w:cs="Tahoma"/>
          <w:sz w:val="22"/>
          <w:szCs w:val="22"/>
          <w:lang w:bidi="pt-BR"/>
        </w:rPr>
        <w:t>comparecer às Assembleias Gerais de Debenturistas a fim de prestar as informações que lhe forem</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solicitadas;</w:t>
      </w:r>
    </w:p>
    <w:p w14:paraId="4E62895F" w14:textId="77777777" w:rsidR="002E7D1B" w:rsidRPr="002055D8" w:rsidRDefault="002E7D1B" w:rsidP="002055D8">
      <w:pPr>
        <w:numPr>
          <w:ilvl w:val="0"/>
          <w:numId w:val="11"/>
        </w:numPr>
        <w:autoSpaceDE w:val="0"/>
        <w:autoSpaceDN w:val="0"/>
        <w:spacing w:after="240" w:line="320" w:lineRule="atLeast"/>
        <w:ind w:left="1134" w:right="266" w:hanging="1134"/>
        <w:rPr>
          <w:rFonts w:ascii="Tahoma" w:eastAsia="Verdana" w:hAnsi="Tahoma" w:cs="Tahoma"/>
          <w:sz w:val="22"/>
          <w:szCs w:val="22"/>
          <w:lang w:bidi="pt-BR"/>
        </w:rPr>
      </w:pPr>
      <w:r w:rsidRPr="002055D8">
        <w:rPr>
          <w:rFonts w:ascii="Tahoma" w:eastAsia="Verdana" w:hAnsi="Tahoma" w:cs="Tahoma"/>
          <w:sz w:val="22"/>
          <w:szCs w:val="22"/>
          <w:lang w:bidi="pt-BR"/>
        </w:rPr>
        <w:t>elaborar, no prazo legal, relatório anual destinado aos Debenturistas, nos termos do artigo</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68,</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parágrafo</w:t>
      </w:r>
      <w:r w:rsidRPr="002055D8">
        <w:rPr>
          <w:rFonts w:ascii="Tahoma" w:eastAsia="Verdana" w:hAnsi="Tahoma" w:cs="Tahoma"/>
          <w:spacing w:val="-2"/>
          <w:sz w:val="22"/>
          <w:szCs w:val="22"/>
          <w:lang w:bidi="pt-BR"/>
        </w:rPr>
        <w:t xml:space="preserve"> </w:t>
      </w:r>
      <w:r w:rsidRPr="002055D8">
        <w:rPr>
          <w:rFonts w:ascii="Tahoma" w:eastAsia="Verdana" w:hAnsi="Tahoma" w:cs="Tahoma"/>
          <w:sz w:val="22"/>
          <w:szCs w:val="22"/>
          <w:lang w:bidi="pt-BR"/>
        </w:rPr>
        <w:t>1º,</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alínea</w:t>
      </w:r>
      <w:r w:rsidRPr="002055D8">
        <w:rPr>
          <w:rFonts w:ascii="Tahoma" w:eastAsia="Verdana" w:hAnsi="Tahoma" w:cs="Tahoma"/>
          <w:spacing w:val="-2"/>
          <w:sz w:val="22"/>
          <w:szCs w:val="22"/>
          <w:lang w:bidi="pt-BR"/>
        </w:rPr>
        <w:t xml:space="preserve"> </w:t>
      </w:r>
      <w:r w:rsidRPr="002055D8">
        <w:rPr>
          <w:rFonts w:ascii="Tahoma" w:eastAsia="Verdana" w:hAnsi="Tahoma" w:cs="Tahoma"/>
          <w:sz w:val="22"/>
          <w:szCs w:val="22"/>
          <w:lang w:bidi="pt-BR"/>
        </w:rPr>
        <w:t>(b),</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da</w:t>
      </w:r>
      <w:r w:rsidRPr="002055D8">
        <w:rPr>
          <w:rFonts w:ascii="Tahoma" w:eastAsia="Verdana" w:hAnsi="Tahoma" w:cs="Tahoma"/>
          <w:spacing w:val="-2"/>
          <w:sz w:val="22"/>
          <w:szCs w:val="22"/>
          <w:lang w:bidi="pt-BR"/>
        </w:rPr>
        <w:t xml:space="preserve"> </w:t>
      </w:r>
      <w:r w:rsidRPr="002055D8">
        <w:rPr>
          <w:rFonts w:ascii="Tahoma" w:eastAsia="Verdana" w:hAnsi="Tahoma" w:cs="Tahoma"/>
          <w:sz w:val="22"/>
          <w:szCs w:val="22"/>
          <w:lang w:bidi="pt-BR"/>
        </w:rPr>
        <w:t>Lei</w:t>
      </w:r>
      <w:r w:rsidRPr="002055D8">
        <w:rPr>
          <w:rFonts w:ascii="Tahoma" w:eastAsia="Verdana" w:hAnsi="Tahoma" w:cs="Tahoma"/>
          <w:spacing w:val="-2"/>
          <w:sz w:val="22"/>
          <w:szCs w:val="22"/>
          <w:lang w:bidi="pt-BR"/>
        </w:rPr>
        <w:t xml:space="preserve"> </w:t>
      </w:r>
      <w:r w:rsidRPr="002055D8">
        <w:rPr>
          <w:rFonts w:ascii="Tahoma" w:eastAsia="Verdana" w:hAnsi="Tahoma" w:cs="Tahoma"/>
          <w:sz w:val="22"/>
          <w:szCs w:val="22"/>
          <w:lang w:bidi="pt-BR"/>
        </w:rPr>
        <w:t>das</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Sociedades</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por</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Ações</w:t>
      </w:r>
      <w:r w:rsidRPr="002055D8">
        <w:rPr>
          <w:rFonts w:ascii="Tahoma" w:eastAsia="Verdana" w:hAnsi="Tahoma" w:cs="Tahoma"/>
          <w:spacing w:val="1"/>
          <w:sz w:val="22"/>
          <w:szCs w:val="22"/>
          <w:lang w:bidi="pt-BR"/>
        </w:rPr>
        <w:t xml:space="preserve"> </w:t>
      </w:r>
      <w:r w:rsidRPr="002055D8">
        <w:rPr>
          <w:rFonts w:ascii="Tahoma" w:eastAsia="Verdana" w:hAnsi="Tahoma" w:cs="Tahoma"/>
          <w:sz w:val="22"/>
          <w:szCs w:val="22"/>
          <w:lang w:bidi="pt-BR"/>
        </w:rPr>
        <w:t>e</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do</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artigo</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15</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da Resolução CVM 17/2021, que deverá conter, ao menos, as informações abaixo, devendo, para tanto, a Emissora enviar todas as informações financeiras, atos societários e organograma</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do</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grupo</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societário</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da</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Emissora</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(que</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deverá</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conter</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os</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controladores,</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as controladas, as coligadas, e os integrantes de bloco de controle) e atos societários necessários à realização do relatório que venham a ser solicitados pelo Agente Fiduciário, os quais deverão ser devidamente encaminhados no prazo de até 30 (trinta) dias antes do encerramento do prazo para disponibilização do</w:t>
      </w:r>
      <w:r w:rsidRPr="002055D8">
        <w:rPr>
          <w:rFonts w:ascii="Tahoma" w:eastAsia="Verdana" w:hAnsi="Tahoma" w:cs="Tahoma"/>
          <w:spacing w:val="-21"/>
          <w:sz w:val="22"/>
          <w:szCs w:val="22"/>
          <w:lang w:bidi="pt-BR"/>
        </w:rPr>
        <w:t xml:space="preserve"> </w:t>
      </w:r>
      <w:r w:rsidRPr="002055D8">
        <w:rPr>
          <w:rFonts w:ascii="Tahoma" w:eastAsia="Verdana" w:hAnsi="Tahoma" w:cs="Tahoma"/>
          <w:sz w:val="22"/>
          <w:szCs w:val="22"/>
          <w:lang w:bidi="pt-BR"/>
        </w:rPr>
        <w:t>relatório:</w:t>
      </w:r>
    </w:p>
    <w:p w14:paraId="353CD3EF" w14:textId="77777777" w:rsidR="002E7D1B" w:rsidRPr="002055D8" w:rsidRDefault="002E7D1B" w:rsidP="002055D8">
      <w:pPr>
        <w:numPr>
          <w:ilvl w:val="1"/>
          <w:numId w:val="11"/>
        </w:numPr>
        <w:autoSpaceDE w:val="0"/>
        <w:autoSpaceDN w:val="0"/>
        <w:spacing w:after="240" w:line="320" w:lineRule="atLeast"/>
        <w:ind w:left="1134" w:right="272" w:firstLine="0"/>
        <w:rPr>
          <w:rFonts w:ascii="Tahoma" w:eastAsia="Verdana" w:hAnsi="Tahoma" w:cs="Tahoma"/>
          <w:sz w:val="22"/>
          <w:szCs w:val="22"/>
          <w:lang w:bidi="pt-BR"/>
        </w:rPr>
      </w:pPr>
      <w:r w:rsidRPr="002055D8">
        <w:rPr>
          <w:rFonts w:ascii="Tahoma" w:eastAsia="Verdana" w:hAnsi="Tahoma" w:cs="Tahoma"/>
          <w:sz w:val="22"/>
          <w:szCs w:val="22"/>
          <w:lang w:bidi="pt-BR"/>
        </w:rPr>
        <w:t>cumprimento pela Emissora de suas obrigações de prestação de informações periódicas, indicando as inconsistências ou omissões de que tenha</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conhecimento;</w:t>
      </w:r>
    </w:p>
    <w:p w14:paraId="799B4A2B" w14:textId="77777777" w:rsidR="002E7D1B" w:rsidRPr="002055D8" w:rsidRDefault="002E7D1B" w:rsidP="002055D8">
      <w:pPr>
        <w:numPr>
          <w:ilvl w:val="1"/>
          <w:numId w:val="11"/>
        </w:numPr>
        <w:autoSpaceDE w:val="0"/>
        <w:autoSpaceDN w:val="0"/>
        <w:spacing w:after="240" w:line="320" w:lineRule="atLeast"/>
        <w:ind w:left="1134" w:right="261" w:firstLine="0"/>
        <w:rPr>
          <w:rFonts w:ascii="Tahoma" w:eastAsia="Verdana" w:hAnsi="Tahoma" w:cs="Tahoma"/>
          <w:sz w:val="22"/>
          <w:szCs w:val="22"/>
          <w:lang w:bidi="pt-BR"/>
        </w:rPr>
      </w:pPr>
      <w:r w:rsidRPr="002055D8">
        <w:rPr>
          <w:rFonts w:ascii="Tahoma" w:eastAsia="Verdana" w:hAnsi="Tahoma" w:cs="Tahoma"/>
          <w:sz w:val="22"/>
          <w:szCs w:val="22"/>
          <w:lang w:bidi="pt-BR"/>
        </w:rPr>
        <w:t>alterações estatutárias da Emissora ocorridas no exercício social com efeitos relevantes para os</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Debenturistas;</w:t>
      </w:r>
    </w:p>
    <w:p w14:paraId="5579455C" w14:textId="77777777" w:rsidR="002E7D1B" w:rsidRPr="002055D8" w:rsidRDefault="002E7D1B" w:rsidP="002055D8">
      <w:pPr>
        <w:numPr>
          <w:ilvl w:val="1"/>
          <w:numId w:val="11"/>
        </w:numPr>
        <w:autoSpaceDE w:val="0"/>
        <w:autoSpaceDN w:val="0"/>
        <w:spacing w:after="240" w:line="320" w:lineRule="atLeast"/>
        <w:ind w:left="1134" w:right="262" w:firstLine="0"/>
        <w:rPr>
          <w:rFonts w:ascii="Tahoma" w:eastAsia="Verdana" w:hAnsi="Tahoma" w:cs="Tahoma"/>
          <w:sz w:val="22"/>
          <w:szCs w:val="22"/>
          <w:lang w:bidi="pt-BR"/>
        </w:rPr>
      </w:pPr>
      <w:r w:rsidRPr="002055D8">
        <w:rPr>
          <w:rFonts w:ascii="Tahoma" w:eastAsia="Verdana" w:hAnsi="Tahoma" w:cs="Tahoma"/>
          <w:sz w:val="22"/>
          <w:szCs w:val="22"/>
          <w:lang w:bidi="pt-BR"/>
        </w:rPr>
        <w:lastRenderedPageBreak/>
        <w:t>comentários</w:t>
      </w:r>
      <w:r w:rsidRPr="002055D8">
        <w:rPr>
          <w:rFonts w:ascii="Tahoma" w:eastAsia="Verdana" w:hAnsi="Tahoma" w:cs="Tahoma"/>
          <w:spacing w:val="-20"/>
          <w:sz w:val="22"/>
          <w:szCs w:val="22"/>
          <w:lang w:bidi="pt-BR"/>
        </w:rPr>
        <w:t xml:space="preserve"> </w:t>
      </w:r>
      <w:r w:rsidRPr="002055D8">
        <w:rPr>
          <w:rFonts w:ascii="Tahoma" w:eastAsia="Verdana" w:hAnsi="Tahoma" w:cs="Tahoma"/>
          <w:sz w:val="22"/>
          <w:szCs w:val="22"/>
          <w:lang w:bidi="pt-BR"/>
        </w:rPr>
        <w:t>sobre</w:t>
      </w:r>
      <w:r w:rsidRPr="002055D8">
        <w:rPr>
          <w:rFonts w:ascii="Tahoma" w:eastAsia="Verdana" w:hAnsi="Tahoma" w:cs="Tahoma"/>
          <w:spacing w:val="-20"/>
          <w:sz w:val="22"/>
          <w:szCs w:val="22"/>
          <w:lang w:bidi="pt-BR"/>
        </w:rPr>
        <w:t xml:space="preserve"> </w:t>
      </w:r>
      <w:r w:rsidRPr="002055D8">
        <w:rPr>
          <w:rFonts w:ascii="Tahoma" w:eastAsia="Verdana" w:hAnsi="Tahoma" w:cs="Tahoma"/>
          <w:sz w:val="22"/>
          <w:szCs w:val="22"/>
          <w:lang w:bidi="pt-BR"/>
        </w:rPr>
        <w:t>indicadores</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econômicos,</w:t>
      </w:r>
      <w:r w:rsidRPr="002055D8">
        <w:rPr>
          <w:rFonts w:ascii="Tahoma" w:eastAsia="Verdana" w:hAnsi="Tahoma" w:cs="Tahoma"/>
          <w:spacing w:val="-19"/>
          <w:sz w:val="22"/>
          <w:szCs w:val="22"/>
          <w:lang w:bidi="pt-BR"/>
        </w:rPr>
        <w:t xml:space="preserve"> </w:t>
      </w:r>
      <w:r w:rsidRPr="002055D8">
        <w:rPr>
          <w:rFonts w:ascii="Tahoma" w:eastAsia="Verdana" w:hAnsi="Tahoma" w:cs="Tahoma"/>
          <w:sz w:val="22"/>
          <w:szCs w:val="22"/>
          <w:lang w:bidi="pt-BR"/>
        </w:rPr>
        <w:t>financeiros</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e</w:t>
      </w:r>
      <w:r w:rsidRPr="002055D8">
        <w:rPr>
          <w:rFonts w:ascii="Tahoma" w:eastAsia="Verdana" w:hAnsi="Tahoma" w:cs="Tahoma"/>
          <w:spacing w:val="-20"/>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estrutura</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20"/>
          <w:sz w:val="22"/>
          <w:szCs w:val="22"/>
          <w:lang w:bidi="pt-BR"/>
        </w:rPr>
        <w:t xml:space="preserve"> </w:t>
      </w:r>
      <w:r w:rsidRPr="002055D8">
        <w:rPr>
          <w:rFonts w:ascii="Tahoma" w:eastAsia="Verdana" w:hAnsi="Tahoma" w:cs="Tahoma"/>
          <w:sz w:val="22"/>
          <w:szCs w:val="22"/>
          <w:lang w:bidi="pt-BR"/>
        </w:rPr>
        <w:t>capital da Emissora, relacionados às cláusulas contratuais destinadas a proteger o interesse dos</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Debenturistas</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e</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que</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estabelecem</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condições</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que</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não</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devem</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ser</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descumpridas</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pela Emissora;</w:t>
      </w:r>
    </w:p>
    <w:p w14:paraId="2866D070" w14:textId="77777777" w:rsidR="002E7D1B" w:rsidRPr="002055D8" w:rsidRDefault="002E7D1B" w:rsidP="002055D8">
      <w:pPr>
        <w:numPr>
          <w:ilvl w:val="1"/>
          <w:numId w:val="11"/>
        </w:numPr>
        <w:autoSpaceDE w:val="0"/>
        <w:autoSpaceDN w:val="0"/>
        <w:spacing w:after="240" w:line="320" w:lineRule="atLeast"/>
        <w:ind w:left="1134" w:right="266" w:firstLine="0"/>
        <w:rPr>
          <w:rFonts w:ascii="Tahoma" w:eastAsia="Verdana" w:hAnsi="Tahoma" w:cs="Tahoma"/>
          <w:sz w:val="22"/>
          <w:szCs w:val="22"/>
          <w:lang w:bidi="pt-BR"/>
        </w:rPr>
      </w:pPr>
      <w:r w:rsidRPr="002055D8">
        <w:rPr>
          <w:rFonts w:ascii="Tahoma" w:eastAsia="Verdana" w:hAnsi="Tahoma" w:cs="Tahoma"/>
          <w:sz w:val="22"/>
          <w:szCs w:val="22"/>
          <w:lang w:bidi="pt-BR"/>
        </w:rPr>
        <w:t>quantidade de Debêntures emitidas, quantidade de Debêntures em Circulação e saldo cancelado no</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período;</w:t>
      </w:r>
    </w:p>
    <w:p w14:paraId="0B570F64" w14:textId="77777777" w:rsidR="002E7D1B" w:rsidRPr="002055D8" w:rsidRDefault="002E7D1B" w:rsidP="002055D8">
      <w:pPr>
        <w:numPr>
          <w:ilvl w:val="1"/>
          <w:numId w:val="11"/>
        </w:numPr>
        <w:autoSpaceDE w:val="0"/>
        <w:autoSpaceDN w:val="0"/>
        <w:spacing w:after="240" w:line="320" w:lineRule="atLeast"/>
        <w:ind w:left="1134" w:right="264" w:firstLine="0"/>
        <w:rPr>
          <w:rFonts w:ascii="Tahoma" w:eastAsia="Verdana" w:hAnsi="Tahoma" w:cs="Tahoma"/>
          <w:sz w:val="22"/>
          <w:szCs w:val="22"/>
          <w:lang w:bidi="pt-BR"/>
        </w:rPr>
      </w:pPr>
      <w:r w:rsidRPr="002055D8">
        <w:rPr>
          <w:rFonts w:ascii="Tahoma" w:eastAsia="Verdana" w:hAnsi="Tahoma" w:cs="Tahoma"/>
          <w:sz w:val="22"/>
          <w:szCs w:val="22"/>
          <w:lang w:bidi="pt-BR"/>
        </w:rPr>
        <w:t>resgate, amortização, repactuação e pagamento da Remuneração realizada no</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período;</w:t>
      </w:r>
    </w:p>
    <w:p w14:paraId="25F6135F" w14:textId="77777777" w:rsidR="002E7D1B" w:rsidRPr="002055D8" w:rsidRDefault="002E7D1B" w:rsidP="002055D8">
      <w:pPr>
        <w:numPr>
          <w:ilvl w:val="1"/>
          <w:numId w:val="11"/>
        </w:numPr>
        <w:autoSpaceDE w:val="0"/>
        <w:autoSpaceDN w:val="0"/>
        <w:spacing w:after="240" w:line="320" w:lineRule="atLeast"/>
        <w:ind w:left="1134" w:right="268" w:firstLine="0"/>
        <w:rPr>
          <w:rFonts w:ascii="Tahoma" w:eastAsia="Verdana" w:hAnsi="Tahoma" w:cs="Tahoma"/>
          <w:sz w:val="22"/>
          <w:szCs w:val="22"/>
          <w:lang w:bidi="pt-BR"/>
        </w:rPr>
      </w:pPr>
      <w:r w:rsidRPr="002055D8">
        <w:rPr>
          <w:rFonts w:ascii="Tahoma" w:eastAsia="Verdana" w:hAnsi="Tahoma" w:cs="Tahoma"/>
          <w:sz w:val="22"/>
          <w:szCs w:val="22"/>
          <w:lang w:bidi="pt-BR"/>
        </w:rPr>
        <w:t>constituição e aplicações em fundo de amortização ou outros tipos de fundos, quando</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houver;</w:t>
      </w:r>
    </w:p>
    <w:p w14:paraId="6C51E526" w14:textId="77777777" w:rsidR="002E7D1B" w:rsidRPr="002055D8" w:rsidRDefault="002E7D1B" w:rsidP="002055D8">
      <w:pPr>
        <w:numPr>
          <w:ilvl w:val="1"/>
          <w:numId w:val="11"/>
        </w:numPr>
        <w:autoSpaceDE w:val="0"/>
        <w:autoSpaceDN w:val="0"/>
        <w:spacing w:after="240" w:line="320" w:lineRule="atLeast"/>
        <w:ind w:left="1134" w:right="265" w:firstLine="0"/>
        <w:rPr>
          <w:rFonts w:ascii="Tahoma" w:eastAsia="Verdana" w:hAnsi="Tahoma" w:cs="Tahoma"/>
          <w:sz w:val="22"/>
          <w:szCs w:val="22"/>
          <w:lang w:bidi="pt-BR"/>
        </w:rPr>
      </w:pPr>
      <w:r w:rsidRPr="002055D8">
        <w:rPr>
          <w:rFonts w:ascii="Tahoma" w:eastAsia="Verdana" w:hAnsi="Tahoma" w:cs="Tahoma"/>
          <w:sz w:val="22"/>
          <w:szCs w:val="22"/>
          <w:lang w:bidi="pt-BR"/>
        </w:rPr>
        <w:t>acompanhamento da destinação dos recursos captados por meio das Debêntures, de acordo com os dados obtidos com a</w:t>
      </w:r>
      <w:r w:rsidRPr="002055D8">
        <w:rPr>
          <w:rFonts w:ascii="Tahoma" w:eastAsia="Verdana" w:hAnsi="Tahoma" w:cs="Tahoma"/>
          <w:spacing w:val="-2"/>
          <w:sz w:val="22"/>
          <w:szCs w:val="22"/>
          <w:lang w:bidi="pt-BR"/>
        </w:rPr>
        <w:t xml:space="preserve"> </w:t>
      </w:r>
      <w:r w:rsidRPr="002055D8">
        <w:rPr>
          <w:rFonts w:ascii="Tahoma" w:eastAsia="Verdana" w:hAnsi="Tahoma" w:cs="Tahoma"/>
          <w:sz w:val="22"/>
          <w:szCs w:val="22"/>
          <w:lang w:bidi="pt-BR"/>
        </w:rPr>
        <w:t>Emissora;</w:t>
      </w:r>
    </w:p>
    <w:p w14:paraId="1CD0C124" w14:textId="77777777" w:rsidR="002E7D1B" w:rsidRPr="002055D8" w:rsidRDefault="002E7D1B" w:rsidP="002055D8">
      <w:pPr>
        <w:numPr>
          <w:ilvl w:val="1"/>
          <w:numId w:val="11"/>
        </w:numPr>
        <w:autoSpaceDE w:val="0"/>
        <w:autoSpaceDN w:val="0"/>
        <w:spacing w:after="240" w:line="320" w:lineRule="atLeast"/>
        <w:ind w:left="1134" w:firstLine="0"/>
        <w:rPr>
          <w:rFonts w:ascii="Tahoma" w:eastAsia="Verdana" w:hAnsi="Tahoma" w:cs="Tahoma"/>
          <w:sz w:val="22"/>
          <w:szCs w:val="22"/>
          <w:lang w:bidi="pt-BR"/>
        </w:rPr>
      </w:pPr>
      <w:r w:rsidRPr="002055D8">
        <w:rPr>
          <w:rFonts w:ascii="Tahoma" w:eastAsia="Verdana" w:hAnsi="Tahoma" w:cs="Tahoma"/>
          <w:sz w:val="22"/>
          <w:szCs w:val="22"/>
          <w:lang w:bidi="pt-BR"/>
        </w:rPr>
        <w:t>relação dos bens e valores eventualmente entregues à sua</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administração;</w:t>
      </w:r>
    </w:p>
    <w:p w14:paraId="0F8E4FEF" w14:textId="77777777" w:rsidR="002E7D1B" w:rsidRPr="002055D8" w:rsidRDefault="002E7D1B" w:rsidP="002055D8">
      <w:pPr>
        <w:numPr>
          <w:ilvl w:val="1"/>
          <w:numId w:val="11"/>
        </w:numPr>
        <w:autoSpaceDE w:val="0"/>
        <w:autoSpaceDN w:val="0"/>
        <w:spacing w:after="240" w:line="320" w:lineRule="atLeast"/>
        <w:ind w:left="1134" w:right="262" w:firstLine="0"/>
        <w:rPr>
          <w:rFonts w:ascii="Tahoma" w:eastAsia="Verdana" w:hAnsi="Tahoma" w:cs="Tahoma"/>
          <w:sz w:val="22"/>
          <w:szCs w:val="22"/>
          <w:lang w:bidi="pt-BR"/>
        </w:rPr>
      </w:pPr>
      <w:r w:rsidRPr="002055D8">
        <w:rPr>
          <w:rFonts w:ascii="Tahoma" w:eastAsia="Verdana" w:hAnsi="Tahoma" w:cs="Tahoma"/>
          <w:sz w:val="22"/>
          <w:szCs w:val="22"/>
          <w:lang w:bidi="pt-BR"/>
        </w:rPr>
        <w:t>cumprimento das demais obrigações assumidas pela Emissora, nos termos desta</w:t>
      </w:r>
      <w:r w:rsidRPr="002055D8">
        <w:rPr>
          <w:rFonts w:ascii="Tahoma" w:eastAsia="Verdana" w:hAnsi="Tahoma" w:cs="Tahoma"/>
          <w:spacing w:val="1"/>
          <w:sz w:val="22"/>
          <w:szCs w:val="22"/>
          <w:lang w:bidi="pt-BR"/>
        </w:rPr>
        <w:t xml:space="preserve"> </w:t>
      </w:r>
      <w:r w:rsidRPr="002055D8">
        <w:rPr>
          <w:rFonts w:ascii="Tahoma" w:eastAsia="Verdana" w:hAnsi="Tahoma" w:cs="Tahoma"/>
          <w:sz w:val="22"/>
          <w:szCs w:val="22"/>
          <w:lang w:bidi="pt-BR"/>
        </w:rPr>
        <w:t>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w:t>
      </w:r>
    </w:p>
    <w:p w14:paraId="619D2CBC" w14:textId="77777777" w:rsidR="002E7D1B" w:rsidRPr="002055D8" w:rsidRDefault="002E7D1B" w:rsidP="002055D8">
      <w:pPr>
        <w:numPr>
          <w:ilvl w:val="1"/>
          <w:numId w:val="11"/>
        </w:numPr>
        <w:autoSpaceDE w:val="0"/>
        <w:autoSpaceDN w:val="0"/>
        <w:spacing w:after="240" w:line="320" w:lineRule="atLeast"/>
        <w:ind w:left="1134" w:right="262" w:firstLine="0"/>
        <w:rPr>
          <w:rFonts w:ascii="Tahoma" w:eastAsia="Verdana" w:hAnsi="Tahoma" w:cs="Tahoma"/>
          <w:sz w:val="22"/>
          <w:szCs w:val="22"/>
          <w:lang w:bidi="pt-BR"/>
        </w:rPr>
      </w:pPr>
      <w:r w:rsidRPr="002055D8">
        <w:rPr>
          <w:rFonts w:ascii="Tahoma" w:eastAsia="Verdana" w:hAnsi="Tahoma" w:cs="Tahoma"/>
          <w:sz w:val="22"/>
          <w:szCs w:val="22"/>
          <w:lang w:bidi="pt-BR"/>
        </w:rPr>
        <w:t>existência de outras emissões de valores mobiliários, públicas ou privadas, realizadas</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pela</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própria</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Emissora</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e/ou</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por</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sociedade</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coligada,</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controlada,</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controladora ou</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integrante</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do</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mesmo</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grupo</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da</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Emissora</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em</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que</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tenha</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atuado</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no</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mesmo</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exercício como agente fiduciário no período, bem como os dados sobre tais emissões previstos no artigo 15, inciso XI, alíneas (a) a (f) da Resolução CVM 17/2021;</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e</w:t>
      </w:r>
    </w:p>
    <w:p w14:paraId="65CA08E1" w14:textId="77777777" w:rsidR="002E7D1B" w:rsidRPr="002055D8" w:rsidRDefault="002E7D1B" w:rsidP="002055D8">
      <w:pPr>
        <w:numPr>
          <w:ilvl w:val="1"/>
          <w:numId w:val="11"/>
        </w:numPr>
        <w:autoSpaceDE w:val="0"/>
        <w:autoSpaceDN w:val="0"/>
        <w:spacing w:after="240" w:line="320" w:lineRule="atLeast"/>
        <w:ind w:left="1134" w:right="267" w:firstLine="0"/>
        <w:rPr>
          <w:rFonts w:ascii="Tahoma" w:eastAsia="Verdana" w:hAnsi="Tahoma" w:cs="Tahoma"/>
          <w:sz w:val="22"/>
          <w:szCs w:val="22"/>
          <w:lang w:bidi="pt-BR"/>
        </w:rPr>
      </w:pPr>
      <w:r w:rsidRPr="002055D8">
        <w:rPr>
          <w:rFonts w:ascii="Tahoma" w:eastAsia="Verdana" w:hAnsi="Tahoma" w:cs="Tahoma"/>
          <w:sz w:val="22"/>
          <w:szCs w:val="22"/>
          <w:lang w:bidi="pt-BR"/>
        </w:rPr>
        <w:t>declaração sobre a não existência de situação de conflito de interesses que impeça o Agente Fiduciário a continuar a exercer a</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função;</w:t>
      </w:r>
    </w:p>
    <w:p w14:paraId="12C37EC0" w14:textId="77777777" w:rsidR="002E7D1B" w:rsidRPr="002055D8" w:rsidRDefault="002E7D1B" w:rsidP="002055D8">
      <w:pPr>
        <w:numPr>
          <w:ilvl w:val="0"/>
          <w:numId w:val="11"/>
        </w:numPr>
        <w:autoSpaceDE w:val="0"/>
        <w:autoSpaceDN w:val="0"/>
        <w:spacing w:after="240" w:line="320" w:lineRule="atLeast"/>
        <w:ind w:left="1134" w:right="262" w:hanging="1134"/>
        <w:rPr>
          <w:rFonts w:ascii="Tahoma" w:eastAsia="Verdana" w:hAnsi="Tahoma" w:cs="Tahoma"/>
          <w:sz w:val="22"/>
          <w:szCs w:val="22"/>
          <w:lang w:bidi="pt-BR"/>
        </w:rPr>
      </w:pPr>
      <w:r w:rsidRPr="002055D8">
        <w:rPr>
          <w:rFonts w:ascii="Tahoma" w:eastAsia="Verdana" w:hAnsi="Tahoma" w:cs="Tahoma"/>
          <w:sz w:val="22"/>
          <w:szCs w:val="22"/>
          <w:lang w:bidi="pt-BR"/>
        </w:rPr>
        <w:t>disponibilizar</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o</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relatório</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que</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se</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refere</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o</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inciso</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“(xiii)”</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no</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prazo</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máximo</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4</w:t>
      </w:r>
      <w:r w:rsidRPr="002055D8">
        <w:rPr>
          <w:rFonts w:ascii="Tahoma" w:eastAsia="Verdana" w:hAnsi="Tahoma" w:cs="Tahoma"/>
          <w:spacing w:val="-2"/>
          <w:sz w:val="22"/>
          <w:szCs w:val="22"/>
          <w:lang w:bidi="pt-BR"/>
        </w:rPr>
        <w:t xml:space="preserve"> </w:t>
      </w:r>
      <w:r w:rsidRPr="002055D8">
        <w:rPr>
          <w:rFonts w:ascii="Tahoma" w:eastAsia="Verdana" w:hAnsi="Tahoma" w:cs="Tahoma"/>
          <w:sz w:val="22"/>
          <w:szCs w:val="22"/>
          <w:lang w:bidi="pt-BR"/>
        </w:rPr>
        <w:t>(quatro) meses contados do encerramento de cada exercício social da Emissora, ao menos na página da rede mundial de computadores da Emissora, bem como enviá-lo para a Emissora, para divulgação na forma prevista na regulamentação</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específica;</w:t>
      </w:r>
    </w:p>
    <w:p w14:paraId="70E24B83" w14:textId="77777777" w:rsidR="002E7D1B" w:rsidRPr="002055D8" w:rsidRDefault="002E7D1B" w:rsidP="002055D8">
      <w:pPr>
        <w:numPr>
          <w:ilvl w:val="0"/>
          <w:numId w:val="11"/>
        </w:numPr>
        <w:autoSpaceDE w:val="0"/>
        <w:autoSpaceDN w:val="0"/>
        <w:spacing w:after="240" w:line="320" w:lineRule="atLeast"/>
        <w:ind w:left="1134" w:right="261" w:hanging="1134"/>
        <w:rPr>
          <w:rFonts w:ascii="Tahoma" w:eastAsia="Verdana" w:hAnsi="Tahoma" w:cs="Tahoma"/>
          <w:sz w:val="22"/>
          <w:szCs w:val="22"/>
          <w:lang w:bidi="pt-BR"/>
        </w:rPr>
      </w:pPr>
      <w:r w:rsidRPr="002055D8">
        <w:rPr>
          <w:rFonts w:ascii="Tahoma" w:eastAsia="Verdana" w:hAnsi="Tahoma" w:cs="Tahoma"/>
          <w:sz w:val="22"/>
          <w:szCs w:val="22"/>
          <w:lang w:bidi="pt-BR"/>
        </w:rPr>
        <w:t>manter atualizada a relação dos Debenturistas e seus endereços, mediante,</w:t>
      </w:r>
      <w:r w:rsidRPr="002055D8">
        <w:rPr>
          <w:rFonts w:ascii="Tahoma" w:eastAsia="Verdana" w:hAnsi="Tahoma" w:cs="Tahoma"/>
          <w:spacing w:val="-50"/>
          <w:sz w:val="22"/>
          <w:szCs w:val="22"/>
          <w:lang w:bidi="pt-BR"/>
        </w:rPr>
        <w:t xml:space="preserve"> </w:t>
      </w:r>
      <w:r w:rsidRPr="002055D8">
        <w:rPr>
          <w:rFonts w:ascii="Tahoma" w:eastAsia="Verdana" w:hAnsi="Tahoma" w:cs="Tahoma"/>
          <w:sz w:val="22"/>
          <w:szCs w:val="22"/>
          <w:lang w:bidi="pt-BR"/>
        </w:rPr>
        <w:t xml:space="preserve">inclusive, gestões perante a Emissora, o Escriturador, o Agente de Liquidação </w:t>
      </w:r>
      <w:r w:rsidRPr="002055D8">
        <w:rPr>
          <w:rFonts w:ascii="Tahoma" w:eastAsia="Verdana" w:hAnsi="Tahoma" w:cs="Tahoma"/>
          <w:sz w:val="22"/>
          <w:szCs w:val="22"/>
          <w:lang w:bidi="pt-BR"/>
        </w:rPr>
        <w:lastRenderedPageBreak/>
        <w:t>e a B3, sendo que, para fins de atendimento ao disposto neste inciso, a Emissora e os Debenturistas, assim</w:t>
      </w:r>
      <w:r w:rsidRPr="002055D8">
        <w:rPr>
          <w:rFonts w:ascii="Tahoma" w:eastAsia="Verdana" w:hAnsi="Tahoma" w:cs="Tahoma"/>
          <w:spacing w:val="-19"/>
          <w:sz w:val="22"/>
          <w:szCs w:val="22"/>
          <w:lang w:bidi="pt-BR"/>
        </w:rPr>
        <w:t xml:space="preserve"> </w:t>
      </w:r>
      <w:r w:rsidRPr="002055D8">
        <w:rPr>
          <w:rFonts w:ascii="Tahoma" w:eastAsia="Verdana" w:hAnsi="Tahoma" w:cs="Tahoma"/>
          <w:sz w:val="22"/>
          <w:szCs w:val="22"/>
          <w:lang w:bidi="pt-BR"/>
        </w:rPr>
        <w:t>que</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subscreverem,</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integralizarem</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ou</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adquirirem</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as</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Debêntures,</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expressamente autorizam,</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desde</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já,</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o</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Escriturador,</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o</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Agente de Liquidação e</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1"/>
          <w:sz w:val="22"/>
          <w:szCs w:val="22"/>
          <w:lang w:bidi="pt-BR"/>
        </w:rPr>
        <w:t xml:space="preserve"> </w:t>
      </w:r>
      <w:r w:rsidRPr="002055D8">
        <w:rPr>
          <w:rFonts w:ascii="Tahoma" w:eastAsia="Verdana" w:hAnsi="Tahoma" w:cs="Tahoma"/>
          <w:sz w:val="22"/>
          <w:szCs w:val="22"/>
          <w:lang w:bidi="pt-BR"/>
        </w:rPr>
        <w:t>B3</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atenderem</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quaisquer solicitações realizadas pelo Agente Fiduciário, inclusive referente à divulgação, a qualquer momento, da posição de Debêntures, e seus respectivos</w:t>
      </w:r>
      <w:r w:rsidRPr="002055D8">
        <w:rPr>
          <w:rFonts w:ascii="Tahoma" w:eastAsia="Verdana" w:hAnsi="Tahoma" w:cs="Tahoma"/>
          <w:spacing w:val="-19"/>
          <w:sz w:val="22"/>
          <w:szCs w:val="22"/>
          <w:lang w:bidi="pt-BR"/>
        </w:rPr>
        <w:t xml:space="preserve"> </w:t>
      </w:r>
      <w:r w:rsidRPr="002055D8">
        <w:rPr>
          <w:rFonts w:ascii="Tahoma" w:eastAsia="Verdana" w:hAnsi="Tahoma" w:cs="Tahoma"/>
          <w:sz w:val="22"/>
          <w:szCs w:val="22"/>
          <w:lang w:bidi="pt-BR"/>
        </w:rPr>
        <w:t>Debenturistas;</w:t>
      </w:r>
    </w:p>
    <w:p w14:paraId="3477D089" w14:textId="77777777" w:rsidR="002E7D1B" w:rsidRPr="002055D8" w:rsidRDefault="002E7D1B" w:rsidP="002055D8">
      <w:pPr>
        <w:numPr>
          <w:ilvl w:val="0"/>
          <w:numId w:val="11"/>
        </w:numPr>
        <w:autoSpaceDE w:val="0"/>
        <w:autoSpaceDN w:val="0"/>
        <w:spacing w:after="240" w:line="320" w:lineRule="atLeast"/>
        <w:ind w:left="1134" w:right="261" w:hanging="1134"/>
        <w:rPr>
          <w:rFonts w:ascii="Tahoma" w:eastAsia="Verdana" w:hAnsi="Tahoma" w:cs="Tahoma"/>
          <w:sz w:val="22"/>
          <w:szCs w:val="22"/>
          <w:lang w:bidi="pt-BR"/>
        </w:rPr>
      </w:pPr>
      <w:r w:rsidRPr="002055D8">
        <w:rPr>
          <w:rFonts w:ascii="Tahoma" w:eastAsia="Verdana" w:hAnsi="Tahoma" w:cs="Tahoma"/>
          <w:sz w:val="22"/>
          <w:szCs w:val="22"/>
          <w:lang w:bidi="pt-BR"/>
        </w:rPr>
        <w:t>fiscalizar o cumprimento das obrigações constantes desta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w:t>
      </w:r>
      <w:r w:rsidRPr="002055D8">
        <w:rPr>
          <w:rFonts w:ascii="Tahoma" w:eastAsia="Verdana" w:hAnsi="Tahoma" w:cs="Tahoma"/>
          <w:spacing w:val="58"/>
          <w:sz w:val="22"/>
          <w:szCs w:val="22"/>
          <w:lang w:bidi="pt-BR"/>
        </w:rPr>
        <w:t xml:space="preserve"> </w:t>
      </w:r>
      <w:r w:rsidRPr="002055D8">
        <w:rPr>
          <w:rFonts w:ascii="Tahoma" w:eastAsia="Verdana" w:hAnsi="Tahoma" w:cs="Tahoma"/>
          <w:sz w:val="22"/>
          <w:szCs w:val="22"/>
          <w:lang w:bidi="pt-BR"/>
        </w:rPr>
        <w:t>inclusive daquelas impositivas de obrigações de fazer e de não fazer; e (b) daquela</w:t>
      </w:r>
      <w:r w:rsidRPr="002055D8">
        <w:rPr>
          <w:rFonts w:ascii="Tahoma" w:eastAsia="Verdana" w:hAnsi="Tahoma" w:cs="Tahoma"/>
          <w:spacing w:val="-47"/>
          <w:sz w:val="22"/>
          <w:szCs w:val="22"/>
          <w:lang w:bidi="pt-BR"/>
        </w:rPr>
        <w:t xml:space="preserve"> </w:t>
      </w:r>
      <w:r w:rsidRPr="002055D8">
        <w:rPr>
          <w:rFonts w:ascii="Tahoma" w:eastAsia="Verdana" w:hAnsi="Tahoma" w:cs="Tahoma"/>
          <w:sz w:val="22"/>
          <w:szCs w:val="22"/>
          <w:lang w:bidi="pt-BR"/>
        </w:rPr>
        <w:t>relativa à observância dos índices</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financeiros;</w:t>
      </w:r>
    </w:p>
    <w:p w14:paraId="7387D9A1" w14:textId="77777777" w:rsidR="002E7D1B" w:rsidRPr="002055D8" w:rsidRDefault="002E7D1B" w:rsidP="002055D8">
      <w:pPr>
        <w:numPr>
          <w:ilvl w:val="0"/>
          <w:numId w:val="11"/>
        </w:numPr>
        <w:autoSpaceDE w:val="0"/>
        <w:autoSpaceDN w:val="0"/>
        <w:spacing w:after="240" w:line="320" w:lineRule="atLeast"/>
        <w:ind w:left="1134" w:right="263" w:hanging="1134"/>
        <w:rPr>
          <w:rFonts w:ascii="Tahoma" w:eastAsia="Verdana" w:hAnsi="Tahoma" w:cs="Tahoma"/>
          <w:sz w:val="22"/>
          <w:szCs w:val="22"/>
          <w:lang w:bidi="pt-BR"/>
        </w:rPr>
      </w:pPr>
      <w:r w:rsidRPr="002055D8">
        <w:rPr>
          <w:rFonts w:ascii="Tahoma" w:eastAsia="Verdana" w:hAnsi="Tahoma" w:cs="Tahoma"/>
          <w:sz w:val="22"/>
          <w:szCs w:val="22"/>
          <w:lang w:bidi="pt-BR"/>
        </w:rPr>
        <w:t>comunicar</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os</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Debenturistas</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respeito</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qualquer</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inadimplemento,</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pela</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Emissora,</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de obrigações financeiras assumidas nesta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incluindo as obrigações relativas a garantias e a cláusulas destinadas a proteger o interesse dos Debenturistas e que estabelecem condições que não devem ser descumpridas pela Emissora, indicando as consequências</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para</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os</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Debenturistas</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e</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as</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providências</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que</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pretende</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tomar</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respeito do assunto, em até 7 (sete) Dias Úteis contados da ciência pelo Agente Fiduciário do inadimplemento;</w:t>
      </w:r>
    </w:p>
    <w:p w14:paraId="3DB4E8BA" w14:textId="77777777" w:rsidR="002E7D1B" w:rsidRPr="002055D8" w:rsidRDefault="002E7D1B" w:rsidP="002055D8">
      <w:pPr>
        <w:numPr>
          <w:ilvl w:val="0"/>
          <w:numId w:val="11"/>
        </w:numPr>
        <w:autoSpaceDE w:val="0"/>
        <w:autoSpaceDN w:val="0"/>
        <w:spacing w:after="240" w:line="320" w:lineRule="atLeast"/>
        <w:ind w:left="1134" w:right="261" w:hanging="1134"/>
        <w:rPr>
          <w:rFonts w:ascii="Tahoma" w:eastAsia="Verdana" w:hAnsi="Tahoma" w:cs="Tahoma"/>
          <w:sz w:val="22"/>
          <w:szCs w:val="22"/>
          <w:lang w:bidi="pt-BR"/>
        </w:rPr>
      </w:pPr>
      <w:r w:rsidRPr="002055D8">
        <w:rPr>
          <w:rFonts w:ascii="Tahoma" w:eastAsia="Verdana" w:hAnsi="Tahoma" w:cs="Tahoma"/>
          <w:sz w:val="22"/>
          <w:szCs w:val="22"/>
          <w:lang w:bidi="pt-BR"/>
        </w:rPr>
        <w:t>divulgar as informações referidas na alínea (j) do inciso “(xiii)” acima em sua página na Internet tão logo delas tenha</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conhecimento;</w:t>
      </w:r>
    </w:p>
    <w:p w14:paraId="60510F7F" w14:textId="77777777" w:rsidR="002E7D1B" w:rsidRPr="002055D8" w:rsidRDefault="002E7D1B" w:rsidP="002055D8">
      <w:pPr>
        <w:numPr>
          <w:ilvl w:val="0"/>
          <w:numId w:val="11"/>
        </w:numPr>
        <w:autoSpaceDE w:val="0"/>
        <w:autoSpaceDN w:val="0"/>
        <w:spacing w:after="240" w:line="320" w:lineRule="atLeast"/>
        <w:ind w:left="1134" w:right="261" w:hanging="1134"/>
        <w:rPr>
          <w:rFonts w:ascii="Tahoma" w:eastAsia="Verdana" w:hAnsi="Tahoma" w:cs="Tahoma"/>
          <w:sz w:val="22"/>
          <w:szCs w:val="22"/>
          <w:lang w:bidi="pt-BR"/>
        </w:rPr>
      </w:pPr>
      <w:r w:rsidRPr="002055D8">
        <w:rPr>
          <w:rFonts w:ascii="Tahoma" w:eastAsia="Verdana" w:hAnsi="Tahoma" w:cs="Tahoma"/>
          <w:sz w:val="22"/>
          <w:szCs w:val="22"/>
          <w:lang w:bidi="pt-BR"/>
        </w:rPr>
        <w:t>divulgar aos Debenturistas e demais participantes do mercado, em sua página na Internet e/ou em sua central de atendimento, o preço unitário das Debêntures.</w:t>
      </w:r>
    </w:p>
    <w:p w14:paraId="20CC5281" w14:textId="77777777" w:rsidR="002E7D1B" w:rsidRPr="002055D8"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2055D8">
        <w:rPr>
          <w:rFonts w:ascii="Tahoma" w:eastAsia="Verdana" w:hAnsi="Tahoma" w:cs="Tahoma"/>
          <w:sz w:val="22"/>
          <w:szCs w:val="22"/>
          <w:lang w:bidi="pt-BR"/>
        </w:rPr>
        <w:t>No caso de inadimplemento de quaisquer condições da Emissão, o Agente Fiduciário deve</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usar</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toda e</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qualquer</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medida</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prevista</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em</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lei</w:t>
      </w:r>
      <w:r w:rsidRPr="002055D8">
        <w:rPr>
          <w:rFonts w:ascii="Tahoma" w:eastAsia="Verdana" w:hAnsi="Tahoma" w:cs="Tahoma"/>
          <w:spacing w:val="-2"/>
          <w:sz w:val="22"/>
          <w:szCs w:val="22"/>
          <w:lang w:bidi="pt-BR"/>
        </w:rPr>
        <w:t xml:space="preserve"> </w:t>
      </w:r>
      <w:r w:rsidRPr="002055D8">
        <w:rPr>
          <w:rFonts w:ascii="Tahoma" w:eastAsia="Verdana" w:hAnsi="Tahoma" w:cs="Tahoma"/>
          <w:sz w:val="22"/>
          <w:szCs w:val="22"/>
          <w:lang w:bidi="pt-BR"/>
        </w:rPr>
        <w:t>ou</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nesta</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Escritura</w:t>
      </w:r>
      <w:r w:rsidRPr="002055D8">
        <w:rPr>
          <w:rFonts w:ascii="Tahoma" w:eastAsia="Verdana" w:hAnsi="Tahoma" w:cs="Tahoma"/>
          <w:spacing w:val="-2"/>
          <w:sz w:val="22"/>
          <w:szCs w:val="22"/>
          <w:lang w:bidi="pt-BR"/>
        </w:rPr>
        <w:t xml:space="preserve"> </w:t>
      </w:r>
      <w:r w:rsidR="00F65A94" w:rsidRPr="002055D8">
        <w:rPr>
          <w:rFonts w:ascii="Tahoma" w:eastAsia="Verdana" w:hAnsi="Tahoma" w:cs="Tahoma"/>
          <w:sz w:val="22"/>
          <w:szCs w:val="22"/>
          <w:lang w:bidi="pt-BR"/>
        </w:rPr>
        <w:t xml:space="preserve">de Emissão </w:t>
      </w:r>
      <w:r w:rsidRPr="002055D8">
        <w:rPr>
          <w:rFonts w:ascii="Tahoma" w:eastAsia="Verdana" w:hAnsi="Tahoma" w:cs="Tahoma"/>
          <w:sz w:val="22"/>
          <w:szCs w:val="22"/>
          <w:lang w:bidi="pt-BR"/>
        </w:rPr>
        <w:t>para</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proteger direitos ou defender os interesses dos Debenturistas, na forma do artigo 12 da Resolução CVM 17/2021,</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incluindo:</w:t>
      </w:r>
    </w:p>
    <w:p w14:paraId="5985F0C2" w14:textId="77777777" w:rsidR="002E7D1B" w:rsidRPr="002055D8" w:rsidRDefault="002E7D1B" w:rsidP="002055D8">
      <w:pPr>
        <w:numPr>
          <w:ilvl w:val="0"/>
          <w:numId w:val="10"/>
        </w:numPr>
        <w:autoSpaceDE w:val="0"/>
        <w:autoSpaceDN w:val="0"/>
        <w:spacing w:after="240" w:line="320" w:lineRule="atLeast"/>
        <w:ind w:left="1134" w:right="270" w:hanging="1134"/>
        <w:rPr>
          <w:rFonts w:ascii="Tahoma" w:eastAsia="Verdana" w:hAnsi="Tahoma" w:cs="Tahoma"/>
          <w:sz w:val="22"/>
          <w:szCs w:val="22"/>
          <w:lang w:bidi="pt-BR"/>
        </w:rPr>
      </w:pPr>
      <w:r w:rsidRPr="002055D8">
        <w:rPr>
          <w:rFonts w:ascii="Tahoma" w:eastAsia="Verdana" w:hAnsi="Tahoma" w:cs="Tahoma"/>
          <w:sz w:val="22"/>
          <w:szCs w:val="22"/>
          <w:lang w:bidi="pt-BR"/>
        </w:rPr>
        <w:t>declarar, observadas as condições desta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antecipadamente vencidas as obrigações decorrentes das Debêntures, e cobrar seu principal e</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acessórios;</w:t>
      </w:r>
    </w:p>
    <w:p w14:paraId="027230C6" w14:textId="77777777" w:rsidR="002E7D1B" w:rsidRPr="002055D8" w:rsidRDefault="002E7D1B" w:rsidP="002055D8">
      <w:pPr>
        <w:numPr>
          <w:ilvl w:val="0"/>
          <w:numId w:val="10"/>
        </w:numPr>
        <w:autoSpaceDE w:val="0"/>
        <w:autoSpaceDN w:val="0"/>
        <w:spacing w:after="240" w:line="320" w:lineRule="atLeast"/>
        <w:ind w:left="1134" w:hanging="1134"/>
        <w:rPr>
          <w:rFonts w:ascii="Tahoma" w:eastAsia="Verdana" w:hAnsi="Tahoma" w:cs="Tahoma"/>
          <w:sz w:val="22"/>
          <w:szCs w:val="22"/>
          <w:lang w:bidi="pt-BR"/>
        </w:rPr>
      </w:pPr>
      <w:r w:rsidRPr="002055D8">
        <w:rPr>
          <w:rFonts w:ascii="Tahoma" w:eastAsia="Verdana" w:hAnsi="Tahoma" w:cs="Tahoma"/>
          <w:sz w:val="22"/>
          <w:szCs w:val="22"/>
          <w:lang w:bidi="pt-BR"/>
        </w:rPr>
        <w:t>requerer a falência da</w:t>
      </w:r>
      <w:r w:rsidRPr="002055D8">
        <w:rPr>
          <w:rFonts w:ascii="Tahoma" w:eastAsia="Verdana" w:hAnsi="Tahoma" w:cs="Tahoma"/>
          <w:spacing w:val="-2"/>
          <w:sz w:val="22"/>
          <w:szCs w:val="22"/>
          <w:lang w:bidi="pt-BR"/>
        </w:rPr>
        <w:t xml:space="preserve"> </w:t>
      </w:r>
      <w:r w:rsidRPr="002055D8">
        <w:rPr>
          <w:rFonts w:ascii="Tahoma" w:eastAsia="Verdana" w:hAnsi="Tahoma" w:cs="Tahoma"/>
          <w:sz w:val="22"/>
          <w:szCs w:val="22"/>
          <w:lang w:bidi="pt-BR"/>
        </w:rPr>
        <w:t>Emissora;</w:t>
      </w:r>
    </w:p>
    <w:p w14:paraId="71C5DDCA" w14:textId="77777777" w:rsidR="002E7D1B" w:rsidRPr="002055D8" w:rsidRDefault="002E7D1B" w:rsidP="002055D8">
      <w:pPr>
        <w:numPr>
          <w:ilvl w:val="0"/>
          <w:numId w:val="10"/>
        </w:numPr>
        <w:autoSpaceDE w:val="0"/>
        <w:autoSpaceDN w:val="0"/>
        <w:spacing w:after="240" w:line="320" w:lineRule="atLeast"/>
        <w:ind w:left="1134" w:right="270" w:hanging="1134"/>
        <w:rPr>
          <w:rFonts w:ascii="Tahoma" w:eastAsia="Verdana" w:hAnsi="Tahoma" w:cs="Tahoma"/>
          <w:sz w:val="22"/>
          <w:szCs w:val="22"/>
          <w:lang w:bidi="pt-BR"/>
        </w:rPr>
      </w:pPr>
      <w:r w:rsidRPr="002055D8">
        <w:rPr>
          <w:rFonts w:ascii="Tahoma" w:eastAsia="Verdana" w:hAnsi="Tahoma" w:cs="Tahoma"/>
          <w:sz w:val="22"/>
          <w:szCs w:val="22"/>
          <w:lang w:bidi="pt-BR"/>
        </w:rPr>
        <w:t>tomar quaisquer outras providências necessárias para que os Debenturistas realizem seus créditos;</w:t>
      </w:r>
      <w:r w:rsidRPr="002055D8">
        <w:rPr>
          <w:rFonts w:ascii="Tahoma" w:eastAsia="Verdana" w:hAnsi="Tahoma" w:cs="Tahoma"/>
          <w:spacing w:val="1"/>
          <w:sz w:val="22"/>
          <w:szCs w:val="22"/>
          <w:lang w:bidi="pt-BR"/>
        </w:rPr>
        <w:t xml:space="preserve"> </w:t>
      </w:r>
      <w:r w:rsidRPr="002055D8">
        <w:rPr>
          <w:rFonts w:ascii="Tahoma" w:eastAsia="Verdana" w:hAnsi="Tahoma" w:cs="Tahoma"/>
          <w:sz w:val="22"/>
          <w:szCs w:val="22"/>
          <w:lang w:bidi="pt-BR"/>
        </w:rPr>
        <w:t>e</w:t>
      </w:r>
    </w:p>
    <w:p w14:paraId="4EDA81A0" w14:textId="77777777" w:rsidR="002E7D1B" w:rsidRPr="002055D8" w:rsidRDefault="002E7D1B" w:rsidP="002055D8">
      <w:pPr>
        <w:numPr>
          <w:ilvl w:val="0"/>
          <w:numId w:val="9"/>
        </w:numPr>
        <w:autoSpaceDE w:val="0"/>
        <w:autoSpaceDN w:val="0"/>
        <w:spacing w:after="240" w:line="320" w:lineRule="atLeast"/>
        <w:ind w:left="1134" w:right="266" w:hanging="1134"/>
        <w:rPr>
          <w:rFonts w:ascii="Tahoma" w:eastAsia="Verdana" w:hAnsi="Tahoma" w:cs="Tahoma"/>
          <w:sz w:val="22"/>
          <w:szCs w:val="22"/>
          <w:lang w:bidi="pt-BR"/>
        </w:rPr>
      </w:pPr>
      <w:r w:rsidRPr="002055D8">
        <w:rPr>
          <w:rFonts w:ascii="Tahoma" w:eastAsia="Verdana" w:hAnsi="Tahoma" w:cs="Tahoma"/>
          <w:sz w:val="22"/>
          <w:szCs w:val="22"/>
          <w:lang w:bidi="pt-BR"/>
        </w:rPr>
        <w:lastRenderedPageBreak/>
        <w:t>representar os Debenturistas em processo de falência, recuperação judicial, recuperação extrajudicial ou, se aplicável, intervenção ou liquidação extrajudicial da Emissora.</w:t>
      </w:r>
    </w:p>
    <w:p w14:paraId="2FABAF9E" w14:textId="77777777" w:rsidR="002E7D1B" w:rsidRPr="002055D8"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2055D8">
        <w:rPr>
          <w:rFonts w:ascii="Tahoma" w:eastAsia="Verdana" w:hAnsi="Tahoma" w:cs="Tahoma"/>
          <w:sz w:val="22"/>
          <w:szCs w:val="22"/>
          <w:lang w:bidi="pt-BR"/>
        </w:rPr>
        <w:t>O Agente Fiduciário pode se balizar nas informações que lhe forem disponibilizadas pela Emissora para acompanhar o atendimento dos índices</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financeiros.</w:t>
      </w:r>
    </w:p>
    <w:p w14:paraId="687D07BA" w14:textId="77777777" w:rsidR="002E7D1B" w:rsidRPr="002055D8"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2055D8">
        <w:rPr>
          <w:rFonts w:ascii="Tahoma" w:eastAsia="Verdana" w:hAnsi="Tahoma" w:cs="Tahoma"/>
          <w:sz w:val="22"/>
          <w:szCs w:val="22"/>
          <w:lang w:bidi="pt-BR"/>
        </w:rPr>
        <w:t>Sem prejuízo do dever de diligência do Agente Fiduciário, o Agente Fiduciário presumirá</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que</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os</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documentos</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originais</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ou</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cópias</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autenticadas</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documentos</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encaminhados pela Emissora ou por terceiros a seu pedido não foram objeto de fraude ou adulteração. Não será</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ainda,</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sob</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qualquer</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hipótese,</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responsável</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pela</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elaboração</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documentos</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societários</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da Emissora, sendo obrigação legal e regulamentar da Emissora elaborá-los, nos termos da legislação</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aplicável.</w:t>
      </w:r>
    </w:p>
    <w:p w14:paraId="1F9E67C7" w14:textId="77777777" w:rsidR="002E7D1B" w:rsidRPr="002055D8"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2055D8">
        <w:rPr>
          <w:rFonts w:ascii="Tahoma" w:hAnsi="Tahoma" w:cs="Tahoma"/>
          <w:sz w:val="22"/>
          <w:szCs w:val="22"/>
        </w:rPr>
        <w:t>Os atos ou manifestações por parte do Agente Fiduciário, que criarem responsabilidade para os Debenturistas e/ou exonerarem terceiros de obrigações para com eles, bem como aqueles relacionados ao devido cumprimento das obrigações assumidas nesta Escritura</w:t>
      </w:r>
      <w:r w:rsidR="00F65A94" w:rsidRPr="002055D8">
        <w:rPr>
          <w:rFonts w:ascii="Tahoma" w:eastAsia="Verdana" w:hAnsi="Tahoma" w:cs="Tahoma"/>
          <w:sz w:val="22"/>
          <w:szCs w:val="22"/>
          <w:lang w:bidi="pt-BR"/>
        </w:rPr>
        <w:t xml:space="preserve"> de Emissão</w:t>
      </w:r>
      <w:r w:rsidRPr="002055D8">
        <w:rPr>
          <w:rFonts w:ascii="Tahoma" w:hAnsi="Tahoma" w:cs="Tahoma"/>
          <w:sz w:val="22"/>
          <w:szCs w:val="22"/>
        </w:rPr>
        <w:t>, somente serão válidos quando previamente assim deliberado pelos Debenturistas reunidos em Assembleia Geral.</w:t>
      </w:r>
    </w:p>
    <w:p w14:paraId="1B0004C7" w14:textId="77777777" w:rsidR="002E7D1B" w:rsidRPr="002055D8"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2055D8">
        <w:rPr>
          <w:rFonts w:ascii="Tahoma" w:eastAsia="Verdana" w:hAnsi="Tahoma" w:cs="Tahoma"/>
          <w:sz w:val="22"/>
          <w:szCs w:val="22"/>
          <w:lang w:bidi="pt-BR"/>
        </w:rPr>
        <w:t>A atuação do Agente Fiduciário limita-se ao escopo da Resolução CVM 17/2021, dos artigos aplicáveis da Lei das Sociedades por Ações, desta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estando o Agente Fiduciário</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isento,</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sob</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qualquer</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forma</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ou</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pretexto,</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qualquer</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responsabilidade</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adicional</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que não tenha decorrido das disposições legais e regulamentares aplicáveis, desta</w:t>
      </w:r>
      <w:r w:rsidRPr="002055D8">
        <w:rPr>
          <w:rFonts w:ascii="Tahoma" w:eastAsia="Verdana" w:hAnsi="Tahoma" w:cs="Tahoma"/>
          <w:spacing w:val="-23"/>
          <w:sz w:val="22"/>
          <w:szCs w:val="22"/>
          <w:lang w:bidi="pt-BR"/>
        </w:rPr>
        <w:t xml:space="preserve"> </w:t>
      </w:r>
      <w:r w:rsidRPr="002055D8">
        <w:rPr>
          <w:rFonts w:ascii="Tahoma" w:eastAsia="Verdana" w:hAnsi="Tahoma" w:cs="Tahoma"/>
          <w:sz w:val="22"/>
          <w:szCs w:val="22"/>
          <w:lang w:bidi="pt-BR"/>
        </w:rPr>
        <w:t>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xml:space="preserve">. </w:t>
      </w:r>
    </w:p>
    <w:p w14:paraId="6AC404B5" w14:textId="77777777" w:rsidR="002E7D1B" w:rsidRPr="002055D8" w:rsidRDefault="002E7D1B" w:rsidP="002055D8">
      <w:pPr>
        <w:pStyle w:val="PargrafodaLista"/>
        <w:keepNext/>
        <w:numPr>
          <w:ilvl w:val="0"/>
          <w:numId w:val="23"/>
        </w:numPr>
        <w:spacing w:after="240" w:line="320" w:lineRule="atLeast"/>
        <w:ind w:left="0" w:firstLine="0"/>
        <w:outlineLvl w:val="0"/>
        <w:rPr>
          <w:rFonts w:ascii="Tahoma" w:eastAsia="Verdana" w:hAnsi="Tahoma" w:cs="Tahoma"/>
          <w:b/>
          <w:bCs/>
          <w:sz w:val="22"/>
          <w:szCs w:val="22"/>
          <w:lang w:bidi="pt-BR"/>
        </w:rPr>
      </w:pPr>
      <w:bookmarkStart w:id="59" w:name="_Ref99545657"/>
      <w:r w:rsidRPr="002055D8">
        <w:rPr>
          <w:rFonts w:ascii="Tahoma" w:eastAsia="Verdana" w:hAnsi="Tahoma" w:cs="Tahoma"/>
          <w:b/>
          <w:bCs/>
          <w:sz w:val="22"/>
          <w:szCs w:val="22"/>
          <w:lang w:bidi="pt-BR"/>
        </w:rPr>
        <w:t>DA ASSEMBLEIA GERAL DE</w:t>
      </w:r>
      <w:r w:rsidRPr="002055D8">
        <w:rPr>
          <w:rFonts w:ascii="Tahoma" w:eastAsia="Verdana" w:hAnsi="Tahoma" w:cs="Tahoma"/>
          <w:b/>
          <w:bCs/>
          <w:spacing w:val="-3"/>
          <w:sz w:val="22"/>
          <w:szCs w:val="22"/>
          <w:lang w:bidi="pt-BR"/>
        </w:rPr>
        <w:t xml:space="preserve"> </w:t>
      </w:r>
      <w:r w:rsidRPr="002055D8">
        <w:rPr>
          <w:rFonts w:ascii="Tahoma" w:eastAsia="Verdana" w:hAnsi="Tahoma" w:cs="Tahoma"/>
          <w:b/>
          <w:bCs/>
          <w:sz w:val="22"/>
          <w:szCs w:val="22"/>
          <w:lang w:bidi="pt-BR"/>
        </w:rPr>
        <w:t>DEBENTURISTAS</w:t>
      </w:r>
      <w:bookmarkEnd w:id="59"/>
    </w:p>
    <w:p w14:paraId="7CF5795A" w14:textId="77777777" w:rsidR="002E7D1B" w:rsidRPr="002055D8"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2055D8">
        <w:rPr>
          <w:rFonts w:ascii="Tahoma" w:eastAsia="Verdana" w:hAnsi="Tahoma" w:cs="Tahoma"/>
          <w:sz w:val="22"/>
          <w:szCs w:val="22"/>
          <w:lang w:bidi="pt-BR"/>
        </w:rPr>
        <w:t>Os</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Debenturistas</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poderão,</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qualquer</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tempo,</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reunir-se</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em</w:t>
      </w:r>
      <w:r w:rsidRPr="002055D8">
        <w:rPr>
          <w:rFonts w:ascii="Tahoma" w:eastAsia="Verdana" w:hAnsi="Tahoma" w:cs="Tahoma"/>
          <w:spacing w:val="-2"/>
          <w:sz w:val="22"/>
          <w:szCs w:val="22"/>
          <w:lang w:bidi="pt-BR"/>
        </w:rPr>
        <w:t xml:space="preserve"> </w:t>
      </w:r>
      <w:r w:rsidRPr="002055D8">
        <w:rPr>
          <w:rFonts w:ascii="Tahoma" w:eastAsia="Verdana" w:hAnsi="Tahoma" w:cs="Tahoma"/>
          <w:sz w:val="22"/>
          <w:szCs w:val="22"/>
          <w:lang w:bidi="pt-BR"/>
        </w:rPr>
        <w:t>assembleia</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fim</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de deliberar sobre matéria de interesse da comunhão dos Debenturistas (“</w:t>
      </w:r>
      <w:r w:rsidRPr="002055D8">
        <w:rPr>
          <w:rFonts w:ascii="Tahoma" w:eastAsia="Verdana" w:hAnsi="Tahoma" w:cs="Tahoma"/>
          <w:sz w:val="22"/>
          <w:szCs w:val="22"/>
          <w:u w:val="single"/>
          <w:lang w:bidi="pt-BR"/>
        </w:rPr>
        <w:t>Assembleia Geral de Debenturistas</w:t>
      </w:r>
      <w:r w:rsidRPr="002055D8">
        <w:rPr>
          <w:rFonts w:ascii="Tahoma" w:eastAsia="Verdana" w:hAnsi="Tahoma" w:cs="Tahoma"/>
          <w:sz w:val="22"/>
          <w:szCs w:val="22"/>
          <w:lang w:bidi="pt-BR"/>
        </w:rPr>
        <w:t>”).</w:t>
      </w:r>
    </w:p>
    <w:p w14:paraId="703D7D95" w14:textId="77777777" w:rsidR="002E7D1B" w:rsidRPr="002055D8"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2055D8">
        <w:rPr>
          <w:rFonts w:ascii="Tahoma" w:eastAsia="Verdana" w:hAnsi="Tahoma" w:cs="Tahoma"/>
          <w:sz w:val="22"/>
          <w:szCs w:val="22"/>
          <w:lang w:bidi="pt-BR"/>
        </w:rPr>
        <w:t>Aplica-se à Assembleia Geral de Debenturistas, no que couber, além do disposto na presente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o disposto na Lei das Sociedades por Ações sobre assembleia geral de acionistas.</w:t>
      </w:r>
    </w:p>
    <w:p w14:paraId="0207C221" w14:textId="2091406B" w:rsidR="002E7D1B" w:rsidRPr="002055D8"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2055D8">
        <w:rPr>
          <w:rFonts w:ascii="Tahoma" w:eastAsia="Verdana" w:hAnsi="Tahoma" w:cs="Tahoma"/>
          <w:sz w:val="22"/>
          <w:szCs w:val="22"/>
          <w:lang w:bidi="pt-BR"/>
        </w:rPr>
        <w:t>A Assembleia Geral de Debenturistas pode ser convocada (i) pelo Agente Fiduciário, (ii) pela Emissora, (iii) por Debenturistas que representem 10% (dez por cento), no mínimo, das Debêntures em Circulação,</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ou</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(iv)</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pela</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CVM.</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convocação</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da</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Assembleia</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Geral</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 xml:space="preserve">Debenturistas far-se-á mediante edital publicado por 3 (três) vezes, com a antecedência de, no mínimo, </w:t>
      </w:r>
      <w:r w:rsidR="00BF2D41">
        <w:rPr>
          <w:rFonts w:ascii="Tahoma" w:eastAsia="Verdana" w:hAnsi="Tahoma" w:cs="Tahoma"/>
          <w:sz w:val="22"/>
          <w:szCs w:val="22"/>
          <w:lang w:bidi="pt-BR"/>
        </w:rPr>
        <w:t>30</w:t>
      </w:r>
      <w:r w:rsidRPr="002055D8">
        <w:rPr>
          <w:rFonts w:ascii="Tahoma" w:eastAsia="Verdana" w:hAnsi="Tahoma" w:cs="Tahoma"/>
          <w:sz w:val="22"/>
          <w:szCs w:val="22"/>
          <w:lang w:bidi="pt-BR"/>
        </w:rPr>
        <w:t xml:space="preserve"> (</w:t>
      </w:r>
      <w:r w:rsidR="00BF2D41">
        <w:rPr>
          <w:rFonts w:ascii="Tahoma" w:eastAsia="Verdana" w:hAnsi="Tahoma" w:cs="Tahoma"/>
          <w:sz w:val="22"/>
          <w:szCs w:val="22"/>
          <w:lang w:bidi="pt-BR"/>
        </w:rPr>
        <w:t>trinta</w:t>
      </w:r>
      <w:r w:rsidRPr="002055D8">
        <w:rPr>
          <w:rFonts w:ascii="Tahoma" w:eastAsia="Verdana" w:hAnsi="Tahoma" w:cs="Tahoma"/>
          <w:sz w:val="22"/>
          <w:szCs w:val="22"/>
          <w:lang w:bidi="pt-BR"/>
        </w:rPr>
        <w:t>) dias, ou em qualquer outro prazo desde que previsto nesta Escritura</w:t>
      </w:r>
      <w:r w:rsidR="00F65A94" w:rsidRPr="002055D8">
        <w:rPr>
          <w:rFonts w:ascii="Tahoma" w:eastAsia="Verdana" w:hAnsi="Tahoma" w:cs="Tahoma"/>
          <w:sz w:val="22"/>
          <w:szCs w:val="22"/>
          <w:lang w:bidi="pt-BR"/>
        </w:rPr>
        <w:t xml:space="preserve"> </w:t>
      </w:r>
      <w:r w:rsidR="00F65A94" w:rsidRPr="002055D8">
        <w:rPr>
          <w:rFonts w:ascii="Tahoma" w:eastAsia="Verdana" w:hAnsi="Tahoma" w:cs="Tahoma"/>
          <w:sz w:val="22"/>
          <w:szCs w:val="22"/>
          <w:lang w:bidi="pt-BR"/>
        </w:rPr>
        <w:lastRenderedPageBreak/>
        <w:t>de Emissão</w:t>
      </w:r>
      <w:r w:rsidRPr="002055D8">
        <w:rPr>
          <w:rFonts w:ascii="Tahoma" w:eastAsia="Verdana" w:hAnsi="Tahoma" w:cs="Tahoma"/>
          <w:sz w:val="22"/>
          <w:szCs w:val="22"/>
          <w:lang w:bidi="pt-BR"/>
        </w:rPr>
        <w:t>, em um jornal de</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grande</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circulação</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utilizado</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pela</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Emissora,</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dispensada</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necessidade</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convocação</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no</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caso de presença dos Debenturistas representando 100% (cem por cento) das Debêntures em Circulação.</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Assembleia</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Geral</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Debenturistas</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em</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segunda</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convocação</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somente</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poderá</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ser realizada em, no mínimo, 8 (oito) dias após a data da primeira</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convocação.</w:t>
      </w:r>
    </w:p>
    <w:p w14:paraId="7EAF2F58" w14:textId="77777777" w:rsidR="002E7D1B" w:rsidRPr="002055D8"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2055D8">
        <w:rPr>
          <w:rFonts w:ascii="Tahoma" w:eastAsia="Verdana" w:hAnsi="Tahoma" w:cs="Tahoma"/>
          <w:sz w:val="22"/>
          <w:szCs w:val="22"/>
          <w:lang w:bidi="pt-BR"/>
        </w:rPr>
        <w:t>A</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Assembleia</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Geral</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Debenturistas</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se</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instalará,</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em</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primeira</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convocação,</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com a presença de Debenturistas que representem a metade, no mínimo, das Debêntures em Circulação e, em segunda convocação, com qualquer número de</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Debenturistas.</w:t>
      </w:r>
    </w:p>
    <w:p w14:paraId="21B84E7D" w14:textId="77777777" w:rsidR="002E7D1B" w:rsidRPr="002055D8"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2055D8">
        <w:rPr>
          <w:rFonts w:ascii="Tahoma" w:eastAsia="Verdana" w:hAnsi="Tahoma" w:cs="Tahoma"/>
          <w:sz w:val="22"/>
          <w:szCs w:val="22"/>
          <w:lang w:bidi="pt-BR"/>
        </w:rPr>
        <w:t>Será obrigatória a presença dos representantes legais da Emissora nas Assembleias Gerais dos Debenturistas convocadas pela Emissora, enquanto que nas Assembleias Gerais dos Debenturistas convocadas pelos Debenturistas ou pelo Agente Fiduciário,</w:t>
      </w:r>
      <w:r w:rsidRPr="002055D8">
        <w:rPr>
          <w:rFonts w:ascii="Tahoma" w:eastAsia="Verdana" w:hAnsi="Tahoma" w:cs="Tahoma"/>
          <w:spacing w:val="-20"/>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20"/>
          <w:sz w:val="22"/>
          <w:szCs w:val="22"/>
          <w:lang w:bidi="pt-BR"/>
        </w:rPr>
        <w:t xml:space="preserve"> </w:t>
      </w:r>
      <w:r w:rsidRPr="002055D8">
        <w:rPr>
          <w:rFonts w:ascii="Tahoma" w:eastAsia="Verdana" w:hAnsi="Tahoma" w:cs="Tahoma"/>
          <w:sz w:val="22"/>
          <w:szCs w:val="22"/>
          <w:lang w:bidi="pt-BR"/>
        </w:rPr>
        <w:t>presença</w:t>
      </w:r>
      <w:r w:rsidRPr="002055D8">
        <w:rPr>
          <w:rFonts w:ascii="Tahoma" w:eastAsia="Verdana" w:hAnsi="Tahoma" w:cs="Tahoma"/>
          <w:spacing w:val="-20"/>
          <w:sz w:val="22"/>
          <w:szCs w:val="22"/>
          <w:lang w:bidi="pt-BR"/>
        </w:rPr>
        <w:t xml:space="preserve"> </w:t>
      </w:r>
      <w:r w:rsidRPr="002055D8">
        <w:rPr>
          <w:rFonts w:ascii="Tahoma" w:eastAsia="Verdana" w:hAnsi="Tahoma" w:cs="Tahoma"/>
          <w:sz w:val="22"/>
          <w:szCs w:val="22"/>
          <w:lang w:bidi="pt-BR"/>
        </w:rPr>
        <w:t>dos</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representantes</w:t>
      </w:r>
      <w:r w:rsidRPr="002055D8">
        <w:rPr>
          <w:rFonts w:ascii="Tahoma" w:eastAsia="Verdana" w:hAnsi="Tahoma" w:cs="Tahoma"/>
          <w:spacing w:val="-19"/>
          <w:sz w:val="22"/>
          <w:szCs w:val="22"/>
          <w:lang w:bidi="pt-BR"/>
        </w:rPr>
        <w:t xml:space="preserve"> </w:t>
      </w:r>
      <w:r w:rsidRPr="002055D8">
        <w:rPr>
          <w:rFonts w:ascii="Tahoma" w:eastAsia="Verdana" w:hAnsi="Tahoma" w:cs="Tahoma"/>
          <w:sz w:val="22"/>
          <w:szCs w:val="22"/>
          <w:lang w:bidi="pt-BR"/>
        </w:rPr>
        <w:t>legais</w:t>
      </w:r>
      <w:r w:rsidRPr="002055D8">
        <w:rPr>
          <w:rFonts w:ascii="Tahoma" w:eastAsia="Verdana" w:hAnsi="Tahoma" w:cs="Tahoma"/>
          <w:spacing w:val="-20"/>
          <w:sz w:val="22"/>
          <w:szCs w:val="22"/>
          <w:lang w:bidi="pt-BR"/>
        </w:rPr>
        <w:t xml:space="preserve"> </w:t>
      </w:r>
      <w:r w:rsidRPr="002055D8">
        <w:rPr>
          <w:rFonts w:ascii="Tahoma" w:eastAsia="Verdana" w:hAnsi="Tahoma" w:cs="Tahoma"/>
          <w:sz w:val="22"/>
          <w:szCs w:val="22"/>
          <w:lang w:bidi="pt-BR"/>
        </w:rPr>
        <w:t>da</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Emissora</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será</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facultativa,</w:t>
      </w:r>
      <w:r w:rsidRPr="002055D8">
        <w:rPr>
          <w:rFonts w:ascii="Tahoma" w:eastAsia="Verdana" w:hAnsi="Tahoma" w:cs="Tahoma"/>
          <w:spacing w:val="-21"/>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20"/>
          <w:sz w:val="22"/>
          <w:szCs w:val="22"/>
          <w:lang w:bidi="pt-BR"/>
        </w:rPr>
        <w:t xml:space="preserve"> </w:t>
      </w:r>
      <w:r w:rsidRPr="002055D8">
        <w:rPr>
          <w:rFonts w:ascii="Tahoma" w:eastAsia="Verdana" w:hAnsi="Tahoma" w:cs="Tahoma"/>
          <w:sz w:val="22"/>
          <w:szCs w:val="22"/>
          <w:lang w:bidi="pt-BR"/>
        </w:rPr>
        <w:t>não</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ser</w:t>
      </w:r>
      <w:r w:rsidRPr="002055D8">
        <w:rPr>
          <w:rFonts w:ascii="Tahoma" w:eastAsia="Verdana" w:hAnsi="Tahoma" w:cs="Tahoma"/>
          <w:spacing w:val="-19"/>
          <w:sz w:val="22"/>
          <w:szCs w:val="22"/>
          <w:lang w:bidi="pt-BR"/>
        </w:rPr>
        <w:t xml:space="preserve"> </w:t>
      </w:r>
      <w:r w:rsidRPr="002055D8">
        <w:rPr>
          <w:rFonts w:ascii="Tahoma" w:eastAsia="Verdana" w:hAnsi="Tahoma" w:cs="Tahoma"/>
          <w:sz w:val="22"/>
          <w:szCs w:val="22"/>
          <w:lang w:bidi="pt-BR"/>
        </w:rPr>
        <w:t>quando ela seja solicitada pelos Debenturistas ou pelo Agente Fiduciário, conforme o caso, hipótese em que será obrigatória.</w:t>
      </w:r>
    </w:p>
    <w:p w14:paraId="36A7E435" w14:textId="77777777" w:rsidR="002E7D1B" w:rsidRPr="002055D8"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2055D8">
        <w:rPr>
          <w:rFonts w:ascii="Tahoma" w:eastAsia="Verdana" w:hAnsi="Tahoma" w:cs="Tahoma"/>
          <w:sz w:val="22"/>
          <w:szCs w:val="22"/>
          <w:lang w:bidi="pt-BR"/>
        </w:rPr>
        <w:t>O Agente Fiduciário deverá comparecer à Assembleia Geral de Debenturistas e prestar aos Debenturistas as informações que lhe forem</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solicitadas.</w:t>
      </w:r>
    </w:p>
    <w:p w14:paraId="61EA9414" w14:textId="77777777" w:rsidR="002E7D1B" w:rsidRPr="002055D8"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2055D8">
        <w:rPr>
          <w:rFonts w:ascii="Tahoma" w:eastAsia="Verdana" w:hAnsi="Tahoma" w:cs="Tahoma"/>
          <w:sz w:val="22"/>
          <w:szCs w:val="22"/>
          <w:lang w:bidi="pt-BR"/>
        </w:rPr>
        <w:t>A presidência da Assembleia Geral de Debenturistas caberá ao Debenturista eleito pelos Debenturistas ou àquele que for designado pela</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CVM.</w:t>
      </w:r>
    </w:p>
    <w:p w14:paraId="7F3FA066" w14:textId="60A520DA" w:rsidR="002E7D1B" w:rsidRPr="002055D8"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bookmarkStart w:id="60" w:name="_Ref99536202"/>
      <w:r w:rsidRPr="002055D8">
        <w:rPr>
          <w:rFonts w:ascii="Tahoma" w:eastAsia="Verdana" w:hAnsi="Tahoma" w:cs="Tahoma"/>
          <w:sz w:val="22"/>
          <w:szCs w:val="22"/>
          <w:lang w:bidi="pt-BR"/>
        </w:rPr>
        <w:t>Nas deliberações da Assembleia Geral de Debenturistas, a cada Debênture caberá</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um</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voto,</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admitida</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constituição</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mandatário,</w:t>
      </w:r>
      <w:r w:rsidRPr="002055D8">
        <w:rPr>
          <w:rFonts w:ascii="Tahoma" w:eastAsia="Verdana" w:hAnsi="Tahoma" w:cs="Tahoma"/>
          <w:spacing w:val="-6"/>
          <w:sz w:val="22"/>
          <w:szCs w:val="22"/>
          <w:lang w:bidi="pt-BR"/>
        </w:rPr>
        <w:t xml:space="preserve"> </w:t>
      </w:r>
      <w:proofErr w:type="gramStart"/>
      <w:r w:rsidRPr="002055D8">
        <w:rPr>
          <w:rFonts w:ascii="Tahoma" w:eastAsia="Verdana" w:hAnsi="Tahoma" w:cs="Tahoma"/>
          <w:sz w:val="22"/>
          <w:szCs w:val="22"/>
          <w:lang w:bidi="pt-BR"/>
        </w:rPr>
        <w:t>Debenturista</w:t>
      </w:r>
      <w:proofErr w:type="gramEnd"/>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ou</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não.</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As</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deliberações serão tomadas pela maioria das Debêntures em Circulação, exceto quando de outra forma prevista nesta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xml:space="preserve"> e nas hipóteses de (i) alteração de (a) prazos e quóruns, (b) valor e forma de remuneração das Debêntures, ou (ii) alteração/exclusão das hipóteses de vencimento antecipado, que dependerão de aprovação de Debenturistas representando, no mínimo, 90% (noventa inteiros por cento) das Debêntures em Circulação (“</w:t>
      </w:r>
      <w:r w:rsidRPr="002055D8">
        <w:rPr>
          <w:rFonts w:ascii="Tahoma" w:eastAsia="Verdana" w:hAnsi="Tahoma" w:cs="Tahoma"/>
          <w:sz w:val="22"/>
          <w:szCs w:val="22"/>
          <w:u w:val="single"/>
          <w:lang w:bidi="pt-BR"/>
        </w:rPr>
        <w:t>Quórum</w:t>
      </w:r>
      <w:r w:rsidRPr="002055D8">
        <w:rPr>
          <w:rFonts w:ascii="Tahoma" w:eastAsia="Verdana" w:hAnsi="Tahoma" w:cs="Tahoma"/>
          <w:spacing w:val="-1"/>
          <w:sz w:val="22"/>
          <w:szCs w:val="22"/>
          <w:u w:val="single"/>
          <w:lang w:bidi="pt-BR"/>
        </w:rPr>
        <w:t xml:space="preserve"> </w:t>
      </w:r>
      <w:r w:rsidRPr="002055D8">
        <w:rPr>
          <w:rFonts w:ascii="Tahoma" w:eastAsia="Verdana" w:hAnsi="Tahoma" w:cs="Tahoma"/>
          <w:sz w:val="22"/>
          <w:szCs w:val="22"/>
          <w:u w:val="single"/>
          <w:lang w:bidi="pt-BR"/>
        </w:rPr>
        <w:t>Qualificado</w:t>
      </w:r>
      <w:r w:rsidRPr="002055D8">
        <w:rPr>
          <w:rFonts w:ascii="Tahoma" w:eastAsia="Verdana" w:hAnsi="Tahoma" w:cs="Tahoma"/>
          <w:sz w:val="22"/>
          <w:szCs w:val="22"/>
          <w:lang w:bidi="pt-BR"/>
        </w:rPr>
        <w:t>”).</w:t>
      </w:r>
      <w:bookmarkEnd w:id="60"/>
    </w:p>
    <w:p w14:paraId="46F960CA" w14:textId="77777777" w:rsidR="002E7D1B" w:rsidRPr="002055D8"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bidi="pt-BR"/>
        </w:rPr>
        <w:t>No caso de renúncia ou perdão temporário de qualquer hipótese de vencimento antecipado, tais casos dependerão de aprovação de Debenturistas representando no mínimo 60% (sessenta por cento) das Debêntures em</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Circulação.</w:t>
      </w:r>
    </w:p>
    <w:p w14:paraId="68030969" w14:textId="5B5BB45C" w:rsidR="002E7D1B" w:rsidRPr="002055D8"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bidi="pt-BR"/>
        </w:rPr>
        <w:t>Para</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efeito</w:t>
      </w:r>
      <w:r w:rsidRPr="002055D8">
        <w:rPr>
          <w:rFonts w:ascii="Tahoma" w:eastAsia="Verdana" w:hAnsi="Tahoma" w:cs="Tahoma"/>
          <w:spacing w:val="-19"/>
          <w:sz w:val="22"/>
          <w:szCs w:val="22"/>
          <w:lang w:bidi="pt-BR"/>
        </w:rPr>
        <w:t xml:space="preserve"> </w:t>
      </w:r>
      <w:r w:rsidRPr="002055D8">
        <w:rPr>
          <w:rFonts w:ascii="Tahoma" w:eastAsia="Verdana" w:hAnsi="Tahoma" w:cs="Tahoma"/>
          <w:sz w:val="22"/>
          <w:szCs w:val="22"/>
          <w:lang w:bidi="pt-BR"/>
        </w:rPr>
        <w:t>da</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constituição</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quórum</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instalação</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e</w:t>
      </w:r>
      <w:r w:rsidRPr="002055D8">
        <w:rPr>
          <w:rFonts w:ascii="Tahoma" w:eastAsia="Verdana" w:hAnsi="Tahoma" w:cs="Tahoma"/>
          <w:spacing w:val="-19"/>
          <w:sz w:val="22"/>
          <w:szCs w:val="22"/>
          <w:lang w:bidi="pt-BR"/>
        </w:rPr>
        <w:t xml:space="preserve"> </w:t>
      </w:r>
      <w:r w:rsidRPr="002055D8">
        <w:rPr>
          <w:rFonts w:ascii="Tahoma" w:eastAsia="Verdana" w:hAnsi="Tahoma" w:cs="Tahoma"/>
          <w:sz w:val="22"/>
          <w:szCs w:val="22"/>
          <w:lang w:bidi="pt-BR"/>
        </w:rPr>
        <w:t>deliberação</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que</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se</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refere esta Cláusula</w:t>
      </w:r>
      <w:r w:rsidR="00C001ED" w:rsidRPr="002055D8">
        <w:rPr>
          <w:rFonts w:ascii="Tahoma" w:eastAsia="Verdana" w:hAnsi="Tahoma" w:cs="Tahoma"/>
          <w:sz w:val="22"/>
          <w:szCs w:val="22"/>
          <w:lang w:val="pt-BR" w:bidi="pt-BR"/>
        </w:rPr>
        <w:t> </w:t>
      </w:r>
      <w:r w:rsidR="00C001ED" w:rsidRPr="002055D8">
        <w:rPr>
          <w:rFonts w:ascii="Tahoma" w:eastAsia="Verdana" w:hAnsi="Tahoma" w:cs="Tahoma"/>
          <w:sz w:val="22"/>
          <w:szCs w:val="22"/>
          <w:lang w:val="pt-BR" w:bidi="pt-BR"/>
        </w:rPr>
        <w:fldChar w:fldCharType="begin"/>
      </w:r>
      <w:r w:rsidR="00C001ED" w:rsidRPr="002055D8">
        <w:rPr>
          <w:rFonts w:ascii="Tahoma" w:eastAsia="Verdana" w:hAnsi="Tahoma" w:cs="Tahoma"/>
          <w:sz w:val="22"/>
          <w:szCs w:val="22"/>
          <w:lang w:bidi="pt-BR"/>
        </w:rPr>
        <w:instrText xml:space="preserve"> REF _Ref99545657 \r \h </w:instrText>
      </w:r>
      <w:r w:rsidR="002D72E2" w:rsidRPr="002055D8">
        <w:rPr>
          <w:rFonts w:ascii="Tahoma" w:eastAsia="Verdana" w:hAnsi="Tahoma" w:cs="Tahoma"/>
          <w:sz w:val="22"/>
          <w:szCs w:val="22"/>
          <w:lang w:val="pt-BR" w:bidi="pt-BR"/>
        </w:rPr>
        <w:instrText xml:space="preserve"> \* MERGEFORMAT </w:instrText>
      </w:r>
      <w:r w:rsidR="00C001ED" w:rsidRPr="002055D8">
        <w:rPr>
          <w:rFonts w:ascii="Tahoma" w:eastAsia="Verdana" w:hAnsi="Tahoma" w:cs="Tahoma"/>
          <w:sz w:val="22"/>
          <w:szCs w:val="22"/>
          <w:lang w:val="pt-BR" w:bidi="pt-BR"/>
        </w:rPr>
      </w:r>
      <w:r w:rsidR="00C001ED" w:rsidRPr="002055D8">
        <w:rPr>
          <w:rFonts w:ascii="Tahoma" w:eastAsia="Verdana" w:hAnsi="Tahoma" w:cs="Tahoma"/>
          <w:sz w:val="22"/>
          <w:szCs w:val="22"/>
          <w:lang w:val="pt-BR" w:bidi="pt-BR"/>
        </w:rPr>
        <w:fldChar w:fldCharType="separate"/>
      </w:r>
      <w:r w:rsidR="00D123DB">
        <w:rPr>
          <w:rFonts w:ascii="Tahoma" w:eastAsia="Verdana" w:hAnsi="Tahoma" w:cs="Tahoma"/>
          <w:sz w:val="22"/>
          <w:szCs w:val="22"/>
          <w:lang w:bidi="pt-BR"/>
        </w:rPr>
        <w:t>9</w:t>
      </w:r>
      <w:r w:rsidR="00C001ED" w:rsidRPr="002055D8">
        <w:rPr>
          <w:rFonts w:ascii="Tahoma" w:eastAsia="Verdana" w:hAnsi="Tahoma" w:cs="Tahoma"/>
          <w:sz w:val="22"/>
          <w:szCs w:val="22"/>
          <w:lang w:val="pt-BR" w:bidi="pt-BR"/>
        </w:rPr>
        <w:fldChar w:fldCharType="end"/>
      </w:r>
      <w:r w:rsidRPr="002055D8">
        <w:rPr>
          <w:rFonts w:ascii="Tahoma" w:eastAsia="Verdana" w:hAnsi="Tahoma" w:cs="Tahoma"/>
          <w:sz w:val="22"/>
          <w:szCs w:val="22"/>
          <w:lang w:bidi="pt-BR"/>
        </w:rPr>
        <w:t>, serão consideradas como “</w:t>
      </w:r>
      <w:r w:rsidRPr="002055D8">
        <w:rPr>
          <w:rFonts w:ascii="Tahoma" w:eastAsia="Verdana" w:hAnsi="Tahoma" w:cs="Tahoma"/>
          <w:sz w:val="22"/>
          <w:szCs w:val="22"/>
          <w:u w:val="single"/>
          <w:lang w:bidi="pt-BR"/>
        </w:rPr>
        <w:t>Debêntures em Circulação</w:t>
      </w:r>
      <w:r w:rsidRPr="002055D8">
        <w:rPr>
          <w:rFonts w:ascii="Tahoma" w:eastAsia="Verdana" w:hAnsi="Tahoma" w:cs="Tahoma"/>
          <w:sz w:val="22"/>
          <w:szCs w:val="22"/>
          <w:lang w:bidi="pt-BR"/>
        </w:rPr>
        <w:t>” as Debêntures que</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ainda</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não</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tiverem</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sido</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resgata</w:t>
      </w:r>
      <w:r w:rsidRPr="003279CB">
        <w:rPr>
          <w:rFonts w:ascii="Tahoma" w:eastAsia="Verdana" w:hAnsi="Tahoma" w:cs="Tahoma"/>
          <w:sz w:val="22"/>
          <w:szCs w:val="22"/>
          <w:lang w:bidi="pt-BR"/>
        </w:rPr>
        <w:t>das</w:t>
      </w:r>
      <w:r w:rsidRPr="003279CB">
        <w:rPr>
          <w:rFonts w:ascii="Tahoma" w:eastAsia="Verdana" w:hAnsi="Tahoma" w:cs="Tahoma"/>
          <w:spacing w:val="-6"/>
          <w:sz w:val="22"/>
          <w:szCs w:val="22"/>
          <w:lang w:bidi="pt-BR"/>
        </w:rPr>
        <w:t xml:space="preserve"> </w:t>
      </w:r>
      <w:r w:rsidRPr="003279CB">
        <w:rPr>
          <w:rFonts w:ascii="Tahoma" w:eastAsia="Verdana" w:hAnsi="Tahoma" w:cs="Tahoma"/>
          <w:sz w:val="22"/>
          <w:szCs w:val="22"/>
          <w:lang w:bidi="pt-BR"/>
        </w:rPr>
        <w:t>e/ou</w:t>
      </w:r>
      <w:r w:rsidRPr="003279CB">
        <w:rPr>
          <w:rFonts w:ascii="Tahoma" w:eastAsia="Verdana" w:hAnsi="Tahoma" w:cs="Tahoma"/>
          <w:spacing w:val="-7"/>
          <w:sz w:val="22"/>
          <w:szCs w:val="22"/>
          <w:lang w:bidi="pt-BR"/>
        </w:rPr>
        <w:t xml:space="preserve"> </w:t>
      </w:r>
      <w:r w:rsidRPr="003279CB">
        <w:rPr>
          <w:rFonts w:ascii="Tahoma" w:eastAsia="Verdana" w:hAnsi="Tahoma" w:cs="Tahoma"/>
          <w:sz w:val="22"/>
          <w:szCs w:val="22"/>
          <w:lang w:bidi="pt-BR"/>
        </w:rPr>
        <w:t>liquidadas</w:t>
      </w:r>
      <w:r w:rsidR="00BF535B">
        <w:rPr>
          <w:rFonts w:ascii="Tahoma" w:eastAsia="Verdana" w:hAnsi="Tahoma" w:cs="Tahoma"/>
          <w:sz w:val="22"/>
          <w:szCs w:val="22"/>
          <w:lang w:val="pt-BR" w:bidi="pt-BR"/>
        </w:rPr>
        <w:t xml:space="preserve"> e/ou que sejam detidas </w:t>
      </w:r>
      <w:r w:rsidR="00BF535B" w:rsidRPr="002055D8">
        <w:rPr>
          <w:rFonts w:ascii="Tahoma" w:eastAsia="Verdana" w:hAnsi="Tahoma" w:cs="Tahoma"/>
          <w:sz w:val="22"/>
          <w:szCs w:val="22"/>
          <w:lang w:bidi="pt-BR"/>
        </w:rPr>
        <w:t>por</w:t>
      </w:r>
      <w:r w:rsidR="00BF535B" w:rsidRPr="002055D8">
        <w:rPr>
          <w:rFonts w:ascii="Tahoma" w:eastAsia="Verdana" w:hAnsi="Tahoma" w:cs="Tahoma"/>
          <w:spacing w:val="-18"/>
          <w:sz w:val="22"/>
          <w:szCs w:val="22"/>
          <w:lang w:bidi="pt-BR"/>
        </w:rPr>
        <w:t xml:space="preserve"> </w:t>
      </w:r>
      <w:r w:rsidR="00BF535B" w:rsidRPr="002055D8">
        <w:rPr>
          <w:rFonts w:ascii="Tahoma" w:eastAsia="Verdana" w:hAnsi="Tahoma" w:cs="Tahoma"/>
          <w:sz w:val="22"/>
          <w:szCs w:val="22"/>
          <w:lang w:bidi="pt-BR"/>
        </w:rPr>
        <w:t>sociedade</w:t>
      </w:r>
      <w:r w:rsidR="00BF535B" w:rsidRPr="002055D8">
        <w:rPr>
          <w:rFonts w:ascii="Tahoma" w:eastAsia="Verdana" w:hAnsi="Tahoma" w:cs="Tahoma"/>
          <w:spacing w:val="-17"/>
          <w:sz w:val="22"/>
          <w:szCs w:val="22"/>
          <w:lang w:bidi="pt-BR"/>
        </w:rPr>
        <w:t xml:space="preserve"> </w:t>
      </w:r>
      <w:r w:rsidR="00BF535B" w:rsidRPr="002055D8">
        <w:rPr>
          <w:rFonts w:ascii="Tahoma" w:eastAsia="Verdana" w:hAnsi="Tahoma" w:cs="Tahoma"/>
          <w:sz w:val="22"/>
          <w:szCs w:val="22"/>
          <w:lang w:bidi="pt-BR"/>
        </w:rPr>
        <w:t>coligada,</w:t>
      </w:r>
      <w:r w:rsidR="00BF535B" w:rsidRPr="002055D8">
        <w:rPr>
          <w:rFonts w:ascii="Tahoma" w:eastAsia="Verdana" w:hAnsi="Tahoma" w:cs="Tahoma"/>
          <w:spacing w:val="-17"/>
          <w:sz w:val="22"/>
          <w:szCs w:val="22"/>
          <w:lang w:bidi="pt-BR"/>
        </w:rPr>
        <w:t xml:space="preserve"> </w:t>
      </w:r>
      <w:r w:rsidR="00BF535B" w:rsidRPr="002055D8">
        <w:rPr>
          <w:rFonts w:ascii="Tahoma" w:eastAsia="Verdana" w:hAnsi="Tahoma" w:cs="Tahoma"/>
          <w:sz w:val="22"/>
          <w:szCs w:val="22"/>
          <w:lang w:bidi="pt-BR"/>
        </w:rPr>
        <w:t>controlada,</w:t>
      </w:r>
      <w:r w:rsidR="00BF535B" w:rsidRPr="002055D8">
        <w:rPr>
          <w:rFonts w:ascii="Tahoma" w:eastAsia="Verdana" w:hAnsi="Tahoma" w:cs="Tahoma"/>
          <w:spacing w:val="-16"/>
          <w:sz w:val="22"/>
          <w:szCs w:val="22"/>
          <w:lang w:bidi="pt-BR"/>
        </w:rPr>
        <w:t xml:space="preserve"> </w:t>
      </w:r>
      <w:r w:rsidR="00BF535B" w:rsidRPr="002055D8">
        <w:rPr>
          <w:rFonts w:ascii="Tahoma" w:eastAsia="Verdana" w:hAnsi="Tahoma" w:cs="Tahoma"/>
          <w:sz w:val="22"/>
          <w:szCs w:val="22"/>
          <w:lang w:bidi="pt-BR"/>
        </w:rPr>
        <w:t>controladora ou</w:t>
      </w:r>
      <w:r w:rsidR="00BF535B" w:rsidRPr="002055D8">
        <w:rPr>
          <w:rFonts w:ascii="Tahoma" w:eastAsia="Verdana" w:hAnsi="Tahoma" w:cs="Tahoma"/>
          <w:spacing w:val="-8"/>
          <w:sz w:val="22"/>
          <w:szCs w:val="22"/>
          <w:lang w:bidi="pt-BR"/>
        </w:rPr>
        <w:t xml:space="preserve"> </w:t>
      </w:r>
      <w:r w:rsidR="00BF535B" w:rsidRPr="002055D8">
        <w:rPr>
          <w:rFonts w:ascii="Tahoma" w:eastAsia="Verdana" w:hAnsi="Tahoma" w:cs="Tahoma"/>
          <w:sz w:val="22"/>
          <w:szCs w:val="22"/>
          <w:lang w:bidi="pt-BR"/>
        </w:rPr>
        <w:t>integrante</w:t>
      </w:r>
      <w:r w:rsidR="00BF535B" w:rsidRPr="002055D8">
        <w:rPr>
          <w:rFonts w:ascii="Tahoma" w:eastAsia="Verdana" w:hAnsi="Tahoma" w:cs="Tahoma"/>
          <w:spacing w:val="-9"/>
          <w:sz w:val="22"/>
          <w:szCs w:val="22"/>
          <w:lang w:bidi="pt-BR"/>
        </w:rPr>
        <w:t xml:space="preserve"> </w:t>
      </w:r>
      <w:r w:rsidR="00BF535B" w:rsidRPr="002055D8">
        <w:rPr>
          <w:rFonts w:ascii="Tahoma" w:eastAsia="Verdana" w:hAnsi="Tahoma" w:cs="Tahoma"/>
          <w:sz w:val="22"/>
          <w:szCs w:val="22"/>
          <w:lang w:bidi="pt-BR"/>
        </w:rPr>
        <w:t>do</w:t>
      </w:r>
      <w:r w:rsidR="00BF535B" w:rsidRPr="002055D8">
        <w:rPr>
          <w:rFonts w:ascii="Tahoma" w:eastAsia="Verdana" w:hAnsi="Tahoma" w:cs="Tahoma"/>
          <w:spacing w:val="-9"/>
          <w:sz w:val="22"/>
          <w:szCs w:val="22"/>
          <w:lang w:bidi="pt-BR"/>
        </w:rPr>
        <w:t xml:space="preserve"> </w:t>
      </w:r>
      <w:r w:rsidR="00BF535B" w:rsidRPr="002055D8">
        <w:rPr>
          <w:rFonts w:ascii="Tahoma" w:eastAsia="Verdana" w:hAnsi="Tahoma" w:cs="Tahoma"/>
          <w:sz w:val="22"/>
          <w:szCs w:val="22"/>
          <w:lang w:bidi="pt-BR"/>
        </w:rPr>
        <w:t>mesmo</w:t>
      </w:r>
      <w:r w:rsidR="00BF535B" w:rsidRPr="002055D8">
        <w:rPr>
          <w:rFonts w:ascii="Tahoma" w:eastAsia="Verdana" w:hAnsi="Tahoma" w:cs="Tahoma"/>
          <w:spacing w:val="-7"/>
          <w:sz w:val="22"/>
          <w:szCs w:val="22"/>
          <w:lang w:bidi="pt-BR"/>
        </w:rPr>
        <w:t xml:space="preserve"> </w:t>
      </w:r>
      <w:r w:rsidR="00BF535B" w:rsidRPr="002055D8">
        <w:rPr>
          <w:rFonts w:ascii="Tahoma" w:eastAsia="Verdana" w:hAnsi="Tahoma" w:cs="Tahoma"/>
          <w:sz w:val="22"/>
          <w:szCs w:val="22"/>
          <w:lang w:bidi="pt-BR"/>
        </w:rPr>
        <w:t>grupo</w:t>
      </w:r>
      <w:r w:rsidR="00BF535B" w:rsidRPr="002055D8">
        <w:rPr>
          <w:rFonts w:ascii="Tahoma" w:eastAsia="Verdana" w:hAnsi="Tahoma" w:cs="Tahoma"/>
          <w:spacing w:val="-9"/>
          <w:sz w:val="22"/>
          <w:szCs w:val="22"/>
          <w:lang w:bidi="pt-BR"/>
        </w:rPr>
        <w:t xml:space="preserve"> </w:t>
      </w:r>
      <w:r w:rsidR="00BF535B" w:rsidRPr="002055D8">
        <w:rPr>
          <w:rFonts w:ascii="Tahoma" w:eastAsia="Verdana" w:hAnsi="Tahoma" w:cs="Tahoma"/>
          <w:sz w:val="22"/>
          <w:szCs w:val="22"/>
          <w:lang w:bidi="pt-BR"/>
        </w:rPr>
        <w:t>da</w:t>
      </w:r>
      <w:r w:rsidR="00BF535B" w:rsidRPr="002055D8">
        <w:rPr>
          <w:rFonts w:ascii="Tahoma" w:eastAsia="Verdana" w:hAnsi="Tahoma" w:cs="Tahoma"/>
          <w:spacing w:val="-5"/>
          <w:sz w:val="22"/>
          <w:szCs w:val="22"/>
          <w:lang w:bidi="pt-BR"/>
        </w:rPr>
        <w:t xml:space="preserve"> </w:t>
      </w:r>
      <w:r w:rsidR="00BF535B" w:rsidRPr="002055D8">
        <w:rPr>
          <w:rFonts w:ascii="Tahoma" w:eastAsia="Verdana" w:hAnsi="Tahoma" w:cs="Tahoma"/>
          <w:sz w:val="22"/>
          <w:szCs w:val="22"/>
          <w:lang w:bidi="pt-BR"/>
        </w:rPr>
        <w:t>Emissora</w:t>
      </w:r>
      <w:r w:rsidR="00BF535B">
        <w:rPr>
          <w:rFonts w:ascii="Tahoma" w:eastAsia="Verdana" w:hAnsi="Tahoma" w:cs="Tahoma"/>
          <w:sz w:val="22"/>
          <w:szCs w:val="22"/>
          <w:lang w:val="pt-BR" w:bidi="pt-BR"/>
        </w:rPr>
        <w:t> (“</w:t>
      </w:r>
      <w:r w:rsidR="00BF535B" w:rsidRPr="00BC38CB">
        <w:rPr>
          <w:rFonts w:ascii="Tahoma" w:eastAsia="Verdana" w:hAnsi="Tahoma" w:cs="Tahoma"/>
          <w:sz w:val="22"/>
          <w:szCs w:val="22"/>
          <w:u w:val="single"/>
          <w:lang w:val="pt-BR" w:bidi="pt-BR"/>
        </w:rPr>
        <w:t>Partes Relacionadas</w:t>
      </w:r>
      <w:r w:rsidR="00BF535B">
        <w:rPr>
          <w:rFonts w:ascii="Tahoma" w:eastAsia="Verdana" w:hAnsi="Tahoma" w:cs="Tahoma"/>
          <w:sz w:val="22"/>
          <w:szCs w:val="22"/>
          <w:lang w:val="pt-BR" w:bidi="pt-BR"/>
        </w:rPr>
        <w:t>”)</w:t>
      </w:r>
      <w:r w:rsidRPr="003279CB">
        <w:rPr>
          <w:rFonts w:ascii="Tahoma" w:eastAsia="Verdana" w:hAnsi="Tahoma" w:cs="Tahoma"/>
          <w:sz w:val="22"/>
          <w:szCs w:val="22"/>
          <w:lang w:bidi="pt-BR"/>
        </w:rPr>
        <w:t>,</w:t>
      </w:r>
      <w:r w:rsidRPr="003279CB">
        <w:rPr>
          <w:rFonts w:ascii="Tahoma" w:eastAsia="Verdana" w:hAnsi="Tahoma" w:cs="Tahoma"/>
          <w:spacing w:val="-9"/>
          <w:sz w:val="22"/>
          <w:szCs w:val="22"/>
          <w:lang w:bidi="pt-BR"/>
        </w:rPr>
        <w:t xml:space="preserve"> </w:t>
      </w:r>
      <w:r w:rsidRPr="003279CB">
        <w:rPr>
          <w:rFonts w:ascii="Tahoma" w:eastAsia="Verdana" w:hAnsi="Tahoma" w:cs="Tahoma"/>
          <w:sz w:val="22"/>
          <w:szCs w:val="22"/>
          <w:lang w:bidi="pt-BR"/>
        </w:rPr>
        <w:t>devendo ser</w:t>
      </w:r>
      <w:r w:rsidRPr="003279CB">
        <w:rPr>
          <w:rFonts w:ascii="Tahoma" w:eastAsia="Verdana" w:hAnsi="Tahoma" w:cs="Tahoma"/>
          <w:spacing w:val="-8"/>
          <w:sz w:val="22"/>
          <w:szCs w:val="22"/>
          <w:lang w:bidi="pt-BR"/>
        </w:rPr>
        <w:t xml:space="preserve"> </w:t>
      </w:r>
      <w:r w:rsidRPr="003279CB">
        <w:rPr>
          <w:rFonts w:ascii="Tahoma" w:eastAsia="Verdana" w:hAnsi="Tahoma" w:cs="Tahoma"/>
          <w:sz w:val="22"/>
          <w:szCs w:val="22"/>
          <w:lang w:bidi="pt-BR"/>
        </w:rPr>
        <w:t>excluídas</w:t>
      </w:r>
      <w:r w:rsidRPr="003279CB">
        <w:rPr>
          <w:rFonts w:ascii="Tahoma" w:eastAsia="Verdana" w:hAnsi="Tahoma" w:cs="Tahoma"/>
          <w:spacing w:val="-9"/>
          <w:sz w:val="22"/>
          <w:szCs w:val="22"/>
          <w:lang w:bidi="pt-BR"/>
        </w:rPr>
        <w:t xml:space="preserve"> </w:t>
      </w:r>
      <w:r w:rsidRPr="003279CB">
        <w:rPr>
          <w:rFonts w:ascii="Tahoma" w:eastAsia="Verdana" w:hAnsi="Tahoma" w:cs="Tahoma"/>
          <w:sz w:val="22"/>
          <w:szCs w:val="22"/>
          <w:lang w:bidi="pt-BR"/>
        </w:rPr>
        <w:t>do</w:t>
      </w:r>
      <w:r w:rsidRPr="003279CB">
        <w:rPr>
          <w:rFonts w:ascii="Tahoma" w:eastAsia="Verdana" w:hAnsi="Tahoma" w:cs="Tahoma"/>
          <w:spacing w:val="-10"/>
          <w:sz w:val="22"/>
          <w:szCs w:val="22"/>
          <w:lang w:bidi="pt-BR"/>
        </w:rPr>
        <w:t xml:space="preserve"> </w:t>
      </w:r>
      <w:r w:rsidRPr="003279CB">
        <w:rPr>
          <w:rFonts w:ascii="Tahoma" w:eastAsia="Verdana" w:hAnsi="Tahoma" w:cs="Tahoma"/>
          <w:sz w:val="22"/>
          <w:szCs w:val="22"/>
          <w:lang w:bidi="pt-BR"/>
        </w:rPr>
        <w:t>número</w:t>
      </w:r>
      <w:r w:rsidRPr="003279CB">
        <w:rPr>
          <w:rFonts w:ascii="Tahoma" w:eastAsia="Verdana" w:hAnsi="Tahoma" w:cs="Tahoma"/>
          <w:spacing w:val="-8"/>
          <w:sz w:val="22"/>
          <w:szCs w:val="22"/>
          <w:lang w:bidi="pt-BR"/>
        </w:rPr>
        <w:t xml:space="preserve"> </w:t>
      </w:r>
      <w:r w:rsidRPr="003279CB">
        <w:rPr>
          <w:rFonts w:ascii="Tahoma" w:eastAsia="Verdana" w:hAnsi="Tahoma" w:cs="Tahoma"/>
          <w:sz w:val="22"/>
          <w:szCs w:val="22"/>
          <w:lang w:bidi="pt-BR"/>
        </w:rPr>
        <w:t>de</w:t>
      </w:r>
      <w:r w:rsidRPr="003279CB">
        <w:rPr>
          <w:rFonts w:ascii="Tahoma" w:eastAsia="Verdana" w:hAnsi="Tahoma" w:cs="Tahoma"/>
          <w:spacing w:val="-8"/>
          <w:sz w:val="22"/>
          <w:szCs w:val="22"/>
          <w:lang w:bidi="pt-BR"/>
        </w:rPr>
        <w:t xml:space="preserve"> </w:t>
      </w:r>
      <w:r w:rsidRPr="003279CB">
        <w:rPr>
          <w:rFonts w:ascii="Tahoma" w:eastAsia="Verdana" w:hAnsi="Tahoma" w:cs="Tahoma"/>
          <w:sz w:val="22"/>
          <w:szCs w:val="22"/>
          <w:lang w:bidi="pt-BR"/>
        </w:rPr>
        <w:t>tais</w:t>
      </w:r>
      <w:r w:rsidRPr="003279CB">
        <w:rPr>
          <w:rFonts w:ascii="Tahoma" w:eastAsia="Verdana" w:hAnsi="Tahoma" w:cs="Tahoma"/>
          <w:spacing w:val="-10"/>
          <w:sz w:val="22"/>
          <w:szCs w:val="22"/>
          <w:lang w:bidi="pt-BR"/>
        </w:rPr>
        <w:t xml:space="preserve"> </w:t>
      </w:r>
      <w:r w:rsidRPr="003279CB">
        <w:rPr>
          <w:rFonts w:ascii="Tahoma" w:eastAsia="Verdana" w:hAnsi="Tahoma" w:cs="Tahoma"/>
          <w:sz w:val="22"/>
          <w:szCs w:val="22"/>
          <w:lang w:bidi="pt-BR"/>
        </w:rPr>
        <w:t>Debêntures</w:t>
      </w:r>
      <w:r w:rsidRPr="003279CB">
        <w:rPr>
          <w:rFonts w:ascii="Tahoma" w:eastAsia="Verdana" w:hAnsi="Tahoma" w:cs="Tahoma"/>
          <w:spacing w:val="-10"/>
          <w:sz w:val="22"/>
          <w:szCs w:val="22"/>
          <w:lang w:bidi="pt-BR"/>
        </w:rPr>
        <w:t xml:space="preserve"> </w:t>
      </w:r>
      <w:r w:rsidRPr="003279CB">
        <w:rPr>
          <w:rFonts w:ascii="Tahoma" w:eastAsia="Verdana" w:hAnsi="Tahoma" w:cs="Tahoma"/>
          <w:sz w:val="22"/>
          <w:szCs w:val="22"/>
          <w:lang w:bidi="pt-BR"/>
        </w:rPr>
        <w:t>aquelas</w:t>
      </w:r>
      <w:r w:rsidRPr="003279CB">
        <w:rPr>
          <w:rFonts w:ascii="Tahoma" w:eastAsia="Verdana" w:hAnsi="Tahoma" w:cs="Tahoma"/>
          <w:spacing w:val="-9"/>
          <w:sz w:val="22"/>
          <w:szCs w:val="22"/>
          <w:lang w:bidi="pt-BR"/>
        </w:rPr>
        <w:t xml:space="preserve"> </w:t>
      </w:r>
      <w:r w:rsidRPr="003279CB">
        <w:rPr>
          <w:rFonts w:ascii="Tahoma" w:eastAsia="Verdana" w:hAnsi="Tahoma" w:cs="Tahoma"/>
          <w:sz w:val="22"/>
          <w:szCs w:val="22"/>
          <w:lang w:bidi="pt-BR"/>
        </w:rPr>
        <w:t>que</w:t>
      </w:r>
      <w:r w:rsidRPr="003279CB">
        <w:rPr>
          <w:rFonts w:ascii="Tahoma" w:eastAsia="Verdana" w:hAnsi="Tahoma" w:cs="Tahoma"/>
          <w:spacing w:val="-11"/>
          <w:sz w:val="22"/>
          <w:szCs w:val="22"/>
          <w:lang w:bidi="pt-BR"/>
        </w:rPr>
        <w:t xml:space="preserve"> </w:t>
      </w:r>
      <w:r w:rsidRPr="003279CB">
        <w:rPr>
          <w:rFonts w:ascii="Tahoma" w:eastAsia="Verdana" w:hAnsi="Tahoma" w:cs="Tahoma"/>
          <w:sz w:val="22"/>
          <w:szCs w:val="22"/>
          <w:lang w:bidi="pt-BR"/>
        </w:rPr>
        <w:t>a</w:t>
      </w:r>
      <w:r w:rsidRPr="003279CB">
        <w:rPr>
          <w:rFonts w:ascii="Tahoma" w:eastAsia="Verdana" w:hAnsi="Tahoma" w:cs="Tahoma"/>
          <w:spacing w:val="-6"/>
          <w:sz w:val="22"/>
          <w:szCs w:val="22"/>
          <w:lang w:bidi="pt-BR"/>
        </w:rPr>
        <w:t xml:space="preserve"> </w:t>
      </w:r>
      <w:r w:rsidRPr="003279CB">
        <w:rPr>
          <w:rFonts w:ascii="Tahoma" w:eastAsia="Verdana" w:hAnsi="Tahoma" w:cs="Tahoma"/>
          <w:sz w:val="22"/>
          <w:szCs w:val="22"/>
          <w:lang w:bidi="pt-BR"/>
        </w:rPr>
        <w:t>Emissora</w:t>
      </w:r>
      <w:r w:rsidRPr="003279CB">
        <w:rPr>
          <w:rFonts w:ascii="Tahoma" w:eastAsia="Verdana" w:hAnsi="Tahoma" w:cs="Tahoma"/>
          <w:spacing w:val="-7"/>
          <w:sz w:val="22"/>
          <w:szCs w:val="22"/>
          <w:lang w:bidi="pt-BR"/>
        </w:rPr>
        <w:t xml:space="preserve"> </w:t>
      </w:r>
      <w:r w:rsidRPr="003279CB">
        <w:rPr>
          <w:rFonts w:ascii="Tahoma" w:eastAsia="Verdana" w:hAnsi="Tahoma" w:cs="Tahoma"/>
          <w:sz w:val="22"/>
          <w:szCs w:val="22"/>
          <w:lang w:bidi="pt-BR"/>
        </w:rPr>
        <w:t>possuir</w:t>
      </w:r>
      <w:r w:rsidRPr="003279CB">
        <w:rPr>
          <w:rFonts w:ascii="Tahoma" w:eastAsia="Verdana" w:hAnsi="Tahoma" w:cs="Tahoma"/>
          <w:spacing w:val="-10"/>
          <w:sz w:val="22"/>
          <w:szCs w:val="22"/>
          <w:lang w:bidi="pt-BR"/>
        </w:rPr>
        <w:t xml:space="preserve"> </w:t>
      </w:r>
      <w:r w:rsidRPr="003279CB">
        <w:rPr>
          <w:rFonts w:ascii="Tahoma" w:eastAsia="Verdana" w:hAnsi="Tahoma" w:cs="Tahoma"/>
          <w:sz w:val="22"/>
          <w:szCs w:val="22"/>
          <w:lang w:bidi="pt-BR"/>
        </w:rPr>
        <w:t>em</w:t>
      </w:r>
      <w:r w:rsidRPr="003279CB">
        <w:rPr>
          <w:rFonts w:ascii="Tahoma" w:eastAsia="Verdana" w:hAnsi="Tahoma" w:cs="Tahoma"/>
          <w:spacing w:val="-9"/>
          <w:sz w:val="22"/>
          <w:szCs w:val="22"/>
          <w:lang w:bidi="pt-BR"/>
        </w:rPr>
        <w:t xml:space="preserve"> </w:t>
      </w:r>
      <w:r w:rsidRPr="003279CB">
        <w:rPr>
          <w:rFonts w:ascii="Tahoma" w:eastAsia="Verdana" w:hAnsi="Tahoma" w:cs="Tahoma"/>
          <w:sz w:val="22"/>
          <w:szCs w:val="22"/>
          <w:lang w:bidi="pt-BR"/>
        </w:rPr>
        <w:t>tesouraria,</w:t>
      </w:r>
      <w:r w:rsidRPr="003279CB">
        <w:rPr>
          <w:rFonts w:ascii="Tahoma" w:eastAsia="Verdana" w:hAnsi="Tahoma" w:cs="Tahoma"/>
          <w:spacing w:val="-9"/>
          <w:sz w:val="22"/>
          <w:szCs w:val="22"/>
          <w:lang w:bidi="pt-BR"/>
        </w:rPr>
        <w:t xml:space="preserve"> </w:t>
      </w:r>
      <w:r w:rsidRPr="003279CB">
        <w:rPr>
          <w:rFonts w:ascii="Tahoma" w:eastAsia="Verdana" w:hAnsi="Tahoma" w:cs="Tahoma"/>
          <w:sz w:val="22"/>
          <w:szCs w:val="22"/>
          <w:lang w:bidi="pt-BR"/>
        </w:rPr>
        <w:t xml:space="preserve">ou que sejam pertencentes </w:t>
      </w:r>
      <w:r w:rsidR="00BF535B">
        <w:rPr>
          <w:rFonts w:ascii="Tahoma" w:eastAsia="Verdana" w:hAnsi="Tahoma" w:cs="Tahoma"/>
          <w:sz w:val="22"/>
          <w:szCs w:val="22"/>
          <w:lang w:val="pt-BR" w:bidi="pt-BR"/>
        </w:rPr>
        <w:t>aos</w:t>
      </w:r>
      <w:r w:rsidRPr="003279CB">
        <w:rPr>
          <w:rFonts w:ascii="Tahoma" w:eastAsia="Verdana" w:hAnsi="Tahoma" w:cs="Tahoma"/>
          <w:spacing w:val="-14"/>
          <w:sz w:val="22"/>
          <w:szCs w:val="22"/>
          <w:lang w:bidi="pt-BR"/>
        </w:rPr>
        <w:t xml:space="preserve"> </w:t>
      </w:r>
      <w:r w:rsidRPr="003279CB">
        <w:rPr>
          <w:rFonts w:ascii="Tahoma" w:eastAsia="Verdana" w:hAnsi="Tahoma" w:cs="Tahoma"/>
          <w:sz w:val="22"/>
          <w:szCs w:val="22"/>
          <w:lang w:bidi="pt-BR"/>
        </w:rPr>
        <w:t>diretores</w:t>
      </w:r>
      <w:r w:rsidRPr="003279CB">
        <w:rPr>
          <w:rFonts w:ascii="Tahoma" w:eastAsia="Verdana" w:hAnsi="Tahoma" w:cs="Tahoma"/>
          <w:spacing w:val="-15"/>
          <w:sz w:val="22"/>
          <w:szCs w:val="22"/>
          <w:lang w:bidi="pt-BR"/>
        </w:rPr>
        <w:t xml:space="preserve"> </w:t>
      </w:r>
      <w:r w:rsidRPr="003279CB">
        <w:rPr>
          <w:rFonts w:ascii="Tahoma" w:eastAsia="Verdana" w:hAnsi="Tahoma" w:cs="Tahoma"/>
          <w:sz w:val="22"/>
          <w:szCs w:val="22"/>
          <w:lang w:bidi="pt-BR"/>
        </w:rPr>
        <w:t>ou</w:t>
      </w:r>
      <w:r w:rsidRPr="003279CB">
        <w:rPr>
          <w:rFonts w:ascii="Tahoma" w:eastAsia="Verdana" w:hAnsi="Tahoma" w:cs="Tahoma"/>
          <w:spacing w:val="-13"/>
          <w:sz w:val="22"/>
          <w:szCs w:val="22"/>
          <w:lang w:bidi="pt-BR"/>
        </w:rPr>
        <w:t xml:space="preserve"> </w:t>
      </w:r>
      <w:r w:rsidRPr="003279CB">
        <w:rPr>
          <w:rFonts w:ascii="Tahoma" w:eastAsia="Verdana" w:hAnsi="Tahoma" w:cs="Tahoma"/>
          <w:sz w:val="22"/>
          <w:szCs w:val="22"/>
          <w:lang w:bidi="pt-BR"/>
        </w:rPr>
        <w:t>conselheiros</w:t>
      </w:r>
      <w:r w:rsidR="00BF535B">
        <w:rPr>
          <w:rFonts w:ascii="Tahoma" w:eastAsia="Verdana" w:hAnsi="Tahoma" w:cs="Tahoma"/>
          <w:sz w:val="22"/>
          <w:szCs w:val="22"/>
          <w:lang w:val="pt-BR" w:bidi="pt-BR"/>
        </w:rPr>
        <w:t xml:space="preserve"> da Emissora </w:t>
      </w:r>
      <w:r w:rsidR="00BF535B">
        <w:rPr>
          <w:rFonts w:ascii="Tahoma" w:eastAsia="Verdana" w:hAnsi="Tahoma" w:cs="Tahoma"/>
          <w:sz w:val="22"/>
          <w:szCs w:val="22"/>
          <w:lang w:val="pt-BR" w:bidi="pt-BR"/>
        </w:rPr>
        <w:lastRenderedPageBreak/>
        <w:t>e/ou de qualquer Parte Relacionada</w:t>
      </w:r>
      <w:r w:rsidRPr="003279CB">
        <w:rPr>
          <w:rFonts w:ascii="Tahoma" w:eastAsia="Verdana" w:hAnsi="Tahoma" w:cs="Tahoma"/>
          <w:spacing w:val="-14"/>
          <w:sz w:val="22"/>
          <w:szCs w:val="22"/>
          <w:lang w:bidi="pt-BR"/>
        </w:rPr>
        <w:t xml:space="preserve"> </w:t>
      </w:r>
      <w:r w:rsidRPr="003279CB">
        <w:rPr>
          <w:rFonts w:ascii="Tahoma" w:eastAsia="Verdana" w:hAnsi="Tahoma" w:cs="Tahoma"/>
          <w:sz w:val="22"/>
          <w:szCs w:val="22"/>
          <w:lang w:bidi="pt-BR"/>
        </w:rPr>
        <w:t>e</w:t>
      </w:r>
      <w:r w:rsidRPr="003279CB">
        <w:rPr>
          <w:rFonts w:ascii="Tahoma" w:eastAsia="Verdana" w:hAnsi="Tahoma" w:cs="Tahoma"/>
          <w:spacing w:val="-13"/>
          <w:sz w:val="22"/>
          <w:szCs w:val="22"/>
          <w:lang w:bidi="pt-BR"/>
        </w:rPr>
        <w:t xml:space="preserve"> </w:t>
      </w:r>
      <w:r w:rsidRPr="003279CB">
        <w:rPr>
          <w:rFonts w:ascii="Tahoma" w:eastAsia="Verdana" w:hAnsi="Tahoma" w:cs="Tahoma"/>
          <w:sz w:val="22"/>
          <w:szCs w:val="22"/>
          <w:lang w:bidi="pt-BR"/>
        </w:rPr>
        <w:t>respectivos</w:t>
      </w:r>
      <w:r w:rsidRPr="003279CB">
        <w:rPr>
          <w:rFonts w:ascii="Tahoma" w:eastAsia="Verdana" w:hAnsi="Tahoma" w:cs="Tahoma"/>
          <w:spacing w:val="-17"/>
          <w:sz w:val="22"/>
          <w:szCs w:val="22"/>
          <w:lang w:bidi="pt-BR"/>
        </w:rPr>
        <w:t xml:space="preserve"> </w:t>
      </w:r>
      <w:r w:rsidRPr="003279CB">
        <w:rPr>
          <w:rFonts w:ascii="Tahoma" w:eastAsia="Verdana" w:hAnsi="Tahoma" w:cs="Tahoma"/>
          <w:sz w:val="22"/>
          <w:szCs w:val="22"/>
          <w:lang w:bidi="pt-BR"/>
        </w:rPr>
        <w:t>parentes</w:t>
      </w:r>
      <w:r w:rsidRPr="003279CB">
        <w:rPr>
          <w:rFonts w:ascii="Tahoma" w:eastAsia="Verdana" w:hAnsi="Tahoma" w:cs="Tahoma"/>
          <w:spacing w:val="-15"/>
          <w:sz w:val="22"/>
          <w:szCs w:val="22"/>
          <w:lang w:bidi="pt-BR"/>
        </w:rPr>
        <w:t xml:space="preserve"> </w:t>
      </w:r>
      <w:r w:rsidRPr="003279CB">
        <w:rPr>
          <w:rFonts w:ascii="Tahoma" w:eastAsia="Verdana" w:hAnsi="Tahoma" w:cs="Tahoma"/>
          <w:sz w:val="22"/>
          <w:szCs w:val="22"/>
          <w:lang w:bidi="pt-BR"/>
        </w:rPr>
        <w:t>até</w:t>
      </w:r>
      <w:r w:rsidRPr="003279CB">
        <w:rPr>
          <w:rFonts w:ascii="Tahoma" w:eastAsia="Verdana" w:hAnsi="Tahoma" w:cs="Tahoma"/>
          <w:spacing w:val="-14"/>
          <w:sz w:val="22"/>
          <w:szCs w:val="22"/>
          <w:lang w:bidi="pt-BR"/>
        </w:rPr>
        <w:t xml:space="preserve"> </w:t>
      </w:r>
      <w:r w:rsidRPr="003279CB">
        <w:rPr>
          <w:rFonts w:ascii="Tahoma" w:eastAsia="Verdana" w:hAnsi="Tahoma" w:cs="Tahoma"/>
          <w:sz w:val="22"/>
          <w:szCs w:val="22"/>
          <w:lang w:bidi="pt-BR"/>
        </w:rPr>
        <w:t>segundo grau e respectivos cônjuges destes</w:t>
      </w:r>
      <w:r w:rsidRPr="003279CB">
        <w:rPr>
          <w:rFonts w:ascii="Tahoma" w:eastAsia="Verdana" w:hAnsi="Tahoma" w:cs="Tahoma"/>
          <w:spacing w:val="-3"/>
          <w:sz w:val="22"/>
          <w:szCs w:val="22"/>
          <w:lang w:bidi="pt-BR"/>
        </w:rPr>
        <w:t xml:space="preserve"> </w:t>
      </w:r>
      <w:r w:rsidRPr="003279CB">
        <w:rPr>
          <w:rFonts w:ascii="Tahoma" w:eastAsia="Verdana" w:hAnsi="Tahoma" w:cs="Tahoma"/>
          <w:sz w:val="22"/>
          <w:szCs w:val="22"/>
          <w:lang w:bidi="pt-BR"/>
        </w:rPr>
        <w:t>últimos.</w:t>
      </w:r>
    </w:p>
    <w:p w14:paraId="578CEDCA" w14:textId="77777777" w:rsidR="002E7D1B" w:rsidRPr="002055D8"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bidi="pt-BR"/>
        </w:rPr>
        <w:t>As deliberações tomadas pelos Debenturistas em Assembleias Gerais de Debenturistas no âmbito de sua competência legal, observados os quóruns nesta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serão existentes, válidas, eficazes e vincularão a Emissora bem como obrigarão todos os titulares de Debêntures, independentemente de terem comparecido à Assembleia Geral de Debenturistas ou do voto proferido nas respectivas Assembleias Gerais de</w:t>
      </w:r>
      <w:r w:rsidRPr="002055D8">
        <w:rPr>
          <w:rFonts w:ascii="Tahoma" w:eastAsia="Verdana" w:hAnsi="Tahoma" w:cs="Tahoma"/>
          <w:spacing w:val="-25"/>
          <w:sz w:val="22"/>
          <w:szCs w:val="22"/>
          <w:lang w:bidi="pt-BR"/>
        </w:rPr>
        <w:t xml:space="preserve"> </w:t>
      </w:r>
      <w:r w:rsidRPr="002055D8">
        <w:rPr>
          <w:rFonts w:ascii="Tahoma" w:eastAsia="Verdana" w:hAnsi="Tahoma" w:cs="Tahoma"/>
          <w:sz w:val="22"/>
          <w:szCs w:val="22"/>
          <w:lang w:bidi="pt-BR"/>
        </w:rPr>
        <w:t>Debenturistas.</w:t>
      </w:r>
    </w:p>
    <w:p w14:paraId="548B46C2" w14:textId="7E50CDC5" w:rsidR="002E7D1B" w:rsidRPr="002055D8"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bidi="pt-BR"/>
        </w:rPr>
        <w:t>Os Debenturistas poderão, a qualquer tempo, reunir-se em Assembleia Geral de Debenturistas, inclusive de modo parcial ou totalmente digital, conforme previsto na Instrução da CVM nº 625, de 14 de maio de 2020.</w:t>
      </w:r>
    </w:p>
    <w:p w14:paraId="7E265B49" w14:textId="0C3B8B44" w:rsidR="002E7D1B" w:rsidRPr="002055D8" w:rsidRDefault="002E7D1B" w:rsidP="002055D8">
      <w:pPr>
        <w:pStyle w:val="PargrafodaLista"/>
        <w:keepNext/>
        <w:numPr>
          <w:ilvl w:val="0"/>
          <w:numId w:val="23"/>
        </w:numPr>
        <w:spacing w:after="240" w:line="320" w:lineRule="atLeast"/>
        <w:ind w:left="0" w:firstLine="0"/>
        <w:outlineLvl w:val="0"/>
        <w:rPr>
          <w:rFonts w:ascii="Tahoma" w:eastAsia="Verdana" w:hAnsi="Tahoma" w:cs="Tahoma"/>
          <w:b/>
          <w:bCs/>
          <w:sz w:val="22"/>
          <w:szCs w:val="22"/>
          <w:lang w:bidi="pt-BR"/>
        </w:rPr>
      </w:pPr>
      <w:r w:rsidRPr="002055D8">
        <w:rPr>
          <w:rFonts w:ascii="Tahoma" w:eastAsia="Verdana" w:hAnsi="Tahoma" w:cs="Tahoma"/>
          <w:b/>
          <w:bCs/>
          <w:sz w:val="22"/>
          <w:szCs w:val="22"/>
          <w:lang w:bidi="pt-BR"/>
        </w:rPr>
        <w:t>DECLARAÇÕES E GARANTIAS DA</w:t>
      </w:r>
      <w:r w:rsidRPr="002055D8">
        <w:rPr>
          <w:rFonts w:ascii="Tahoma" w:eastAsia="Verdana" w:hAnsi="Tahoma" w:cs="Tahoma"/>
          <w:b/>
          <w:bCs/>
          <w:spacing w:val="-2"/>
          <w:sz w:val="22"/>
          <w:szCs w:val="22"/>
          <w:lang w:bidi="pt-BR"/>
        </w:rPr>
        <w:t xml:space="preserve"> </w:t>
      </w:r>
      <w:r w:rsidRPr="002055D8">
        <w:rPr>
          <w:rFonts w:ascii="Tahoma" w:eastAsia="Verdana" w:hAnsi="Tahoma" w:cs="Tahoma"/>
          <w:b/>
          <w:bCs/>
          <w:sz w:val="22"/>
          <w:szCs w:val="22"/>
          <w:lang w:bidi="pt-BR"/>
        </w:rPr>
        <w:t>EMISSORA</w:t>
      </w:r>
      <w:r w:rsidR="003279CB">
        <w:rPr>
          <w:rFonts w:ascii="Tahoma" w:eastAsia="Verdana" w:hAnsi="Tahoma" w:cs="Tahoma"/>
          <w:b/>
          <w:bCs/>
          <w:sz w:val="22"/>
          <w:szCs w:val="22"/>
          <w:lang w:val="pt-BR" w:bidi="pt-BR"/>
        </w:rPr>
        <w:t xml:space="preserve"> </w:t>
      </w:r>
      <w:r w:rsidR="00BF535B" w:rsidRPr="001167D8">
        <w:rPr>
          <w:rFonts w:ascii="Tahoma" w:eastAsia="Verdana" w:hAnsi="Tahoma" w:cs="Tahoma"/>
          <w:sz w:val="22"/>
          <w:szCs w:val="22"/>
          <w:highlight w:val="lightGray"/>
          <w:lang w:bidi="pt-BR"/>
        </w:rPr>
        <w:t>[</w:t>
      </w:r>
      <w:r w:rsidR="00BF535B" w:rsidRPr="001167D8">
        <w:rPr>
          <w:rFonts w:ascii="Tahoma" w:eastAsia="Verdana" w:hAnsi="Tahoma" w:cs="Tahoma"/>
          <w:b/>
          <w:sz w:val="22"/>
          <w:szCs w:val="22"/>
          <w:highlight w:val="lightGray"/>
          <w:lang w:bidi="pt-BR"/>
        </w:rPr>
        <w:t>Nota Mattos Filho:</w:t>
      </w:r>
      <w:r w:rsidR="00BF535B" w:rsidRPr="001167D8">
        <w:rPr>
          <w:rFonts w:ascii="Tahoma" w:eastAsia="Verdana" w:hAnsi="Tahoma" w:cs="Tahoma"/>
          <w:sz w:val="22"/>
          <w:szCs w:val="22"/>
          <w:highlight w:val="lightGray"/>
          <w:lang w:bidi="pt-BR"/>
        </w:rPr>
        <w:t xml:space="preserve"> </w:t>
      </w:r>
      <w:r w:rsidR="00BF535B">
        <w:rPr>
          <w:rFonts w:ascii="Tahoma" w:eastAsia="Verdana" w:hAnsi="Tahoma" w:cs="Tahoma"/>
          <w:sz w:val="22"/>
          <w:szCs w:val="22"/>
          <w:highlight w:val="lightGray"/>
          <w:lang w:bidi="pt-BR"/>
        </w:rPr>
        <w:t xml:space="preserve">conforme combinado, mantidas as obrigações da 9ª Emissão de </w:t>
      </w:r>
      <w:proofErr w:type="spellStart"/>
      <w:r w:rsidR="00BF535B">
        <w:rPr>
          <w:rFonts w:ascii="Tahoma" w:eastAsia="Verdana" w:hAnsi="Tahoma" w:cs="Tahoma"/>
          <w:sz w:val="22"/>
          <w:szCs w:val="22"/>
          <w:highlight w:val="lightGray"/>
          <w:lang w:bidi="pt-BR"/>
        </w:rPr>
        <w:t>Deb</w:t>
      </w:r>
      <w:proofErr w:type="spellEnd"/>
      <w:r w:rsidR="00BF535B">
        <w:rPr>
          <w:rFonts w:ascii="Tahoma" w:eastAsia="Verdana" w:hAnsi="Tahoma" w:cs="Tahoma"/>
          <w:sz w:val="22"/>
          <w:szCs w:val="22"/>
          <w:highlight w:val="lightGray"/>
          <w:lang w:bidi="pt-BR"/>
        </w:rPr>
        <w:t>. da Cia.</w:t>
      </w:r>
      <w:r w:rsidR="00BF535B" w:rsidRPr="001167D8">
        <w:rPr>
          <w:rFonts w:ascii="Tahoma" w:eastAsia="Verdana" w:hAnsi="Tahoma" w:cs="Tahoma"/>
          <w:sz w:val="22"/>
          <w:szCs w:val="22"/>
          <w:highlight w:val="lightGray"/>
          <w:lang w:bidi="pt-BR"/>
        </w:rPr>
        <w:t>]</w:t>
      </w:r>
    </w:p>
    <w:p w14:paraId="2089056B" w14:textId="77777777" w:rsidR="002E7D1B" w:rsidRPr="002055D8" w:rsidRDefault="002E7D1B" w:rsidP="002055D8">
      <w:pPr>
        <w:pStyle w:val="Corpodetexto"/>
        <w:numPr>
          <w:ilvl w:val="1"/>
          <w:numId w:val="23"/>
        </w:numPr>
        <w:autoSpaceDE w:val="0"/>
        <w:autoSpaceDN w:val="0"/>
        <w:spacing w:after="240" w:line="320" w:lineRule="atLeast"/>
        <w:ind w:left="1134" w:right="169" w:hanging="1134"/>
        <w:jc w:val="both"/>
        <w:outlineLvl w:val="1"/>
        <w:rPr>
          <w:rFonts w:ascii="Tahoma" w:eastAsia="Verdana" w:hAnsi="Tahoma" w:cs="Tahoma"/>
          <w:sz w:val="22"/>
          <w:szCs w:val="22"/>
          <w:lang w:bidi="pt-BR"/>
        </w:rPr>
      </w:pPr>
      <w:bookmarkStart w:id="61" w:name="_Ref99545732"/>
      <w:r w:rsidRPr="002055D8">
        <w:rPr>
          <w:rFonts w:ascii="Tahoma" w:eastAsia="Verdana" w:hAnsi="Tahoma" w:cs="Tahoma"/>
          <w:sz w:val="22"/>
          <w:szCs w:val="22"/>
          <w:lang w:bidi="pt-BR"/>
        </w:rPr>
        <w:t>A Emissora declara, nesta data, e garante</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que:</w:t>
      </w:r>
      <w:bookmarkEnd w:id="61"/>
      <w:r w:rsidRPr="002055D8">
        <w:rPr>
          <w:rFonts w:ascii="Tahoma" w:eastAsia="Verdana" w:hAnsi="Tahoma" w:cs="Tahoma"/>
          <w:sz w:val="22"/>
          <w:szCs w:val="22"/>
          <w:lang w:bidi="pt-BR"/>
        </w:rPr>
        <w:t xml:space="preserve"> </w:t>
      </w:r>
    </w:p>
    <w:p w14:paraId="43A1A420" w14:textId="77777777" w:rsidR="002E7D1B" w:rsidRPr="002055D8" w:rsidRDefault="002E7D1B" w:rsidP="002055D8">
      <w:pPr>
        <w:numPr>
          <w:ilvl w:val="0"/>
          <w:numId w:val="7"/>
        </w:numPr>
        <w:autoSpaceDE w:val="0"/>
        <w:autoSpaceDN w:val="0"/>
        <w:spacing w:after="240" w:line="320" w:lineRule="atLeast"/>
        <w:ind w:left="1134" w:right="49" w:hanging="1134"/>
        <w:rPr>
          <w:rFonts w:ascii="Tahoma" w:eastAsia="Verdana" w:hAnsi="Tahoma" w:cs="Tahoma"/>
          <w:sz w:val="22"/>
          <w:szCs w:val="22"/>
          <w:lang w:bidi="pt-BR"/>
        </w:rPr>
      </w:pPr>
      <w:proofErr w:type="spellStart"/>
      <w:r w:rsidRPr="002055D8">
        <w:rPr>
          <w:rFonts w:ascii="Tahoma" w:eastAsia="Verdana" w:hAnsi="Tahoma" w:cs="Tahoma"/>
          <w:sz w:val="22"/>
          <w:szCs w:val="22"/>
          <w:lang w:bidi="pt-BR"/>
        </w:rPr>
        <w:t>é</w:t>
      </w:r>
      <w:proofErr w:type="spellEnd"/>
      <w:r w:rsidRPr="002055D8">
        <w:rPr>
          <w:rFonts w:ascii="Tahoma" w:eastAsia="Verdana" w:hAnsi="Tahoma" w:cs="Tahoma"/>
          <w:sz w:val="22"/>
          <w:szCs w:val="22"/>
          <w:lang w:bidi="pt-BR"/>
        </w:rPr>
        <w:t xml:space="preserve"> sociedade devidamente constituída, organizada, com existência válida sob a forma de</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sociedade</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anônima</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capital</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aberto</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e</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em</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situação</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regular</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segundo</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as</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leis</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do</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Brasil, bem</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como</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está</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devidamente</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autorizada</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desempenhar</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as</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atividades</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descritas</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em</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seu objeto social;</w:t>
      </w:r>
    </w:p>
    <w:p w14:paraId="2B2239B1" w14:textId="77777777" w:rsidR="002E7D1B" w:rsidRPr="002055D8" w:rsidRDefault="002E7D1B" w:rsidP="002055D8">
      <w:pPr>
        <w:numPr>
          <w:ilvl w:val="0"/>
          <w:numId w:val="7"/>
        </w:numPr>
        <w:autoSpaceDE w:val="0"/>
        <w:autoSpaceDN w:val="0"/>
        <w:spacing w:after="240" w:line="320" w:lineRule="atLeast"/>
        <w:ind w:left="1134" w:right="2" w:hanging="1134"/>
        <w:rPr>
          <w:rFonts w:ascii="Tahoma" w:eastAsia="Verdana" w:hAnsi="Tahoma" w:cs="Tahoma"/>
          <w:sz w:val="22"/>
          <w:szCs w:val="22"/>
          <w:lang w:bidi="pt-BR"/>
        </w:rPr>
      </w:pPr>
      <w:r w:rsidRPr="002055D8">
        <w:rPr>
          <w:rFonts w:ascii="Tahoma" w:eastAsia="Verdana" w:hAnsi="Tahoma" w:cs="Tahoma"/>
          <w:sz w:val="22"/>
          <w:szCs w:val="22"/>
          <w:lang w:bidi="pt-BR"/>
        </w:rPr>
        <w:t>está devidamente autorizada e obteve todas as autorizações necessárias, inclusive as societárias,</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à</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celebração</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desta</w:t>
      </w:r>
      <w:r w:rsidRPr="002055D8">
        <w:rPr>
          <w:rFonts w:ascii="Tahoma" w:eastAsia="Verdana" w:hAnsi="Tahoma" w:cs="Tahoma"/>
          <w:spacing w:val="19"/>
          <w:sz w:val="22"/>
          <w:szCs w:val="22"/>
          <w:lang w:bidi="pt-BR"/>
        </w:rPr>
        <w:t xml:space="preserve"> </w:t>
      </w:r>
      <w:r w:rsidRPr="002055D8">
        <w:rPr>
          <w:rFonts w:ascii="Tahoma" w:eastAsia="Verdana" w:hAnsi="Tahoma" w:cs="Tahoma"/>
          <w:sz w:val="22"/>
          <w:szCs w:val="22"/>
          <w:lang w:bidi="pt-BR"/>
        </w:rPr>
        <w:t>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do</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Contrato</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20"/>
          <w:sz w:val="22"/>
          <w:szCs w:val="22"/>
          <w:lang w:bidi="pt-BR"/>
        </w:rPr>
        <w:t xml:space="preserve"> </w:t>
      </w:r>
      <w:r w:rsidRPr="002055D8">
        <w:rPr>
          <w:rFonts w:ascii="Tahoma" w:eastAsia="Verdana" w:hAnsi="Tahoma" w:cs="Tahoma"/>
          <w:sz w:val="22"/>
          <w:szCs w:val="22"/>
          <w:lang w:bidi="pt-BR"/>
        </w:rPr>
        <w:t>Distribuição,</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à</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emissão</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das Debêntures</w:t>
      </w:r>
      <w:r w:rsidRPr="002055D8">
        <w:rPr>
          <w:rFonts w:ascii="Tahoma" w:eastAsia="Verdana" w:hAnsi="Tahoma" w:cs="Tahoma"/>
          <w:spacing w:val="-19"/>
          <w:sz w:val="22"/>
          <w:szCs w:val="22"/>
          <w:lang w:bidi="pt-BR"/>
        </w:rPr>
        <w:t xml:space="preserve"> </w:t>
      </w:r>
      <w:r w:rsidRPr="002055D8">
        <w:rPr>
          <w:rFonts w:ascii="Tahoma" w:eastAsia="Verdana" w:hAnsi="Tahoma" w:cs="Tahoma"/>
          <w:sz w:val="22"/>
          <w:szCs w:val="22"/>
          <w:lang w:bidi="pt-BR"/>
        </w:rPr>
        <w:t>e</w:t>
      </w:r>
      <w:r w:rsidRPr="002055D8">
        <w:rPr>
          <w:rFonts w:ascii="Tahoma" w:eastAsia="Verdana" w:hAnsi="Tahoma" w:cs="Tahoma"/>
          <w:spacing w:val="-21"/>
          <w:sz w:val="22"/>
          <w:szCs w:val="22"/>
          <w:lang w:bidi="pt-BR"/>
        </w:rPr>
        <w:t xml:space="preserve"> </w:t>
      </w:r>
      <w:r w:rsidRPr="002055D8">
        <w:rPr>
          <w:rFonts w:ascii="Tahoma" w:eastAsia="Verdana" w:hAnsi="Tahoma" w:cs="Tahoma"/>
          <w:sz w:val="22"/>
          <w:szCs w:val="22"/>
          <w:lang w:bidi="pt-BR"/>
        </w:rPr>
        <w:t>ao</w:t>
      </w:r>
      <w:r w:rsidRPr="002055D8">
        <w:rPr>
          <w:rFonts w:ascii="Tahoma" w:eastAsia="Verdana" w:hAnsi="Tahoma" w:cs="Tahoma"/>
          <w:spacing w:val="-21"/>
          <w:sz w:val="22"/>
          <w:szCs w:val="22"/>
          <w:lang w:bidi="pt-BR"/>
        </w:rPr>
        <w:t xml:space="preserve"> </w:t>
      </w:r>
      <w:r w:rsidRPr="002055D8">
        <w:rPr>
          <w:rFonts w:ascii="Tahoma" w:eastAsia="Verdana" w:hAnsi="Tahoma" w:cs="Tahoma"/>
          <w:sz w:val="22"/>
          <w:szCs w:val="22"/>
          <w:lang w:bidi="pt-BR"/>
        </w:rPr>
        <w:t>cumprimento</w:t>
      </w:r>
      <w:r w:rsidRPr="002055D8">
        <w:rPr>
          <w:rFonts w:ascii="Tahoma" w:eastAsia="Verdana" w:hAnsi="Tahoma" w:cs="Tahoma"/>
          <w:spacing w:val="-21"/>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20"/>
          <w:sz w:val="22"/>
          <w:szCs w:val="22"/>
          <w:lang w:bidi="pt-BR"/>
        </w:rPr>
        <w:t xml:space="preserve"> </w:t>
      </w:r>
      <w:r w:rsidRPr="002055D8">
        <w:rPr>
          <w:rFonts w:ascii="Tahoma" w:eastAsia="Verdana" w:hAnsi="Tahoma" w:cs="Tahoma"/>
          <w:sz w:val="22"/>
          <w:szCs w:val="22"/>
          <w:lang w:bidi="pt-BR"/>
        </w:rPr>
        <w:t>suas</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obrigações</w:t>
      </w:r>
      <w:r w:rsidRPr="002055D8">
        <w:rPr>
          <w:rFonts w:ascii="Tahoma" w:eastAsia="Verdana" w:hAnsi="Tahoma" w:cs="Tahoma"/>
          <w:spacing w:val="-21"/>
          <w:sz w:val="22"/>
          <w:szCs w:val="22"/>
          <w:lang w:bidi="pt-BR"/>
        </w:rPr>
        <w:t xml:space="preserve"> </w:t>
      </w:r>
      <w:r w:rsidRPr="002055D8">
        <w:rPr>
          <w:rFonts w:ascii="Tahoma" w:eastAsia="Verdana" w:hAnsi="Tahoma" w:cs="Tahoma"/>
          <w:sz w:val="22"/>
          <w:szCs w:val="22"/>
          <w:lang w:bidi="pt-BR"/>
        </w:rPr>
        <w:t>previstas na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xml:space="preserve"> e</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no</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Contrato</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20"/>
          <w:sz w:val="22"/>
          <w:szCs w:val="22"/>
          <w:lang w:bidi="pt-BR"/>
        </w:rPr>
        <w:t xml:space="preserve"> </w:t>
      </w:r>
      <w:r w:rsidRPr="002055D8">
        <w:rPr>
          <w:rFonts w:ascii="Tahoma" w:eastAsia="Verdana" w:hAnsi="Tahoma" w:cs="Tahoma"/>
          <w:sz w:val="22"/>
          <w:szCs w:val="22"/>
          <w:lang w:bidi="pt-BR"/>
        </w:rPr>
        <w:t>Distribuição,</w:t>
      </w:r>
      <w:r w:rsidRPr="002055D8">
        <w:rPr>
          <w:rFonts w:ascii="Tahoma" w:eastAsia="Verdana" w:hAnsi="Tahoma" w:cs="Tahoma"/>
          <w:spacing w:val="-21"/>
          <w:sz w:val="22"/>
          <w:szCs w:val="22"/>
          <w:lang w:bidi="pt-BR"/>
        </w:rPr>
        <w:t xml:space="preserve"> </w:t>
      </w:r>
      <w:r w:rsidRPr="002055D8">
        <w:rPr>
          <w:rFonts w:ascii="Tahoma" w:eastAsia="Verdana" w:hAnsi="Tahoma" w:cs="Tahoma"/>
          <w:sz w:val="22"/>
          <w:szCs w:val="22"/>
          <w:lang w:bidi="pt-BR"/>
        </w:rPr>
        <w:t>tendo</w:t>
      </w:r>
      <w:r w:rsidRPr="002055D8">
        <w:rPr>
          <w:rFonts w:ascii="Tahoma" w:eastAsia="Verdana" w:hAnsi="Tahoma" w:cs="Tahoma"/>
          <w:spacing w:val="-20"/>
          <w:sz w:val="22"/>
          <w:szCs w:val="22"/>
          <w:lang w:bidi="pt-BR"/>
        </w:rPr>
        <w:t xml:space="preserve"> </w:t>
      </w:r>
      <w:r w:rsidRPr="002055D8">
        <w:rPr>
          <w:rFonts w:ascii="Tahoma" w:eastAsia="Verdana" w:hAnsi="Tahoma" w:cs="Tahoma"/>
          <w:sz w:val="22"/>
          <w:szCs w:val="22"/>
          <w:lang w:bidi="pt-BR"/>
        </w:rPr>
        <w:t>sido</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satisfeitos</w:t>
      </w:r>
      <w:r w:rsidRPr="002055D8">
        <w:rPr>
          <w:rFonts w:ascii="Tahoma" w:eastAsia="Verdana" w:hAnsi="Tahoma" w:cs="Tahoma"/>
          <w:spacing w:val="-21"/>
          <w:sz w:val="22"/>
          <w:szCs w:val="22"/>
          <w:lang w:bidi="pt-BR"/>
        </w:rPr>
        <w:t xml:space="preserve"> </w:t>
      </w:r>
      <w:r w:rsidRPr="002055D8">
        <w:rPr>
          <w:rFonts w:ascii="Tahoma" w:eastAsia="Verdana" w:hAnsi="Tahoma" w:cs="Tahoma"/>
          <w:sz w:val="22"/>
          <w:szCs w:val="22"/>
          <w:lang w:bidi="pt-BR"/>
        </w:rPr>
        <w:t>todos os requisitos legais, contratuais e estatutários necessários para</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tanto;</w:t>
      </w:r>
    </w:p>
    <w:p w14:paraId="5B0BFB83" w14:textId="77777777" w:rsidR="002E7D1B" w:rsidRPr="002055D8" w:rsidRDefault="002E7D1B" w:rsidP="002055D8">
      <w:pPr>
        <w:numPr>
          <w:ilvl w:val="0"/>
          <w:numId w:val="7"/>
        </w:numPr>
        <w:autoSpaceDE w:val="0"/>
        <w:autoSpaceDN w:val="0"/>
        <w:spacing w:after="240" w:line="320" w:lineRule="atLeast"/>
        <w:ind w:left="1134" w:right="180" w:hanging="1134"/>
        <w:rPr>
          <w:rFonts w:ascii="Tahoma" w:eastAsia="Verdana" w:hAnsi="Tahoma" w:cs="Tahoma"/>
          <w:sz w:val="22"/>
          <w:szCs w:val="22"/>
          <w:lang w:bidi="pt-BR"/>
        </w:rPr>
      </w:pPr>
      <w:r w:rsidRPr="002055D8">
        <w:rPr>
          <w:rFonts w:ascii="Tahoma" w:eastAsia="Verdana" w:hAnsi="Tahoma" w:cs="Tahoma"/>
          <w:sz w:val="22"/>
          <w:szCs w:val="22"/>
          <w:lang w:bidi="pt-BR"/>
        </w:rPr>
        <w:t>a celebração desta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xml:space="preserve"> e o cumprimento das obrigações aqui previstas não infringem qualquer obrigação anteriormente assumida pela</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Emissora;</w:t>
      </w:r>
    </w:p>
    <w:p w14:paraId="75BCC3FA" w14:textId="77777777" w:rsidR="002E7D1B" w:rsidRPr="002055D8" w:rsidRDefault="002E7D1B" w:rsidP="002055D8">
      <w:pPr>
        <w:numPr>
          <w:ilvl w:val="0"/>
          <w:numId w:val="7"/>
        </w:numPr>
        <w:autoSpaceDE w:val="0"/>
        <w:autoSpaceDN w:val="0"/>
        <w:spacing w:after="240" w:line="320" w:lineRule="atLeast"/>
        <w:ind w:left="1134" w:right="178" w:hanging="1134"/>
        <w:rPr>
          <w:rFonts w:ascii="Tahoma" w:eastAsia="Verdana" w:hAnsi="Tahoma" w:cs="Tahoma"/>
          <w:sz w:val="22"/>
          <w:szCs w:val="22"/>
          <w:lang w:bidi="pt-BR"/>
        </w:rPr>
      </w:pPr>
      <w:r w:rsidRPr="002055D8">
        <w:rPr>
          <w:rFonts w:ascii="Tahoma" w:eastAsia="Verdana" w:hAnsi="Tahoma" w:cs="Tahoma"/>
          <w:sz w:val="22"/>
          <w:szCs w:val="22"/>
          <w:lang w:bidi="pt-BR"/>
        </w:rPr>
        <w:t>as pessoas que a representam na assinatura desta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xml:space="preserve"> têm poderes bastantes para tanto, e, sendo mandatários, tiveram os poderes legitimamente outorgados, estando os respectivos mandatos em pleno</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vigor;</w:t>
      </w:r>
    </w:p>
    <w:p w14:paraId="65B74388" w14:textId="77777777" w:rsidR="002E7D1B" w:rsidRPr="002055D8" w:rsidRDefault="002E7D1B" w:rsidP="002055D8">
      <w:pPr>
        <w:numPr>
          <w:ilvl w:val="0"/>
          <w:numId w:val="7"/>
        </w:numPr>
        <w:autoSpaceDE w:val="0"/>
        <w:autoSpaceDN w:val="0"/>
        <w:spacing w:after="240" w:line="320" w:lineRule="atLeast"/>
        <w:ind w:left="1134" w:right="167" w:hanging="1134"/>
        <w:rPr>
          <w:rFonts w:ascii="Tahoma" w:eastAsia="Verdana" w:hAnsi="Tahoma" w:cs="Tahoma"/>
          <w:sz w:val="22"/>
          <w:szCs w:val="22"/>
          <w:lang w:bidi="pt-BR"/>
        </w:rPr>
      </w:pPr>
      <w:r w:rsidRPr="002055D8">
        <w:rPr>
          <w:rFonts w:ascii="Tahoma" w:eastAsia="Verdana" w:hAnsi="Tahoma" w:cs="Tahoma"/>
          <w:sz w:val="22"/>
          <w:szCs w:val="22"/>
          <w:lang w:bidi="pt-BR"/>
        </w:rPr>
        <w:t>a celebração da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xml:space="preserve"> e a colocação das Debêntures não infringem qualquer disposição legal, ou quaisquer contratos ou instrumentos dos </w:t>
      </w:r>
      <w:r w:rsidRPr="002055D8">
        <w:rPr>
          <w:rFonts w:ascii="Tahoma" w:eastAsia="Verdana" w:hAnsi="Tahoma" w:cs="Tahoma"/>
          <w:sz w:val="22"/>
          <w:szCs w:val="22"/>
          <w:lang w:bidi="pt-BR"/>
        </w:rPr>
        <w:lastRenderedPageBreak/>
        <w:t>quais a Emissora seja parte, nem irá resultar em: (a) vencimento antecipado de qualquer obrigação estabelecida em qualquer desses contratos ou instrumentos; (b) criação de qualquer ônus</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sobre</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qualquer</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ativo</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ou</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bem</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da</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Emissora,</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exceto</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por</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aqueles</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já</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existentes</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nesta data; e/ou (c) rescisão de qualquer desses contratos ou</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 xml:space="preserve">instrumentos; </w:t>
      </w:r>
    </w:p>
    <w:p w14:paraId="42A6A008" w14:textId="77777777" w:rsidR="002E7D1B" w:rsidRPr="002055D8" w:rsidRDefault="002E7D1B" w:rsidP="002055D8">
      <w:pPr>
        <w:numPr>
          <w:ilvl w:val="0"/>
          <w:numId w:val="7"/>
        </w:numPr>
        <w:autoSpaceDE w:val="0"/>
        <w:autoSpaceDN w:val="0"/>
        <w:spacing w:after="240" w:line="320" w:lineRule="atLeast"/>
        <w:ind w:left="1134" w:right="167" w:hanging="1134"/>
        <w:rPr>
          <w:rFonts w:ascii="Tahoma" w:eastAsia="Verdana" w:hAnsi="Tahoma" w:cs="Tahoma"/>
          <w:sz w:val="22"/>
          <w:szCs w:val="22"/>
          <w:lang w:bidi="pt-BR"/>
        </w:rPr>
      </w:pPr>
      <w:r w:rsidRPr="002055D8">
        <w:rPr>
          <w:rFonts w:ascii="Tahoma" w:eastAsia="Verdana" w:hAnsi="Tahoma" w:cs="Tahoma"/>
          <w:sz w:val="22"/>
          <w:szCs w:val="22"/>
          <w:lang w:bidi="pt-BR"/>
        </w:rPr>
        <w:t>nenhum</w:t>
      </w:r>
      <w:r w:rsidRPr="002055D8">
        <w:rPr>
          <w:rFonts w:ascii="Tahoma" w:eastAsia="Verdana" w:hAnsi="Tahoma" w:cs="Tahoma"/>
          <w:spacing w:val="-19"/>
          <w:sz w:val="22"/>
          <w:szCs w:val="22"/>
          <w:lang w:bidi="pt-BR"/>
        </w:rPr>
        <w:t xml:space="preserve"> </w:t>
      </w:r>
      <w:r w:rsidRPr="002055D8">
        <w:rPr>
          <w:rFonts w:ascii="Tahoma" w:eastAsia="Verdana" w:hAnsi="Tahoma" w:cs="Tahoma"/>
          <w:sz w:val="22"/>
          <w:szCs w:val="22"/>
          <w:lang w:bidi="pt-BR"/>
        </w:rPr>
        <w:t>registro,</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consentimento,</w:t>
      </w:r>
      <w:r w:rsidRPr="002055D8">
        <w:rPr>
          <w:rFonts w:ascii="Tahoma" w:eastAsia="Verdana" w:hAnsi="Tahoma" w:cs="Tahoma"/>
          <w:spacing w:val="-19"/>
          <w:sz w:val="22"/>
          <w:szCs w:val="22"/>
          <w:lang w:bidi="pt-BR"/>
        </w:rPr>
        <w:t xml:space="preserve"> </w:t>
      </w:r>
      <w:r w:rsidRPr="002055D8">
        <w:rPr>
          <w:rFonts w:ascii="Tahoma" w:eastAsia="Verdana" w:hAnsi="Tahoma" w:cs="Tahoma"/>
          <w:sz w:val="22"/>
          <w:szCs w:val="22"/>
          <w:lang w:bidi="pt-BR"/>
        </w:rPr>
        <w:t>autorização,</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aprovação,</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licença,</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inclusive</w:t>
      </w:r>
      <w:r w:rsidRPr="002055D8">
        <w:rPr>
          <w:rFonts w:ascii="Tahoma" w:eastAsia="Verdana" w:hAnsi="Tahoma" w:cs="Tahoma"/>
          <w:spacing w:val="-20"/>
          <w:sz w:val="22"/>
          <w:szCs w:val="22"/>
          <w:lang w:bidi="pt-BR"/>
        </w:rPr>
        <w:t xml:space="preserve"> </w:t>
      </w:r>
      <w:r w:rsidRPr="002055D8">
        <w:rPr>
          <w:rFonts w:ascii="Tahoma" w:eastAsia="Verdana" w:hAnsi="Tahoma" w:cs="Tahoma"/>
          <w:sz w:val="22"/>
          <w:szCs w:val="22"/>
          <w:lang w:bidi="pt-BR"/>
        </w:rPr>
        <w:t>ambientais, ordem de, ou qualificação perante qualquer autoridade governamental ou órgão regulatório, é exigido para o cumprimento, pela Emissora, de suas obrigações, nos termos desta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xml:space="preserve"> e das Debêntures, ou para a realização da Emissão, exceto (i) pela inscrição da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xml:space="preserve"> na JUCESP; (b) pelo arquivamento da RCA da Emissora na JUCESP; (c) pela publicação da RCA da Emissora no Diário Comercial de São Paulo; e (d) pelo registro das Debêntures na</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B3;</w:t>
      </w:r>
    </w:p>
    <w:p w14:paraId="0D5634C4" w14:textId="77777777" w:rsidR="002E7D1B" w:rsidRPr="002055D8" w:rsidRDefault="002E7D1B" w:rsidP="002055D8">
      <w:pPr>
        <w:numPr>
          <w:ilvl w:val="0"/>
          <w:numId w:val="7"/>
        </w:numPr>
        <w:autoSpaceDE w:val="0"/>
        <w:autoSpaceDN w:val="0"/>
        <w:spacing w:after="240" w:line="320" w:lineRule="atLeast"/>
        <w:ind w:left="1134" w:right="176" w:hanging="1134"/>
        <w:rPr>
          <w:rFonts w:ascii="Tahoma" w:eastAsia="Verdana" w:hAnsi="Tahoma" w:cs="Tahoma"/>
          <w:sz w:val="22"/>
          <w:szCs w:val="22"/>
          <w:lang w:bidi="pt-BR"/>
        </w:rPr>
      </w:pPr>
      <w:r w:rsidRPr="002055D8">
        <w:rPr>
          <w:rFonts w:ascii="Tahoma" w:eastAsia="Verdana" w:hAnsi="Tahoma" w:cs="Tahoma"/>
          <w:sz w:val="22"/>
          <w:szCs w:val="22"/>
          <w:lang w:bidi="pt-BR"/>
        </w:rPr>
        <w:t>não tem qualquer ligação com o Agente Fiduciário que o impeça de exercer, plenamente, suas funções em relação a esta</w:t>
      </w:r>
      <w:r w:rsidRPr="002055D8">
        <w:rPr>
          <w:rFonts w:ascii="Tahoma" w:eastAsia="Verdana" w:hAnsi="Tahoma" w:cs="Tahoma"/>
          <w:spacing w:val="-1"/>
          <w:sz w:val="22"/>
          <w:szCs w:val="22"/>
          <w:lang w:bidi="pt-BR"/>
        </w:rPr>
        <w:t xml:space="preserve"> </w:t>
      </w:r>
      <w:r w:rsidRPr="002055D8">
        <w:rPr>
          <w:rFonts w:ascii="Tahoma" w:eastAsia="Verdana" w:hAnsi="Tahoma" w:cs="Tahoma"/>
          <w:sz w:val="22"/>
          <w:szCs w:val="22"/>
          <w:lang w:bidi="pt-BR"/>
        </w:rPr>
        <w:t>Emissão;</w:t>
      </w:r>
    </w:p>
    <w:p w14:paraId="3F32FF39" w14:textId="77777777" w:rsidR="002E7D1B" w:rsidRPr="002055D8" w:rsidRDefault="002E7D1B" w:rsidP="002055D8">
      <w:pPr>
        <w:numPr>
          <w:ilvl w:val="0"/>
          <w:numId w:val="7"/>
        </w:numPr>
        <w:autoSpaceDE w:val="0"/>
        <w:autoSpaceDN w:val="0"/>
        <w:spacing w:after="240" w:line="320" w:lineRule="atLeast"/>
        <w:ind w:left="1134" w:right="170" w:hanging="1134"/>
        <w:rPr>
          <w:rFonts w:ascii="Tahoma" w:eastAsia="Verdana" w:hAnsi="Tahoma" w:cs="Tahoma"/>
          <w:sz w:val="22"/>
          <w:szCs w:val="22"/>
          <w:lang w:bidi="pt-BR"/>
        </w:rPr>
      </w:pPr>
      <w:r w:rsidRPr="002055D8">
        <w:rPr>
          <w:rFonts w:ascii="Tahoma" w:eastAsia="Verdana" w:hAnsi="Tahoma" w:cs="Tahoma"/>
          <w:sz w:val="22"/>
          <w:szCs w:val="22"/>
          <w:lang w:bidi="pt-BR"/>
        </w:rPr>
        <w:t>não</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tem</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conhecimento</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fato</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que</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impeça</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o</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Agente</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Fiduciário</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exercer,</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plenamente, suas</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funções,</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nos</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termos</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da</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Lei</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das</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Sociedades</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por</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Ações</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e</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demais</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normas</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aplicáveis, inclusive</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regulamentares;</w:t>
      </w:r>
    </w:p>
    <w:p w14:paraId="2275F424" w14:textId="671270F7" w:rsidR="002E7D1B" w:rsidRPr="002055D8" w:rsidRDefault="002E7D1B" w:rsidP="002055D8">
      <w:pPr>
        <w:numPr>
          <w:ilvl w:val="0"/>
          <w:numId w:val="7"/>
        </w:numPr>
        <w:autoSpaceDE w:val="0"/>
        <w:autoSpaceDN w:val="0"/>
        <w:spacing w:after="240" w:line="320" w:lineRule="atLeast"/>
        <w:ind w:left="1134" w:right="171" w:hanging="1134"/>
        <w:rPr>
          <w:rFonts w:ascii="Tahoma" w:eastAsia="Verdana" w:hAnsi="Tahoma" w:cs="Tahoma"/>
          <w:sz w:val="22"/>
          <w:szCs w:val="22"/>
          <w:lang w:bidi="pt-BR"/>
        </w:rPr>
      </w:pPr>
      <w:r w:rsidRPr="002055D8">
        <w:rPr>
          <w:rFonts w:ascii="Tahoma" w:eastAsia="Verdana" w:hAnsi="Tahoma" w:cs="Tahoma"/>
          <w:sz w:val="22"/>
          <w:szCs w:val="22"/>
          <w:lang w:bidi="pt-BR"/>
        </w:rPr>
        <w:t>manterá os seus bens adequadamente segurados, nos termos da Cláusula</w:t>
      </w:r>
      <w:r w:rsidR="009A2956" w:rsidRPr="002055D8">
        <w:rPr>
          <w:rFonts w:ascii="Tahoma" w:eastAsia="Verdana" w:hAnsi="Tahoma" w:cs="Tahoma"/>
          <w:sz w:val="22"/>
          <w:szCs w:val="22"/>
          <w:lang w:bidi="pt-BR"/>
        </w:rPr>
        <w:fldChar w:fldCharType="begin"/>
      </w:r>
      <w:r w:rsidR="009A2956" w:rsidRPr="002055D8">
        <w:rPr>
          <w:rFonts w:ascii="Tahoma" w:eastAsia="Verdana" w:hAnsi="Tahoma" w:cs="Tahoma"/>
          <w:sz w:val="22"/>
          <w:szCs w:val="22"/>
          <w:lang w:bidi="pt-BR"/>
        </w:rPr>
        <w:instrText xml:space="preserve"> REF _Ref99544944 \r \p \h </w:instrText>
      </w:r>
      <w:r w:rsidR="002D72E2" w:rsidRPr="002055D8">
        <w:rPr>
          <w:rFonts w:ascii="Tahoma" w:eastAsia="Verdana" w:hAnsi="Tahoma" w:cs="Tahoma"/>
          <w:sz w:val="22"/>
          <w:szCs w:val="22"/>
          <w:lang w:bidi="pt-BR"/>
        </w:rPr>
        <w:instrText xml:space="preserve"> \* MERGEFORMAT </w:instrText>
      </w:r>
      <w:r w:rsidR="009A2956" w:rsidRPr="002055D8">
        <w:rPr>
          <w:rFonts w:ascii="Tahoma" w:eastAsia="Verdana" w:hAnsi="Tahoma" w:cs="Tahoma"/>
          <w:sz w:val="22"/>
          <w:szCs w:val="22"/>
          <w:lang w:bidi="pt-BR"/>
        </w:rPr>
      </w:r>
      <w:r w:rsidR="009A2956" w:rsidRPr="002055D8">
        <w:rPr>
          <w:rFonts w:ascii="Tahoma" w:eastAsia="Verdana" w:hAnsi="Tahoma" w:cs="Tahoma"/>
          <w:sz w:val="22"/>
          <w:szCs w:val="22"/>
          <w:lang w:bidi="pt-BR"/>
        </w:rPr>
        <w:fldChar w:fldCharType="separate"/>
      </w:r>
      <w:r w:rsidR="00D123DB">
        <w:rPr>
          <w:rFonts w:ascii="Tahoma" w:eastAsia="Verdana" w:hAnsi="Tahoma" w:cs="Tahoma"/>
          <w:sz w:val="22"/>
          <w:szCs w:val="22"/>
          <w:lang w:bidi="pt-BR"/>
        </w:rPr>
        <w:t>7.1 acima</w:t>
      </w:r>
      <w:r w:rsidR="009A2956" w:rsidRPr="002055D8">
        <w:rPr>
          <w:rFonts w:ascii="Tahoma" w:eastAsia="Verdana" w:hAnsi="Tahoma" w:cs="Tahoma"/>
          <w:sz w:val="22"/>
          <w:szCs w:val="22"/>
          <w:lang w:bidi="pt-BR"/>
        </w:rPr>
        <w:fldChar w:fldCharType="end"/>
      </w:r>
      <w:r w:rsidRPr="002055D8">
        <w:rPr>
          <w:rFonts w:ascii="Tahoma" w:eastAsia="Verdana" w:hAnsi="Tahoma" w:cs="Tahoma"/>
          <w:sz w:val="22"/>
          <w:szCs w:val="22"/>
          <w:lang w:bidi="pt-BR"/>
        </w:rPr>
        <w:t>, inciso “(xiii)”,</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acima;</w:t>
      </w:r>
    </w:p>
    <w:p w14:paraId="2223D907" w14:textId="77777777" w:rsidR="002E7D1B" w:rsidRPr="002055D8" w:rsidRDefault="002E7D1B" w:rsidP="002055D8">
      <w:pPr>
        <w:numPr>
          <w:ilvl w:val="0"/>
          <w:numId w:val="7"/>
        </w:numPr>
        <w:autoSpaceDE w:val="0"/>
        <w:autoSpaceDN w:val="0"/>
        <w:spacing w:after="240" w:line="320" w:lineRule="atLeast"/>
        <w:ind w:left="1134" w:right="176" w:hanging="1134"/>
        <w:rPr>
          <w:rFonts w:ascii="Tahoma" w:eastAsia="Verdana" w:hAnsi="Tahoma" w:cs="Tahoma"/>
          <w:sz w:val="22"/>
          <w:szCs w:val="22"/>
          <w:lang w:bidi="pt-BR"/>
        </w:rPr>
      </w:pPr>
      <w:r w:rsidRPr="002055D8">
        <w:rPr>
          <w:rFonts w:ascii="Tahoma" w:eastAsia="Verdana" w:hAnsi="Tahoma" w:cs="Tahoma"/>
          <w:sz w:val="22"/>
          <w:szCs w:val="22"/>
          <w:lang w:bidi="pt-BR"/>
        </w:rPr>
        <w:t>a sua situação econômica, financeira e patrimonial, na data em que esta declaração é feita, não sofreu qualquer alteração significativa que possa afetar de maneira adversa sua</w:t>
      </w:r>
      <w:r w:rsidRPr="002055D8">
        <w:rPr>
          <w:rFonts w:ascii="Tahoma" w:eastAsia="Verdana" w:hAnsi="Tahoma" w:cs="Tahoma"/>
          <w:spacing w:val="-1"/>
          <w:sz w:val="22"/>
          <w:szCs w:val="22"/>
          <w:lang w:bidi="pt-BR"/>
        </w:rPr>
        <w:t xml:space="preserve"> </w:t>
      </w:r>
      <w:r w:rsidRPr="002055D8">
        <w:rPr>
          <w:rFonts w:ascii="Tahoma" w:eastAsia="Verdana" w:hAnsi="Tahoma" w:cs="Tahoma"/>
          <w:sz w:val="22"/>
          <w:szCs w:val="22"/>
          <w:lang w:bidi="pt-BR"/>
        </w:rPr>
        <w:t>solvência;</w:t>
      </w:r>
    </w:p>
    <w:p w14:paraId="5449B41D" w14:textId="745F6F0C" w:rsidR="002E7D1B" w:rsidRPr="002055D8" w:rsidRDefault="002E7D1B" w:rsidP="002055D8">
      <w:pPr>
        <w:numPr>
          <w:ilvl w:val="0"/>
          <w:numId w:val="7"/>
        </w:numPr>
        <w:autoSpaceDE w:val="0"/>
        <w:autoSpaceDN w:val="0"/>
        <w:spacing w:after="240" w:line="320" w:lineRule="atLeast"/>
        <w:ind w:left="1134" w:right="169" w:hanging="1134"/>
        <w:rPr>
          <w:rFonts w:ascii="Tahoma" w:eastAsia="Verdana" w:hAnsi="Tahoma" w:cs="Tahoma"/>
          <w:sz w:val="22"/>
          <w:szCs w:val="22"/>
          <w:lang w:bidi="pt-BR"/>
        </w:rPr>
      </w:pPr>
      <w:r w:rsidRPr="002055D8">
        <w:rPr>
          <w:rFonts w:ascii="Tahoma" w:eastAsia="Verdana" w:hAnsi="Tahoma" w:cs="Tahoma"/>
          <w:sz w:val="22"/>
          <w:szCs w:val="22"/>
          <w:lang w:bidi="pt-BR"/>
        </w:rPr>
        <w:t>tem plena ciência e concorda integralmente com a forma de divulgação</w:t>
      </w:r>
      <w:r w:rsidR="003012C9" w:rsidRPr="002055D8">
        <w:rPr>
          <w:rFonts w:ascii="Tahoma" w:eastAsia="Verdana" w:hAnsi="Tahoma" w:cs="Tahoma"/>
          <w:sz w:val="22"/>
          <w:szCs w:val="22"/>
          <w:lang w:bidi="pt-BR"/>
        </w:rPr>
        <w:t>,</w:t>
      </w:r>
      <w:r w:rsidRPr="002055D8">
        <w:rPr>
          <w:rFonts w:ascii="Tahoma" w:eastAsia="Verdana" w:hAnsi="Tahoma" w:cs="Tahoma"/>
          <w:sz w:val="22"/>
          <w:szCs w:val="22"/>
          <w:lang w:bidi="pt-BR"/>
        </w:rPr>
        <w:t xml:space="preserve"> apuração </w:t>
      </w:r>
      <w:r w:rsidR="003012C9" w:rsidRPr="002055D8">
        <w:rPr>
          <w:rFonts w:ascii="Tahoma" w:eastAsia="Verdana" w:hAnsi="Tahoma" w:cs="Tahoma"/>
          <w:sz w:val="22"/>
          <w:szCs w:val="22"/>
          <w:lang w:bidi="pt-BR"/>
        </w:rPr>
        <w:t>e</w:t>
      </w:r>
      <w:r w:rsidRPr="002055D8">
        <w:rPr>
          <w:rFonts w:ascii="Tahoma" w:eastAsia="Verdana" w:hAnsi="Tahoma" w:cs="Tahoma"/>
          <w:sz w:val="22"/>
          <w:szCs w:val="22"/>
          <w:lang w:bidi="pt-BR"/>
        </w:rPr>
        <w:t xml:space="preserve"> forma de cálculo </w:t>
      </w:r>
      <w:r w:rsidR="00F60EC1">
        <w:rPr>
          <w:rFonts w:ascii="Tahoma" w:eastAsia="Verdana" w:hAnsi="Tahoma" w:cs="Tahoma"/>
          <w:sz w:val="22"/>
          <w:szCs w:val="22"/>
          <w:lang w:bidi="pt-BR"/>
        </w:rPr>
        <w:t xml:space="preserve">do IPCA </w:t>
      </w:r>
      <w:r w:rsidRPr="002055D8">
        <w:rPr>
          <w:rFonts w:ascii="Tahoma" w:eastAsia="Verdana" w:hAnsi="Tahoma" w:cs="Tahoma"/>
          <w:sz w:val="22"/>
          <w:szCs w:val="22"/>
          <w:lang w:bidi="pt-BR"/>
        </w:rPr>
        <w:t>da Remuneração das Debêntures</w:t>
      </w:r>
      <w:r w:rsidR="003012C9" w:rsidRPr="002055D8">
        <w:rPr>
          <w:rFonts w:ascii="Tahoma" w:eastAsia="Verdana" w:hAnsi="Tahoma" w:cs="Tahoma"/>
          <w:sz w:val="22"/>
          <w:szCs w:val="22"/>
          <w:lang w:bidi="pt-BR"/>
        </w:rPr>
        <w:t>, a qual</w:t>
      </w:r>
      <w:r w:rsidRPr="002055D8">
        <w:rPr>
          <w:rFonts w:ascii="Tahoma" w:eastAsia="Verdana" w:hAnsi="Tahoma" w:cs="Tahoma"/>
          <w:sz w:val="22"/>
          <w:szCs w:val="22"/>
          <w:lang w:bidi="pt-BR"/>
        </w:rPr>
        <w:t xml:space="preserve"> foi determinada por sua livre</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vontade;</w:t>
      </w:r>
    </w:p>
    <w:p w14:paraId="2A8F9CD2" w14:textId="77777777" w:rsidR="002E7D1B" w:rsidRPr="002055D8" w:rsidRDefault="002E7D1B" w:rsidP="002055D8">
      <w:pPr>
        <w:numPr>
          <w:ilvl w:val="0"/>
          <w:numId w:val="7"/>
        </w:numPr>
        <w:autoSpaceDE w:val="0"/>
        <w:autoSpaceDN w:val="0"/>
        <w:spacing w:after="240" w:line="320" w:lineRule="atLeast"/>
        <w:ind w:left="1134" w:right="167" w:hanging="1134"/>
        <w:rPr>
          <w:rFonts w:ascii="Tahoma" w:eastAsia="Verdana" w:hAnsi="Tahoma" w:cs="Tahoma"/>
          <w:sz w:val="22"/>
          <w:szCs w:val="22"/>
          <w:lang w:bidi="pt-BR"/>
        </w:rPr>
      </w:pPr>
      <w:r w:rsidRPr="002055D8">
        <w:rPr>
          <w:rFonts w:ascii="Tahoma" w:eastAsia="Verdana" w:hAnsi="Tahoma" w:cs="Tahoma"/>
          <w:sz w:val="22"/>
          <w:szCs w:val="22"/>
          <w:lang w:bidi="pt-BR"/>
        </w:rPr>
        <w:t>procede com todas as diligências exigidas para sua atividade e tem todas as autorizações, dispensas ou protocolos, inclusive ambientais, exigidas pelas autoridades federais, estaduais e municipais necessárias para exercício de suas atividades, estando todas elas válidas, bem como declara e garante que solicitará e manterá válidas todas e quaisquer autorizações, dispensas e providenciará os protocolos</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que</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trata</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esse</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item</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(xii),</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as</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quais</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venham</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ser</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futuramente</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necessárias e exigidas pelas autoridades federais, estaduais e municipais para exercício regular de suas atividades;</w:t>
      </w:r>
    </w:p>
    <w:p w14:paraId="627FE76C" w14:textId="77777777" w:rsidR="002E7D1B" w:rsidRPr="002055D8" w:rsidRDefault="002E7D1B" w:rsidP="002055D8">
      <w:pPr>
        <w:numPr>
          <w:ilvl w:val="0"/>
          <w:numId w:val="7"/>
        </w:numPr>
        <w:autoSpaceDE w:val="0"/>
        <w:autoSpaceDN w:val="0"/>
        <w:spacing w:after="240" w:line="320" w:lineRule="atLeast"/>
        <w:ind w:left="1134" w:right="167" w:hanging="1134"/>
        <w:rPr>
          <w:rFonts w:ascii="Tahoma" w:eastAsia="Verdana" w:hAnsi="Tahoma" w:cs="Tahoma"/>
          <w:sz w:val="22"/>
          <w:szCs w:val="22"/>
          <w:lang w:bidi="pt-BR"/>
        </w:rPr>
      </w:pPr>
      <w:r w:rsidRPr="002055D8">
        <w:rPr>
          <w:rFonts w:ascii="Tahoma" w:eastAsia="Verdana" w:hAnsi="Tahoma" w:cs="Tahoma"/>
          <w:sz w:val="22"/>
          <w:szCs w:val="22"/>
          <w:lang w:bidi="pt-BR"/>
        </w:rPr>
        <w:lastRenderedPageBreak/>
        <w:t xml:space="preserve">as demonstrações financeiras da Emissora relativas aos exercícios sociais encerrados em 31 de dezembro de </w:t>
      </w:r>
      <w:r w:rsidR="009A2956" w:rsidRPr="002055D8">
        <w:rPr>
          <w:rFonts w:ascii="Tahoma" w:eastAsia="Verdana" w:hAnsi="Tahoma" w:cs="Tahoma"/>
          <w:sz w:val="22"/>
          <w:szCs w:val="22"/>
          <w:lang w:bidi="pt-BR"/>
        </w:rPr>
        <w:t>2021</w:t>
      </w:r>
      <w:r w:rsidRPr="002055D8">
        <w:rPr>
          <w:rFonts w:ascii="Tahoma" w:eastAsia="Verdana" w:hAnsi="Tahoma" w:cs="Tahoma"/>
          <w:sz w:val="22"/>
          <w:szCs w:val="22"/>
          <w:lang w:bidi="pt-BR"/>
        </w:rPr>
        <w:t xml:space="preserve">, </w:t>
      </w:r>
      <w:r w:rsidR="009A2956" w:rsidRPr="002055D8">
        <w:rPr>
          <w:rFonts w:ascii="Tahoma" w:eastAsia="Verdana" w:hAnsi="Tahoma" w:cs="Tahoma"/>
          <w:sz w:val="22"/>
          <w:szCs w:val="22"/>
          <w:lang w:bidi="pt-BR"/>
        </w:rPr>
        <w:t xml:space="preserve">2020 </w:t>
      </w:r>
      <w:r w:rsidRPr="002055D8">
        <w:rPr>
          <w:rFonts w:ascii="Tahoma" w:eastAsia="Verdana" w:hAnsi="Tahoma" w:cs="Tahoma"/>
          <w:sz w:val="22"/>
          <w:szCs w:val="22"/>
          <w:lang w:bidi="pt-BR"/>
        </w:rPr>
        <w:t xml:space="preserve">e </w:t>
      </w:r>
      <w:r w:rsidR="009A2956" w:rsidRPr="002055D8">
        <w:rPr>
          <w:rFonts w:ascii="Tahoma" w:eastAsia="Verdana" w:hAnsi="Tahoma" w:cs="Tahoma"/>
          <w:sz w:val="22"/>
          <w:szCs w:val="22"/>
          <w:lang w:bidi="pt-BR"/>
        </w:rPr>
        <w:t>2019</w:t>
      </w:r>
      <w:r w:rsidRPr="002055D8">
        <w:rPr>
          <w:rFonts w:ascii="Tahoma" w:eastAsia="Verdana" w:hAnsi="Tahoma" w:cs="Tahoma"/>
          <w:sz w:val="22"/>
          <w:szCs w:val="22"/>
          <w:lang w:bidi="pt-BR"/>
        </w:rPr>
        <w:t>, representam corretamente a posição patrimonial e financeira da Emissora naquelas datas e foram devidamente elaboradas em</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conformidade</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com</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os</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princípios</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fundamentais</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contabilidade</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do</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Brasil</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e</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refletem corretamente os ativos, passivos e contingências da Emissora, sendo que, desde as últimas demonstrações financeiras disponíveis e os fatos relevantes divulgados, não houve</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alteração</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significativa</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sua</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condição</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financeira</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e</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nem</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aumento</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substancial</w:t>
      </w:r>
      <w:r w:rsidRPr="002055D8">
        <w:rPr>
          <w:rFonts w:ascii="Tahoma" w:eastAsia="Verdana" w:hAnsi="Tahoma" w:cs="Tahoma"/>
          <w:spacing w:val="-2"/>
          <w:sz w:val="22"/>
          <w:szCs w:val="22"/>
          <w:lang w:bidi="pt-BR"/>
        </w:rPr>
        <w:t xml:space="preserve"> </w:t>
      </w:r>
      <w:r w:rsidRPr="002055D8">
        <w:rPr>
          <w:rFonts w:ascii="Tahoma" w:eastAsia="Verdana" w:hAnsi="Tahoma" w:cs="Tahoma"/>
          <w:sz w:val="22"/>
          <w:szCs w:val="22"/>
          <w:lang w:bidi="pt-BR"/>
        </w:rPr>
        <w:t>do endividamento;</w:t>
      </w:r>
    </w:p>
    <w:p w14:paraId="5FDE10D8" w14:textId="77777777" w:rsidR="002E7D1B" w:rsidRPr="002055D8" w:rsidRDefault="002E7D1B" w:rsidP="002055D8">
      <w:pPr>
        <w:numPr>
          <w:ilvl w:val="0"/>
          <w:numId w:val="7"/>
        </w:numPr>
        <w:autoSpaceDE w:val="0"/>
        <w:autoSpaceDN w:val="0"/>
        <w:spacing w:after="240" w:line="320" w:lineRule="atLeast"/>
        <w:ind w:left="1134" w:right="169" w:hanging="1134"/>
        <w:rPr>
          <w:rFonts w:ascii="Tahoma" w:eastAsia="Verdana" w:hAnsi="Tahoma" w:cs="Tahoma"/>
          <w:sz w:val="22"/>
          <w:szCs w:val="22"/>
          <w:lang w:bidi="pt-BR"/>
        </w:rPr>
      </w:pPr>
      <w:r w:rsidRPr="002055D8">
        <w:rPr>
          <w:rFonts w:ascii="Tahoma" w:eastAsia="Verdana" w:hAnsi="Tahoma" w:cs="Tahoma"/>
          <w:sz w:val="22"/>
          <w:szCs w:val="22"/>
          <w:lang w:bidi="pt-BR"/>
        </w:rPr>
        <w:t>exceto pelo disposto nas Demonstrações Financeiras e no Formulário de Referência da Emissora que indicam, inclusive, a existência de investigações independentes contratadas pelo Conselho de Administração da Emissora, que permanece no firme propósito de colaborar com as autoridades para elucidação de fatos pretéritos e adoção de medidas que eventualmente se façam necessárias, no melhor conhecimento da Emissora (i) não há qualquer ação judicial, processo administrativo ou arbitral, inquérito ou outro tipo de investigação governamental que possa, individualmente, vir a afetar de forma adversa a capacidade da Emissora de cumprir com suas obrigações previstas nesta</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e (ii) não está sujeita a quaisquer outras investigações, inquéritos ou procedimentos administrativos ou judiciais relacionados a práticas contrárias às Leis Anticorrupção;</w:t>
      </w:r>
    </w:p>
    <w:p w14:paraId="65391CE9" w14:textId="77777777" w:rsidR="002E7D1B" w:rsidRPr="002055D8" w:rsidRDefault="002E7D1B" w:rsidP="002055D8">
      <w:pPr>
        <w:numPr>
          <w:ilvl w:val="0"/>
          <w:numId w:val="7"/>
        </w:numPr>
        <w:autoSpaceDE w:val="0"/>
        <w:autoSpaceDN w:val="0"/>
        <w:spacing w:after="240" w:line="320" w:lineRule="atLeast"/>
        <w:ind w:left="1134" w:right="169" w:hanging="1134"/>
        <w:rPr>
          <w:rFonts w:ascii="Tahoma" w:eastAsia="Verdana" w:hAnsi="Tahoma" w:cs="Tahoma"/>
          <w:sz w:val="22"/>
          <w:szCs w:val="22"/>
          <w:lang w:bidi="pt-BR"/>
        </w:rPr>
      </w:pPr>
      <w:r w:rsidRPr="002055D8">
        <w:rPr>
          <w:rFonts w:ascii="Tahoma" w:eastAsia="Verdana" w:hAnsi="Tahoma" w:cs="Tahoma"/>
          <w:sz w:val="22"/>
          <w:szCs w:val="22"/>
          <w:lang w:bidi="pt-BR"/>
        </w:rPr>
        <w:t>as informações e declarações contidas nesta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xml:space="preserve"> são verdadeiras, consistentes, corretas e suficientes;</w:t>
      </w:r>
    </w:p>
    <w:p w14:paraId="5B170CCE" w14:textId="77777777" w:rsidR="002E7D1B" w:rsidRPr="002055D8" w:rsidRDefault="002E7D1B" w:rsidP="002055D8">
      <w:pPr>
        <w:numPr>
          <w:ilvl w:val="0"/>
          <w:numId w:val="7"/>
        </w:numPr>
        <w:autoSpaceDE w:val="0"/>
        <w:autoSpaceDN w:val="0"/>
        <w:spacing w:after="240" w:line="320" w:lineRule="atLeast"/>
        <w:ind w:left="1134" w:right="169" w:hanging="1134"/>
        <w:rPr>
          <w:rFonts w:ascii="Tahoma" w:eastAsia="Verdana" w:hAnsi="Tahoma" w:cs="Tahoma"/>
          <w:sz w:val="22"/>
          <w:szCs w:val="22"/>
          <w:lang w:bidi="pt-BR"/>
        </w:rPr>
      </w:pPr>
      <w:r w:rsidRPr="002055D8">
        <w:rPr>
          <w:rFonts w:ascii="Tahoma" w:eastAsia="Verdana" w:hAnsi="Tahoma" w:cs="Tahoma"/>
          <w:sz w:val="22"/>
          <w:szCs w:val="22"/>
          <w:lang w:bidi="pt-BR"/>
        </w:rPr>
        <w:t>cumprirá todas as obrigações assumidas no âmbito da Emissão, nos termos desta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incluindo, mas não se limitando à obrigação de destinar os recursos obtidos com a Emissão aos fins previstos nesta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w:t>
      </w:r>
    </w:p>
    <w:p w14:paraId="1E5325D6" w14:textId="77777777" w:rsidR="002E7D1B" w:rsidRPr="002055D8" w:rsidRDefault="002E7D1B" w:rsidP="002055D8">
      <w:pPr>
        <w:numPr>
          <w:ilvl w:val="0"/>
          <w:numId w:val="7"/>
        </w:numPr>
        <w:autoSpaceDE w:val="0"/>
        <w:autoSpaceDN w:val="0"/>
        <w:spacing w:after="240" w:line="320" w:lineRule="atLeast"/>
        <w:ind w:left="1134" w:right="169" w:hanging="1134"/>
        <w:rPr>
          <w:rFonts w:ascii="Tahoma" w:eastAsia="Verdana" w:hAnsi="Tahoma" w:cs="Tahoma"/>
          <w:sz w:val="22"/>
          <w:szCs w:val="22"/>
          <w:lang w:bidi="pt-BR"/>
        </w:rPr>
      </w:pPr>
      <w:r w:rsidRPr="002055D8">
        <w:rPr>
          <w:rFonts w:ascii="Tahoma" w:eastAsia="Verdana" w:hAnsi="Tahoma" w:cs="Tahoma"/>
          <w:sz w:val="22"/>
          <w:szCs w:val="22"/>
          <w:lang w:bidi="pt-BR"/>
        </w:rPr>
        <w:t>não omitiu qualquer fato, de qualquer natureza, que seja de seu conhecimento e que possa resultar em alteração substancial na situação econômico-financeira ou jurídica da Emissora em prejuízo dos</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Debenturistas ou que possa afetar de forma adversa a capacidade da Emissora de cumprir com suas obrigações previstas nesta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xml:space="preserve">; </w:t>
      </w:r>
    </w:p>
    <w:p w14:paraId="76DF44E7" w14:textId="77777777" w:rsidR="002E7D1B" w:rsidRPr="002055D8" w:rsidRDefault="002E7D1B" w:rsidP="002055D8">
      <w:pPr>
        <w:numPr>
          <w:ilvl w:val="0"/>
          <w:numId w:val="7"/>
        </w:numPr>
        <w:autoSpaceDE w:val="0"/>
        <w:autoSpaceDN w:val="0"/>
        <w:spacing w:after="240" w:line="320" w:lineRule="atLeast"/>
        <w:ind w:left="1134" w:right="169" w:hanging="1134"/>
        <w:rPr>
          <w:rFonts w:ascii="Tahoma" w:eastAsia="Verdana" w:hAnsi="Tahoma" w:cs="Tahoma"/>
          <w:sz w:val="22"/>
          <w:szCs w:val="22"/>
          <w:lang w:bidi="pt-BR"/>
        </w:rPr>
      </w:pPr>
      <w:r w:rsidRPr="002055D8">
        <w:rPr>
          <w:rFonts w:ascii="Tahoma" w:eastAsia="Verdana" w:hAnsi="Tahoma" w:cs="Tahoma"/>
          <w:sz w:val="22"/>
          <w:szCs w:val="22"/>
          <w:lang w:bidi="pt-BR"/>
        </w:rPr>
        <w:t>responsabiliza-se, única e exclusivamente, pela destinação dos recursos financeiros obtidas com a Emissão;</w:t>
      </w:r>
    </w:p>
    <w:p w14:paraId="6E633AAA" w14:textId="77777777" w:rsidR="002E7D1B" w:rsidRPr="002055D8" w:rsidRDefault="002E7D1B" w:rsidP="002055D8">
      <w:pPr>
        <w:numPr>
          <w:ilvl w:val="0"/>
          <w:numId w:val="7"/>
        </w:numPr>
        <w:autoSpaceDE w:val="0"/>
        <w:autoSpaceDN w:val="0"/>
        <w:spacing w:after="240" w:line="320" w:lineRule="atLeast"/>
        <w:ind w:left="1134" w:right="169" w:hanging="1134"/>
        <w:rPr>
          <w:rFonts w:ascii="Tahoma" w:eastAsia="Verdana" w:hAnsi="Tahoma" w:cs="Tahoma"/>
          <w:sz w:val="22"/>
          <w:szCs w:val="22"/>
          <w:lang w:bidi="pt-BR"/>
        </w:rPr>
      </w:pPr>
      <w:r w:rsidRPr="002055D8">
        <w:rPr>
          <w:rFonts w:ascii="Tahoma" w:eastAsia="Verdana" w:hAnsi="Tahoma" w:cs="Tahoma"/>
          <w:sz w:val="22"/>
          <w:szCs w:val="22"/>
          <w:lang w:bidi="pt-BR"/>
        </w:rPr>
        <w:lastRenderedPageBreak/>
        <w:t xml:space="preserve">esta Escritura </w:t>
      </w:r>
      <w:r w:rsidR="00F65A94" w:rsidRPr="002055D8">
        <w:rPr>
          <w:rFonts w:ascii="Tahoma" w:eastAsia="Verdana" w:hAnsi="Tahoma" w:cs="Tahoma"/>
          <w:sz w:val="22"/>
          <w:szCs w:val="22"/>
          <w:lang w:bidi="pt-BR"/>
        </w:rPr>
        <w:t xml:space="preserve">de Emissão </w:t>
      </w:r>
      <w:r w:rsidRPr="002055D8">
        <w:rPr>
          <w:rFonts w:ascii="Tahoma" w:eastAsia="Verdana" w:hAnsi="Tahoma" w:cs="Tahoma"/>
          <w:sz w:val="22"/>
          <w:szCs w:val="22"/>
          <w:lang w:bidi="pt-BR"/>
        </w:rPr>
        <w:t>e as obrigações aqui previstas constituem obrigações lícitas, válidas, vinculantes e eficazes da Emissora, exequíveis de acordo com os seus termos e condições;</w:t>
      </w:r>
    </w:p>
    <w:p w14:paraId="6FCE898F" w14:textId="0BEBBF12" w:rsidR="002E7D1B" w:rsidRPr="002055D8" w:rsidRDefault="002E7D1B" w:rsidP="002055D8">
      <w:pPr>
        <w:numPr>
          <w:ilvl w:val="0"/>
          <w:numId w:val="7"/>
        </w:numPr>
        <w:autoSpaceDE w:val="0"/>
        <w:autoSpaceDN w:val="0"/>
        <w:spacing w:after="240" w:line="320" w:lineRule="atLeast"/>
        <w:ind w:left="1134" w:right="169" w:hanging="1134"/>
        <w:rPr>
          <w:rFonts w:ascii="Tahoma" w:eastAsia="Verdana" w:hAnsi="Tahoma" w:cs="Tahoma"/>
          <w:sz w:val="22"/>
          <w:szCs w:val="22"/>
          <w:lang w:bidi="pt-BR"/>
        </w:rPr>
      </w:pPr>
      <w:r w:rsidRPr="002055D8">
        <w:rPr>
          <w:rFonts w:ascii="Tahoma" w:eastAsia="Verdana" w:hAnsi="Tahoma" w:cs="Tahoma"/>
          <w:sz w:val="22"/>
          <w:szCs w:val="22"/>
          <w:lang w:bidi="pt-BR"/>
        </w:rPr>
        <w:t>até a presente data, preparou e entregou todas as declarações de tributos, relatórios e outras informações que, de seu conhecimento devem ser apresentadas, ou recebeu dilação dos prazos para apresentação destas declarações, sendo certo que todas as taxas, impostos e demais tributos e encargos governamentais por ela devidos de qualquer forma, ou, ainda, impostas a ela ou a quaisquer de seus bens, direitos, propriedades ou ativos, ou relativo aos seus negócios, resultados e lucros foram integralmente pagos quando devidos, exceto em relação àquelas matérias que estejam sendo, de boa-fé, discutidas judicial ou administrativamente e para os quais tenham sido obtidos os efeitos suspensivos, conforme o caso;</w:t>
      </w:r>
    </w:p>
    <w:p w14:paraId="61803240" w14:textId="77777777" w:rsidR="002E7D1B" w:rsidRPr="002055D8" w:rsidRDefault="002E7D1B" w:rsidP="002055D8">
      <w:pPr>
        <w:numPr>
          <w:ilvl w:val="0"/>
          <w:numId w:val="7"/>
        </w:numPr>
        <w:autoSpaceDE w:val="0"/>
        <w:autoSpaceDN w:val="0"/>
        <w:spacing w:after="240" w:line="320" w:lineRule="atLeast"/>
        <w:ind w:left="1134" w:right="169" w:hanging="1134"/>
        <w:rPr>
          <w:rFonts w:ascii="Tahoma" w:eastAsia="Verdana" w:hAnsi="Tahoma" w:cs="Tahoma"/>
          <w:sz w:val="22"/>
          <w:szCs w:val="22"/>
          <w:lang w:bidi="pt-BR"/>
        </w:rPr>
      </w:pPr>
      <w:r w:rsidRPr="002055D8">
        <w:rPr>
          <w:rFonts w:ascii="Tahoma" w:eastAsia="Verdana" w:hAnsi="Tahoma" w:cs="Tahoma"/>
          <w:sz w:val="22"/>
          <w:szCs w:val="22"/>
          <w:lang w:bidi="pt-BR"/>
        </w:rPr>
        <w:t>desde as demonstrações financeiras do último exercício da Emissora não houve aumento substancial do índice de endividamento, redução substancial do capital de giro ou qualquer outra alteração adversa relevante para a Emissora;</w:t>
      </w:r>
    </w:p>
    <w:p w14:paraId="0E14B278" w14:textId="7E0595F2" w:rsidR="002E7D1B" w:rsidRPr="002055D8" w:rsidRDefault="002E7D1B" w:rsidP="002055D8">
      <w:pPr>
        <w:numPr>
          <w:ilvl w:val="0"/>
          <w:numId w:val="7"/>
        </w:numPr>
        <w:autoSpaceDE w:val="0"/>
        <w:autoSpaceDN w:val="0"/>
        <w:spacing w:after="240" w:line="320" w:lineRule="atLeast"/>
        <w:ind w:left="1134" w:right="169" w:hanging="1134"/>
        <w:rPr>
          <w:rFonts w:ascii="Tahoma" w:eastAsia="Verdana" w:hAnsi="Tahoma" w:cs="Tahoma"/>
          <w:sz w:val="22"/>
          <w:szCs w:val="22"/>
          <w:lang w:bidi="pt-BR"/>
        </w:rPr>
      </w:pPr>
      <w:r w:rsidRPr="002055D8">
        <w:rPr>
          <w:rFonts w:ascii="Tahoma" w:eastAsia="Verdana" w:hAnsi="Tahoma" w:cs="Tahoma"/>
          <w:sz w:val="22"/>
          <w:szCs w:val="22"/>
          <w:lang w:bidi="pt-BR"/>
        </w:rPr>
        <w:t>(a) os seus trabalhadores estão devidamente registrados nos termos da legislação em vigor, se e conforme aplicáveis; (b) cumpre as obrigações decorrentes da legislação trabalhista relativas a saúde e segurança ocupacional e previdenciária em vigor, se e conforme aplicáveis, exceto por aquelas, de boa-fé, discutidas judicial ou administrativamente e que não afetam a operação da Emissora e não possam causar um efeito adverso relevante; (c) cumpre a legislação aplicável à proteção do meio ambiente, bem como à saúde e segurança públicas, se e conforme aplicáveis, exceto por aqueles registro em processo de renovação ou cuja obtenção esteja sendo, de boa-fé, discutida judicial ou administrativamente e que não afetam a operação da Emissora e não possam causar um efeito adverso relevante; (d) possui todos os registros necessários, em conformidade com a legislação civil e ambiental aplicável, exceto por aqueles em processo de renovação ou cuja obtenção esteja sendo, de boa-fé, discutida judicial ou administrativamente e que não afetam a operação da Emissora e não possam causar um efeito adverso relevante;</w:t>
      </w:r>
    </w:p>
    <w:p w14:paraId="4B0F6AAD" w14:textId="77777777" w:rsidR="002E7D1B" w:rsidRPr="002055D8" w:rsidRDefault="002E7D1B" w:rsidP="002055D8">
      <w:pPr>
        <w:numPr>
          <w:ilvl w:val="0"/>
          <w:numId w:val="7"/>
        </w:numPr>
        <w:autoSpaceDE w:val="0"/>
        <w:autoSpaceDN w:val="0"/>
        <w:spacing w:after="240" w:line="320" w:lineRule="atLeast"/>
        <w:ind w:left="1134" w:right="169" w:hanging="1134"/>
        <w:rPr>
          <w:rFonts w:ascii="Tahoma" w:eastAsia="Verdana" w:hAnsi="Tahoma" w:cs="Tahoma"/>
          <w:sz w:val="22"/>
          <w:szCs w:val="22"/>
          <w:lang w:bidi="pt-BR"/>
        </w:rPr>
      </w:pPr>
      <w:r w:rsidRPr="002055D8">
        <w:rPr>
          <w:rFonts w:ascii="Tahoma" w:eastAsia="Verdana" w:hAnsi="Tahoma" w:cs="Tahoma"/>
          <w:sz w:val="22"/>
          <w:szCs w:val="22"/>
          <w:lang w:bidi="pt-BR"/>
        </w:rPr>
        <w:t>não utilizam, direta ou indiretamente, trabalho em condições análogas às de escravo ou trabalho infantil e não incentiva, de qualquer forma, a prostituição; e</w:t>
      </w:r>
    </w:p>
    <w:p w14:paraId="297C5AD2" w14:textId="577B9C74" w:rsidR="002E7D1B" w:rsidRPr="00F60EC1" w:rsidRDefault="002E7D1B" w:rsidP="00F60EC1">
      <w:pPr>
        <w:numPr>
          <w:ilvl w:val="0"/>
          <w:numId w:val="7"/>
        </w:numPr>
        <w:autoSpaceDE w:val="0"/>
        <w:autoSpaceDN w:val="0"/>
        <w:spacing w:after="240" w:line="320" w:lineRule="atLeast"/>
        <w:ind w:left="1134" w:right="169" w:hanging="1134"/>
        <w:rPr>
          <w:rFonts w:ascii="Tahoma" w:eastAsia="Verdana" w:hAnsi="Tahoma" w:cs="Tahoma"/>
          <w:sz w:val="22"/>
          <w:szCs w:val="22"/>
          <w:lang w:bidi="pt-BR"/>
        </w:rPr>
      </w:pPr>
      <w:r w:rsidRPr="00F60EC1">
        <w:rPr>
          <w:rFonts w:ascii="Tahoma" w:eastAsia="Verdana" w:hAnsi="Tahoma" w:cs="Tahoma"/>
          <w:sz w:val="22"/>
          <w:szCs w:val="22"/>
          <w:lang w:bidi="pt-BR"/>
        </w:rPr>
        <w:lastRenderedPageBreak/>
        <w:t>cumprem todas as leis, regras, regulamentos e ordens aplicáveis à condução dos seus negócios, ressalvados os casos em que, de boa-fé, a Emissora esteja discutindo a aplicabilidade da lei, regra ou regulamento nas esferas administrativa ou judicial, e desde que neste caso possa dar continuidade a sua regular atividade.</w:t>
      </w:r>
    </w:p>
    <w:p w14:paraId="22B4FA51" w14:textId="1F5FC292" w:rsidR="002E7D1B" w:rsidRPr="002055D8"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2055D8">
        <w:rPr>
          <w:rFonts w:ascii="Tahoma" w:eastAsia="Verdana" w:hAnsi="Tahoma" w:cs="Tahoma"/>
          <w:sz w:val="22"/>
          <w:szCs w:val="22"/>
          <w:lang w:bidi="pt-BR"/>
        </w:rPr>
        <w:t>Sem prejuízo do disposto na Cláusula</w:t>
      </w:r>
      <w:r w:rsidR="00C001ED" w:rsidRPr="002055D8">
        <w:rPr>
          <w:rFonts w:ascii="Tahoma" w:eastAsia="Verdana" w:hAnsi="Tahoma" w:cs="Tahoma"/>
          <w:sz w:val="22"/>
          <w:szCs w:val="22"/>
          <w:lang w:bidi="pt-BR"/>
        </w:rPr>
        <w:t> </w:t>
      </w:r>
      <w:r w:rsidR="00C001ED" w:rsidRPr="002055D8">
        <w:rPr>
          <w:rFonts w:ascii="Tahoma" w:eastAsia="Verdana" w:hAnsi="Tahoma" w:cs="Tahoma"/>
          <w:sz w:val="22"/>
          <w:szCs w:val="22"/>
          <w:lang w:bidi="pt-BR"/>
        </w:rPr>
        <w:fldChar w:fldCharType="begin"/>
      </w:r>
      <w:r w:rsidR="00C001ED" w:rsidRPr="002055D8">
        <w:rPr>
          <w:rFonts w:ascii="Tahoma" w:eastAsia="Verdana" w:hAnsi="Tahoma" w:cs="Tahoma"/>
          <w:sz w:val="22"/>
          <w:szCs w:val="22"/>
          <w:lang w:bidi="pt-BR"/>
        </w:rPr>
        <w:instrText xml:space="preserve"> REF _Ref99545732 \r \p \h </w:instrText>
      </w:r>
      <w:r w:rsidR="002D72E2" w:rsidRPr="002055D8">
        <w:rPr>
          <w:rFonts w:ascii="Tahoma" w:eastAsia="Verdana" w:hAnsi="Tahoma" w:cs="Tahoma"/>
          <w:sz w:val="22"/>
          <w:szCs w:val="22"/>
          <w:lang w:bidi="pt-BR"/>
        </w:rPr>
        <w:instrText xml:space="preserve"> \* MERGEFORMAT </w:instrText>
      </w:r>
      <w:r w:rsidR="00C001ED" w:rsidRPr="002055D8">
        <w:rPr>
          <w:rFonts w:ascii="Tahoma" w:eastAsia="Verdana" w:hAnsi="Tahoma" w:cs="Tahoma"/>
          <w:sz w:val="22"/>
          <w:szCs w:val="22"/>
          <w:lang w:bidi="pt-BR"/>
        </w:rPr>
      </w:r>
      <w:r w:rsidR="00C001ED" w:rsidRPr="002055D8">
        <w:rPr>
          <w:rFonts w:ascii="Tahoma" w:eastAsia="Verdana" w:hAnsi="Tahoma" w:cs="Tahoma"/>
          <w:sz w:val="22"/>
          <w:szCs w:val="22"/>
          <w:lang w:bidi="pt-BR"/>
        </w:rPr>
        <w:fldChar w:fldCharType="separate"/>
      </w:r>
      <w:r w:rsidR="00D123DB">
        <w:rPr>
          <w:rFonts w:ascii="Tahoma" w:eastAsia="Verdana" w:hAnsi="Tahoma" w:cs="Tahoma"/>
          <w:sz w:val="22"/>
          <w:szCs w:val="22"/>
          <w:lang w:bidi="pt-BR"/>
        </w:rPr>
        <w:t>10.1 acima</w:t>
      </w:r>
      <w:r w:rsidR="00C001ED" w:rsidRPr="002055D8">
        <w:rPr>
          <w:rFonts w:ascii="Tahoma" w:eastAsia="Verdana" w:hAnsi="Tahoma" w:cs="Tahoma"/>
          <w:sz w:val="22"/>
          <w:szCs w:val="22"/>
          <w:lang w:bidi="pt-BR"/>
        </w:rPr>
        <w:fldChar w:fldCharType="end"/>
      </w:r>
      <w:r w:rsidRPr="002055D8">
        <w:rPr>
          <w:rFonts w:ascii="Tahoma" w:eastAsia="Verdana" w:hAnsi="Tahoma" w:cs="Tahoma"/>
          <w:sz w:val="22"/>
          <w:szCs w:val="22"/>
          <w:lang w:bidi="pt-BR"/>
        </w:rPr>
        <w:t xml:space="preserve">, a Emissora se obriga a notificar, até o final do prazo de vigência das Debêntures, em até 2 (dois) Dias Úteis contados da data em que tomar conhecimento, o Agente Fiduciário e os Debenturistas caso qualquer das declarações prestadas nos termos da Cláusula </w:t>
      </w:r>
      <w:r w:rsidR="00C001ED" w:rsidRPr="002055D8">
        <w:rPr>
          <w:rFonts w:ascii="Tahoma" w:eastAsia="Verdana" w:hAnsi="Tahoma" w:cs="Tahoma"/>
          <w:sz w:val="22"/>
          <w:szCs w:val="22"/>
          <w:lang w:bidi="pt-BR"/>
        </w:rPr>
        <w:fldChar w:fldCharType="begin"/>
      </w:r>
      <w:r w:rsidR="00C001ED" w:rsidRPr="002055D8">
        <w:rPr>
          <w:rFonts w:ascii="Tahoma" w:eastAsia="Verdana" w:hAnsi="Tahoma" w:cs="Tahoma"/>
          <w:sz w:val="22"/>
          <w:szCs w:val="22"/>
          <w:lang w:bidi="pt-BR"/>
        </w:rPr>
        <w:instrText xml:space="preserve"> REF _Ref99545732 \r \p \h </w:instrText>
      </w:r>
      <w:r w:rsidR="002D72E2" w:rsidRPr="002055D8">
        <w:rPr>
          <w:rFonts w:ascii="Tahoma" w:eastAsia="Verdana" w:hAnsi="Tahoma" w:cs="Tahoma"/>
          <w:sz w:val="22"/>
          <w:szCs w:val="22"/>
          <w:lang w:bidi="pt-BR"/>
        </w:rPr>
        <w:instrText xml:space="preserve"> \* MERGEFORMAT </w:instrText>
      </w:r>
      <w:r w:rsidR="00C001ED" w:rsidRPr="002055D8">
        <w:rPr>
          <w:rFonts w:ascii="Tahoma" w:eastAsia="Verdana" w:hAnsi="Tahoma" w:cs="Tahoma"/>
          <w:sz w:val="22"/>
          <w:szCs w:val="22"/>
          <w:lang w:bidi="pt-BR"/>
        </w:rPr>
      </w:r>
      <w:r w:rsidR="00C001ED" w:rsidRPr="002055D8">
        <w:rPr>
          <w:rFonts w:ascii="Tahoma" w:eastAsia="Verdana" w:hAnsi="Tahoma" w:cs="Tahoma"/>
          <w:sz w:val="22"/>
          <w:szCs w:val="22"/>
          <w:lang w:bidi="pt-BR"/>
        </w:rPr>
        <w:fldChar w:fldCharType="separate"/>
      </w:r>
      <w:r w:rsidR="00D123DB">
        <w:rPr>
          <w:rFonts w:ascii="Tahoma" w:eastAsia="Verdana" w:hAnsi="Tahoma" w:cs="Tahoma"/>
          <w:sz w:val="22"/>
          <w:szCs w:val="22"/>
          <w:lang w:bidi="pt-BR"/>
        </w:rPr>
        <w:t>10.1 acima</w:t>
      </w:r>
      <w:r w:rsidR="00C001ED" w:rsidRPr="002055D8">
        <w:rPr>
          <w:rFonts w:ascii="Tahoma" w:eastAsia="Verdana" w:hAnsi="Tahoma" w:cs="Tahoma"/>
          <w:sz w:val="22"/>
          <w:szCs w:val="22"/>
          <w:lang w:bidi="pt-BR"/>
        </w:rPr>
        <w:fldChar w:fldCharType="end"/>
      </w:r>
      <w:r w:rsidR="00C001ED" w:rsidRPr="002055D8">
        <w:rPr>
          <w:rFonts w:ascii="Tahoma" w:eastAsia="Verdana" w:hAnsi="Tahoma" w:cs="Tahoma"/>
          <w:sz w:val="22"/>
          <w:szCs w:val="22"/>
          <w:lang w:bidi="pt-BR"/>
        </w:rPr>
        <w:t xml:space="preserve"> </w:t>
      </w:r>
      <w:r w:rsidRPr="002055D8">
        <w:rPr>
          <w:rFonts w:ascii="Tahoma" w:eastAsia="Verdana" w:hAnsi="Tahoma" w:cs="Tahoma"/>
          <w:sz w:val="22"/>
          <w:szCs w:val="22"/>
          <w:lang w:bidi="pt-BR"/>
        </w:rPr>
        <w:t>torne-se, total ou parcialmente, inverídica, incompleta, incorreta, inválida ou irregular, considerando a data em que foram prestadas.</w:t>
      </w:r>
    </w:p>
    <w:p w14:paraId="13F3A89B" w14:textId="77777777" w:rsidR="002E7D1B" w:rsidRPr="002055D8" w:rsidRDefault="002E7D1B" w:rsidP="002055D8">
      <w:pPr>
        <w:pStyle w:val="PargrafodaLista"/>
        <w:keepNext/>
        <w:numPr>
          <w:ilvl w:val="0"/>
          <w:numId w:val="23"/>
        </w:numPr>
        <w:spacing w:after="240" w:line="320" w:lineRule="atLeast"/>
        <w:ind w:left="0" w:firstLine="0"/>
        <w:outlineLvl w:val="0"/>
        <w:rPr>
          <w:rFonts w:ascii="Tahoma" w:eastAsia="Verdana" w:hAnsi="Tahoma" w:cs="Tahoma"/>
          <w:b/>
          <w:bCs/>
          <w:sz w:val="22"/>
          <w:szCs w:val="22"/>
          <w:lang w:bidi="pt-BR"/>
        </w:rPr>
      </w:pPr>
      <w:r w:rsidRPr="002055D8">
        <w:rPr>
          <w:rFonts w:ascii="Tahoma" w:eastAsia="Verdana" w:hAnsi="Tahoma" w:cs="Tahoma"/>
          <w:b/>
          <w:bCs/>
          <w:sz w:val="22"/>
          <w:szCs w:val="22"/>
          <w:lang w:bidi="pt-BR"/>
        </w:rPr>
        <w:t>DAS DISPOSIÇÕES</w:t>
      </w:r>
      <w:r w:rsidRPr="002055D8">
        <w:rPr>
          <w:rFonts w:ascii="Tahoma" w:eastAsia="Verdana" w:hAnsi="Tahoma" w:cs="Tahoma"/>
          <w:b/>
          <w:bCs/>
          <w:spacing w:val="1"/>
          <w:sz w:val="22"/>
          <w:szCs w:val="22"/>
          <w:lang w:bidi="pt-BR"/>
        </w:rPr>
        <w:t xml:space="preserve"> </w:t>
      </w:r>
      <w:r w:rsidRPr="002055D8">
        <w:rPr>
          <w:rFonts w:ascii="Tahoma" w:eastAsia="Verdana" w:hAnsi="Tahoma" w:cs="Tahoma"/>
          <w:b/>
          <w:bCs/>
          <w:sz w:val="22"/>
          <w:szCs w:val="22"/>
          <w:lang w:bidi="pt-BR"/>
        </w:rPr>
        <w:t>GERAIS</w:t>
      </w:r>
    </w:p>
    <w:p w14:paraId="0597F81C" w14:textId="77777777" w:rsidR="002E7D1B" w:rsidRPr="002055D8"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2055D8">
        <w:rPr>
          <w:rFonts w:ascii="Tahoma" w:eastAsia="Verdana" w:hAnsi="Tahoma" w:cs="Tahoma"/>
          <w:sz w:val="22"/>
          <w:szCs w:val="22"/>
          <w:lang w:bidi="pt-BR"/>
        </w:rPr>
        <w:t>As comunicações a serem enviadas por qualquer das Partes nos termos desta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xml:space="preserve"> deverão ser encaminhadas para os seguintes</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endereços:</w:t>
      </w:r>
    </w:p>
    <w:p w14:paraId="32160DAF" w14:textId="77777777" w:rsidR="002E7D1B" w:rsidRPr="002055D8" w:rsidRDefault="002E7D1B" w:rsidP="002055D8">
      <w:pPr>
        <w:autoSpaceDE w:val="0"/>
        <w:autoSpaceDN w:val="0"/>
        <w:spacing w:after="240" w:line="320" w:lineRule="atLeast"/>
        <w:jc w:val="left"/>
        <w:rPr>
          <w:rFonts w:ascii="Tahoma" w:eastAsia="Verdana" w:hAnsi="Tahoma" w:cs="Tahoma"/>
          <w:sz w:val="22"/>
          <w:szCs w:val="22"/>
          <w:lang w:bidi="pt-BR"/>
        </w:rPr>
      </w:pPr>
      <w:r w:rsidRPr="002055D8">
        <w:rPr>
          <w:rFonts w:ascii="Tahoma" w:eastAsia="Verdana" w:hAnsi="Tahoma" w:cs="Tahoma"/>
          <w:sz w:val="22"/>
          <w:szCs w:val="22"/>
          <w:lang w:bidi="pt-BR"/>
        </w:rPr>
        <w:t>(i)</w:t>
      </w:r>
      <w:r w:rsidRPr="002055D8">
        <w:rPr>
          <w:rFonts w:ascii="Tahoma" w:eastAsia="Verdana" w:hAnsi="Tahoma" w:cs="Tahoma"/>
          <w:sz w:val="22"/>
          <w:szCs w:val="22"/>
          <w:lang w:bidi="pt-BR"/>
        </w:rPr>
        <w:tab/>
        <w:t>Para a</w:t>
      </w:r>
      <w:r w:rsidRPr="002055D8">
        <w:rPr>
          <w:rFonts w:ascii="Tahoma" w:eastAsia="Verdana" w:hAnsi="Tahoma" w:cs="Tahoma"/>
          <w:spacing w:val="-1"/>
          <w:sz w:val="22"/>
          <w:szCs w:val="22"/>
          <w:lang w:bidi="pt-BR"/>
        </w:rPr>
        <w:t xml:space="preserve"> </w:t>
      </w:r>
      <w:r w:rsidRPr="002055D8">
        <w:rPr>
          <w:rFonts w:ascii="Tahoma" w:eastAsia="Verdana" w:hAnsi="Tahoma" w:cs="Tahoma"/>
          <w:sz w:val="22"/>
          <w:szCs w:val="22"/>
          <w:lang w:bidi="pt-BR"/>
        </w:rPr>
        <w:t>Emissora:</w:t>
      </w:r>
    </w:p>
    <w:p w14:paraId="1317BF4E" w14:textId="37B823A5" w:rsidR="000B2920" w:rsidRPr="002055D8" w:rsidRDefault="002E7D1B" w:rsidP="002055D8">
      <w:pPr>
        <w:autoSpaceDE w:val="0"/>
        <w:autoSpaceDN w:val="0"/>
        <w:spacing w:after="240" w:line="320" w:lineRule="atLeast"/>
        <w:ind w:right="582"/>
        <w:jc w:val="left"/>
        <w:rPr>
          <w:rFonts w:ascii="Tahoma" w:eastAsia="Verdana" w:hAnsi="Tahoma" w:cs="Tahoma"/>
          <w:sz w:val="22"/>
          <w:szCs w:val="22"/>
          <w:lang w:bidi="pt-BR"/>
        </w:rPr>
      </w:pPr>
      <w:r w:rsidRPr="002055D8">
        <w:rPr>
          <w:rFonts w:ascii="Tahoma" w:eastAsia="Verdana" w:hAnsi="Tahoma" w:cs="Tahoma"/>
          <w:b/>
          <w:sz w:val="22"/>
          <w:szCs w:val="22"/>
          <w:lang w:bidi="pt-BR"/>
        </w:rPr>
        <w:t>AEGEA SANEAMENTO E PARTICIPAÇÕES S.A.</w:t>
      </w:r>
      <w:r w:rsidR="007B4C58" w:rsidRPr="002055D8">
        <w:rPr>
          <w:rFonts w:ascii="Tahoma" w:eastAsia="Verdana" w:hAnsi="Tahoma" w:cs="Tahoma"/>
          <w:b/>
          <w:sz w:val="22"/>
          <w:szCs w:val="22"/>
          <w:lang w:bidi="pt-BR"/>
        </w:rPr>
        <w:br/>
      </w:r>
      <w:r w:rsidRPr="002055D8">
        <w:rPr>
          <w:rFonts w:ascii="Tahoma" w:eastAsia="Verdana" w:hAnsi="Tahoma" w:cs="Tahoma"/>
          <w:sz w:val="22"/>
          <w:szCs w:val="22"/>
          <w:lang w:bidi="pt-BR"/>
        </w:rPr>
        <w:t>Avenida Brigadeiro Faria Lima, nº 1663, 1º andar, Sala 1, Jardim Paulistano</w:t>
      </w:r>
      <w:r w:rsidR="007B4C58" w:rsidRPr="002055D8">
        <w:rPr>
          <w:rFonts w:ascii="Tahoma" w:eastAsia="Verdana" w:hAnsi="Tahoma" w:cs="Tahoma"/>
          <w:sz w:val="22"/>
          <w:szCs w:val="22"/>
          <w:lang w:bidi="pt-BR"/>
        </w:rPr>
        <w:br/>
      </w:r>
      <w:r w:rsidRPr="002055D8">
        <w:rPr>
          <w:rFonts w:ascii="Tahoma" w:eastAsia="Verdana" w:hAnsi="Tahoma" w:cs="Tahoma"/>
          <w:sz w:val="22"/>
          <w:szCs w:val="22"/>
          <w:lang w:bidi="pt-BR"/>
        </w:rPr>
        <w:t xml:space="preserve">CEP 01452-001, São Paulo </w:t>
      </w:r>
      <w:r w:rsidR="007B4C58" w:rsidRPr="002055D8">
        <w:rPr>
          <w:rFonts w:ascii="Tahoma" w:eastAsia="Verdana" w:hAnsi="Tahoma" w:cs="Tahoma"/>
          <w:sz w:val="22"/>
          <w:szCs w:val="22"/>
          <w:lang w:bidi="pt-BR"/>
        </w:rPr>
        <w:t>–</w:t>
      </w:r>
      <w:r w:rsidRPr="002055D8">
        <w:rPr>
          <w:rFonts w:ascii="Tahoma" w:eastAsia="Verdana" w:hAnsi="Tahoma" w:cs="Tahoma"/>
          <w:sz w:val="22"/>
          <w:szCs w:val="22"/>
          <w:lang w:bidi="pt-BR"/>
        </w:rPr>
        <w:t xml:space="preserve"> SP</w:t>
      </w:r>
      <w:r w:rsidR="007B4C58" w:rsidRPr="002055D8">
        <w:rPr>
          <w:rFonts w:ascii="Tahoma" w:eastAsia="Verdana" w:hAnsi="Tahoma" w:cs="Tahoma"/>
          <w:sz w:val="22"/>
          <w:szCs w:val="22"/>
          <w:lang w:bidi="pt-BR"/>
        </w:rPr>
        <w:br/>
      </w:r>
      <w:r w:rsidRPr="002055D8">
        <w:rPr>
          <w:rFonts w:ascii="Tahoma" w:eastAsia="Verdana" w:hAnsi="Tahoma" w:cs="Tahoma"/>
          <w:sz w:val="22"/>
          <w:szCs w:val="22"/>
          <w:lang w:bidi="pt-BR"/>
        </w:rPr>
        <w:t>At.: Fabiana Ieno Judas e Danielle Agrizzi Vida</w:t>
      </w:r>
      <w:r w:rsidR="007B4C58" w:rsidRPr="002055D8">
        <w:rPr>
          <w:rFonts w:ascii="Tahoma" w:eastAsia="Verdana" w:hAnsi="Tahoma" w:cs="Tahoma"/>
          <w:sz w:val="22"/>
          <w:szCs w:val="22"/>
          <w:lang w:bidi="pt-BR"/>
        </w:rPr>
        <w:br/>
      </w:r>
      <w:r w:rsidRPr="002055D8">
        <w:rPr>
          <w:rFonts w:ascii="Tahoma" w:eastAsia="Verdana" w:hAnsi="Tahoma" w:cs="Tahoma"/>
          <w:sz w:val="22"/>
          <w:szCs w:val="22"/>
          <w:lang w:bidi="pt-BR"/>
        </w:rPr>
        <w:t>Telefone: (11) 3818-8150</w:t>
      </w:r>
      <w:r w:rsidR="007B4C58" w:rsidRPr="002055D8">
        <w:rPr>
          <w:rFonts w:ascii="Tahoma" w:eastAsia="Verdana" w:hAnsi="Tahoma" w:cs="Tahoma"/>
          <w:sz w:val="22"/>
          <w:szCs w:val="22"/>
          <w:lang w:bidi="pt-BR"/>
        </w:rPr>
        <w:br/>
      </w:r>
      <w:r w:rsidRPr="002055D8">
        <w:rPr>
          <w:rFonts w:ascii="Tahoma" w:eastAsia="Verdana" w:hAnsi="Tahoma" w:cs="Tahoma"/>
          <w:sz w:val="22"/>
          <w:szCs w:val="22"/>
          <w:lang w:bidi="pt-BR"/>
        </w:rPr>
        <w:t xml:space="preserve">e-mail: </w:t>
      </w:r>
      <w:hyperlink r:id="rId24" w:history="1">
        <w:r w:rsidRPr="002055D8">
          <w:rPr>
            <w:rFonts w:ascii="Tahoma" w:eastAsia="Verdana" w:hAnsi="Tahoma" w:cs="Tahoma"/>
            <w:sz w:val="22"/>
            <w:szCs w:val="22"/>
            <w:lang w:bidi="pt-BR"/>
          </w:rPr>
          <w:t>op.financeiras@aegea.com.br</w:t>
        </w:r>
      </w:hyperlink>
    </w:p>
    <w:p w14:paraId="1112C6D1" w14:textId="77777777" w:rsidR="002E7D1B" w:rsidRPr="002055D8" w:rsidRDefault="002E7D1B" w:rsidP="002055D8">
      <w:pPr>
        <w:autoSpaceDE w:val="0"/>
        <w:autoSpaceDN w:val="0"/>
        <w:spacing w:after="240" w:line="320" w:lineRule="atLeast"/>
        <w:ind w:left="957" w:hanging="957"/>
        <w:jc w:val="left"/>
        <w:rPr>
          <w:rFonts w:ascii="Tahoma" w:eastAsia="Verdana" w:hAnsi="Tahoma" w:cs="Tahoma"/>
          <w:sz w:val="22"/>
          <w:szCs w:val="22"/>
          <w:lang w:bidi="pt-BR"/>
        </w:rPr>
      </w:pPr>
      <w:r w:rsidRPr="002055D8">
        <w:rPr>
          <w:rFonts w:ascii="Tahoma" w:eastAsia="Verdana" w:hAnsi="Tahoma" w:cs="Tahoma"/>
          <w:sz w:val="22"/>
          <w:szCs w:val="22"/>
          <w:lang w:bidi="pt-BR"/>
        </w:rPr>
        <w:t>(ii)</w:t>
      </w:r>
      <w:r w:rsidRPr="002055D8">
        <w:rPr>
          <w:rFonts w:ascii="Tahoma" w:eastAsia="Verdana" w:hAnsi="Tahoma" w:cs="Tahoma"/>
          <w:sz w:val="22"/>
          <w:szCs w:val="22"/>
          <w:lang w:bidi="pt-BR"/>
        </w:rPr>
        <w:tab/>
        <w:t>Para o Agente</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Fiduciário:</w:t>
      </w:r>
    </w:p>
    <w:p w14:paraId="1861EB3D" w14:textId="77777777" w:rsidR="002E7D1B" w:rsidRPr="002055D8" w:rsidRDefault="009A2956" w:rsidP="002055D8">
      <w:pPr>
        <w:autoSpaceDE w:val="0"/>
        <w:autoSpaceDN w:val="0"/>
        <w:spacing w:after="240" w:line="320" w:lineRule="atLeast"/>
        <w:jc w:val="left"/>
        <w:rPr>
          <w:rFonts w:ascii="Tahoma" w:eastAsia="Verdana" w:hAnsi="Tahoma" w:cs="Tahoma"/>
          <w:sz w:val="22"/>
          <w:szCs w:val="22"/>
          <w:lang w:bidi="pt-BR"/>
        </w:rPr>
      </w:pPr>
      <w:r w:rsidRPr="002055D8">
        <w:rPr>
          <w:rFonts w:ascii="Tahoma" w:eastAsia="Verdana" w:hAnsi="Tahoma" w:cs="Tahoma"/>
          <w:b/>
          <w:bCs/>
          <w:sz w:val="22"/>
          <w:szCs w:val="22"/>
          <w:lang w:bidi="pt-BR"/>
        </w:rPr>
        <w:t>[</w:t>
      </w:r>
      <w:r w:rsidR="008A76EE" w:rsidRPr="002055D8">
        <w:rPr>
          <w:rFonts w:ascii="Tahoma" w:eastAsia="Verdana" w:hAnsi="Tahoma" w:cs="Tahoma"/>
          <w:b/>
          <w:bCs/>
          <w:sz w:val="22"/>
          <w:szCs w:val="22"/>
          <w:lang w:bidi="pt-BR"/>
        </w:rPr>
        <w:t>=]</w:t>
      </w:r>
    </w:p>
    <w:p w14:paraId="7F8A362F" w14:textId="77777777" w:rsidR="002E7D1B" w:rsidRPr="002055D8" w:rsidRDefault="002E7D1B" w:rsidP="002055D8">
      <w:pPr>
        <w:numPr>
          <w:ilvl w:val="0"/>
          <w:numId w:val="19"/>
        </w:numPr>
        <w:autoSpaceDE w:val="0"/>
        <w:autoSpaceDN w:val="0"/>
        <w:spacing w:after="240" w:line="320" w:lineRule="atLeast"/>
        <w:ind w:left="0" w:firstLine="0"/>
        <w:jc w:val="left"/>
        <w:rPr>
          <w:rFonts w:ascii="Tahoma" w:eastAsia="Verdana" w:hAnsi="Tahoma" w:cs="Tahoma"/>
          <w:sz w:val="22"/>
          <w:szCs w:val="22"/>
          <w:lang w:bidi="pt-BR"/>
        </w:rPr>
      </w:pPr>
      <w:r w:rsidRPr="002055D8">
        <w:rPr>
          <w:rFonts w:ascii="Tahoma" w:eastAsia="Verdana" w:hAnsi="Tahoma" w:cs="Tahoma"/>
          <w:sz w:val="22"/>
          <w:szCs w:val="22"/>
          <w:lang w:bidi="pt-BR"/>
        </w:rPr>
        <w:t xml:space="preserve">Para o Agente de Liquidação e Escriturador: </w:t>
      </w:r>
    </w:p>
    <w:p w14:paraId="744D9DA9" w14:textId="77777777" w:rsidR="002E7D1B" w:rsidRPr="002055D8" w:rsidRDefault="009A2956" w:rsidP="002055D8">
      <w:pPr>
        <w:autoSpaceDE w:val="0"/>
        <w:autoSpaceDN w:val="0"/>
        <w:spacing w:after="240" w:line="320" w:lineRule="atLeast"/>
        <w:jc w:val="left"/>
        <w:rPr>
          <w:rFonts w:ascii="Tahoma" w:eastAsia="Verdana" w:hAnsi="Tahoma" w:cs="Tahoma"/>
          <w:sz w:val="22"/>
          <w:szCs w:val="22"/>
          <w:lang w:bidi="pt-BR"/>
        </w:rPr>
      </w:pPr>
      <w:r w:rsidRPr="002055D8">
        <w:rPr>
          <w:rFonts w:ascii="Tahoma" w:eastAsia="Verdana" w:hAnsi="Tahoma" w:cs="Tahoma"/>
          <w:b/>
          <w:bCs/>
          <w:sz w:val="22"/>
          <w:szCs w:val="22"/>
          <w:lang w:bidi="pt-BR"/>
        </w:rPr>
        <w:t>[</w:t>
      </w:r>
      <w:r w:rsidR="008A76EE" w:rsidRPr="002055D8">
        <w:rPr>
          <w:rFonts w:ascii="Tahoma" w:eastAsia="Verdana" w:hAnsi="Tahoma" w:cs="Tahoma"/>
          <w:b/>
          <w:bCs/>
          <w:sz w:val="22"/>
          <w:szCs w:val="22"/>
          <w:lang w:bidi="pt-BR"/>
        </w:rPr>
        <w:t>=</w:t>
      </w:r>
      <w:r w:rsidRPr="002055D8">
        <w:rPr>
          <w:rFonts w:ascii="Tahoma" w:eastAsia="Verdana" w:hAnsi="Tahoma" w:cs="Tahoma"/>
          <w:sz w:val="22"/>
          <w:szCs w:val="22"/>
          <w:lang w:bidi="pt-BR"/>
        </w:rPr>
        <w:t>]</w:t>
      </w:r>
    </w:p>
    <w:p w14:paraId="60A64E82" w14:textId="77777777" w:rsidR="002E7D1B" w:rsidRPr="002055D8" w:rsidRDefault="002E7D1B" w:rsidP="002055D8">
      <w:pPr>
        <w:numPr>
          <w:ilvl w:val="0"/>
          <w:numId w:val="19"/>
        </w:numPr>
        <w:autoSpaceDE w:val="0"/>
        <w:autoSpaceDN w:val="0"/>
        <w:spacing w:after="240" w:line="320" w:lineRule="atLeast"/>
        <w:ind w:left="0" w:firstLine="0"/>
        <w:jc w:val="left"/>
        <w:rPr>
          <w:rFonts w:ascii="Tahoma" w:eastAsia="Verdana" w:hAnsi="Tahoma" w:cs="Tahoma"/>
          <w:sz w:val="22"/>
          <w:szCs w:val="22"/>
          <w:lang w:bidi="pt-BR"/>
        </w:rPr>
      </w:pPr>
      <w:r w:rsidRPr="002055D8">
        <w:rPr>
          <w:rFonts w:ascii="Tahoma" w:eastAsia="Verdana" w:hAnsi="Tahoma" w:cs="Tahoma"/>
          <w:sz w:val="22"/>
          <w:szCs w:val="22"/>
          <w:lang w:bidi="pt-BR"/>
        </w:rPr>
        <w:t>Para a</w:t>
      </w:r>
      <w:r w:rsidRPr="002055D8">
        <w:rPr>
          <w:rFonts w:ascii="Tahoma" w:eastAsia="Verdana" w:hAnsi="Tahoma" w:cs="Tahoma"/>
          <w:spacing w:val="-1"/>
          <w:sz w:val="22"/>
          <w:szCs w:val="22"/>
          <w:lang w:bidi="pt-BR"/>
        </w:rPr>
        <w:t xml:space="preserve"> </w:t>
      </w:r>
      <w:r w:rsidRPr="002055D8">
        <w:rPr>
          <w:rFonts w:ascii="Tahoma" w:eastAsia="Verdana" w:hAnsi="Tahoma" w:cs="Tahoma"/>
          <w:sz w:val="22"/>
          <w:szCs w:val="22"/>
          <w:lang w:bidi="pt-BR"/>
        </w:rPr>
        <w:t>B3:</w:t>
      </w:r>
    </w:p>
    <w:p w14:paraId="671EC3A4" w14:textId="2E3C4B28" w:rsidR="002E7D1B" w:rsidRPr="002055D8" w:rsidRDefault="002E7D1B" w:rsidP="002055D8">
      <w:pPr>
        <w:autoSpaceDE w:val="0"/>
        <w:autoSpaceDN w:val="0"/>
        <w:spacing w:after="240" w:line="320" w:lineRule="atLeast"/>
        <w:jc w:val="left"/>
        <w:rPr>
          <w:rFonts w:ascii="Tahoma" w:eastAsia="Verdana" w:hAnsi="Tahoma" w:cs="Tahoma"/>
          <w:sz w:val="22"/>
          <w:szCs w:val="22"/>
          <w:lang w:bidi="pt-BR"/>
        </w:rPr>
      </w:pPr>
      <w:r w:rsidRPr="002055D8">
        <w:rPr>
          <w:rFonts w:ascii="Tahoma" w:eastAsia="Verdana" w:hAnsi="Tahoma" w:cs="Tahoma"/>
          <w:b/>
          <w:sz w:val="22"/>
          <w:szCs w:val="22"/>
          <w:lang w:bidi="pt-BR"/>
        </w:rPr>
        <w:t>B3 S.A. – BRASIL, BOLSA, BALCÃO – BALCÃO B3</w:t>
      </w:r>
      <w:r w:rsidR="007B4C58" w:rsidRPr="002055D8">
        <w:rPr>
          <w:rFonts w:ascii="Tahoma" w:eastAsia="Verdana" w:hAnsi="Tahoma" w:cs="Tahoma"/>
          <w:b/>
          <w:sz w:val="22"/>
          <w:szCs w:val="22"/>
          <w:lang w:bidi="pt-BR"/>
        </w:rPr>
        <w:br/>
      </w:r>
      <w:r w:rsidRPr="002055D8">
        <w:rPr>
          <w:rFonts w:ascii="Tahoma" w:eastAsia="Verdana" w:hAnsi="Tahoma" w:cs="Tahoma"/>
          <w:sz w:val="22"/>
          <w:szCs w:val="22"/>
          <w:lang w:bidi="pt-BR"/>
        </w:rPr>
        <w:t xml:space="preserve">Praça Antônio Prado, nº 48, 4º andar CEP 01010-901 - Centro, São Paulo </w:t>
      </w:r>
      <w:r w:rsidR="007B4C58" w:rsidRPr="002055D8">
        <w:rPr>
          <w:rFonts w:ascii="Tahoma" w:eastAsia="Verdana" w:hAnsi="Tahoma" w:cs="Tahoma"/>
          <w:sz w:val="22"/>
          <w:szCs w:val="22"/>
          <w:lang w:bidi="pt-BR"/>
        </w:rPr>
        <w:t>–</w:t>
      </w:r>
      <w:r w:rsidRPr="002055D8">
        <w:rPr>
          <w:rFonts w:ascii="Tahoma" w:eastAsia="Verdana" w:hAnsi="Tahoma" w:cs="Tahoma"/>
          <w:sz w:val="22"/>
          <w:szCs w:val="22"/>
          <w:lang w:bidi="pt-BR"/>
        </w:rPr>
        <w:t xml:space="preserve"> SP</w:t>
      </w:r>
      <w:r w:rsidR="007B4C58" w:rsidRPr="002055D8">
        <w:rPr>
          <w:rFonts w:ascii="Tahoma" w:eastAsia="Verdana" w:hAnsi="Tahoma" w:cs="Tahoma"/>
          <w:sz w:val="22"/>
          <w:szCs w:val="22"/>
          <w:lang w:bidi="pt-BR"/>
        </w:rPr>
        <w:br/>
      </w:r>
      <w:r w:rsidRPr="002055D8">
        <w:rPr>
          <w:rFonts w:ascii="Tahoma" w:eastAsia="Verdana" w:hAnsi="Tahoma" w:cs="Tahoma"/>
          <w:sz w:val="22"/>
          <w:szCs w:val="22"/>
          <w:lang w:bidi="pt-BR"/>
        </w:rPr>
        <w:t>Telefone: (11) 2565-5061</w:t>
      </w:r>
      <w:r w:rsidR="007B4C58" w:rsidRPr="002055D8">
        <w:rPr>
          <w:rFonts w:ascii="Tahoma" w:eastAsia="Verdana" w:hAnsi="Tahoma" w:cs="Tahoma"/>
          <w:sz w:val="22"/>
          <w:szCs w:val="22"/>
          <w:lang w:bidi="pt-BR"/>
        </w:rPr>
        <w:br/>
      </w:r>
      <w:r w:rsidRPr="002055D8">
        <w:rPr>
          <w:rFonts w:ascii="Tahoma" w:eastAsia="Verdana" w:hAnsi="Tahoma" w:cs="Tahoma"/>
          <w:sz w:val="22"/>
          <w:szCs w:val="22"/>
          <w:lang w:bidi="pt-BR"/>
        </w:rPr>
        <w:t xml:space="preserve">e-mail: </w:t>
      </w:r>
      <w:hyperlink r:id="rId25" w:history="1">
        <w:r w:rsidRPr="002055D8">
          <w:rPr>
            <w:rFonts w:ascii="Tahoma" w:eastAsia="Verdana" w:hAnsi="Tahoma" w:cs="Tahoma"/>
            <w:sz w:val="22"/>
            <w:szCs w:val="22"/>
            <w:lang w:bidi="pt-BR"/>
          </w:rPr>
          <w:t>valores.mobiliarios@b3.com.br</w:t>
        </w:r>
      </w:hyperlink>
      <w:r w:rsidRPr="002055D8">
        <w:rPr>
          <w:rFonts w:ascii="Tahoma" w:eastAsia="Verdana" w:hAnsi="Tahoma" w:cs="Tahoma"/>
          <w:sz w:val="22"/>
          <w:szCs w:val="22"/>
          <w:lang w:bidi="pt-BR"/>
        </w:rPr>
        <w:t xml:space="preserve"> </w:t>
      </w:r>
    </w:p>
    <w:p w14:paraId="2244526E" w14:textId="77777777" w:rsidR="002E7D1B" w:rsidRPr="002055D8"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bidi="pt-BR"/>
        </w:rPr>
        <w:lastRenderedPageBreak/>
        <w:t>As comunicações serão consideradas entregues quando recebidas sob</w:t>
      </w:r>
      <w:r w:rsidRPr="002055D8">
        <w:rPr>
          <w:rFonts w:ascii="Tahoma" w:eastAsia="Verdana" w:hAnsi="Tahoma" w:cs="Tahoma"/>
          <w:spacing w:val="-51"/>
          <w:sz w:val="22"/>
          <w:szCs w:val="22"/>
          <w:lang w:bidi="pt-BR"/>
        </w:rPr>
        <w:t xml:space="preserve"> </w:t>
      </w:r>
      <w:r w:rsidRPr="002055D8">
        <w:rPr>
          <w:rFonts w:ascii="Tahoma" w:eastAsia="Verdana" w:hAnsi="Tahoma" w:cs="Tahoma"/>
          <w:sz w:val="22"/>
          <w:szCs w:val="22"/>
          <w:lang w:bidi="pt-BR"/>
        </w:rPr>
        <w:t>protocolo ou com “aviso de recebimento” expedido pelo correio ou ainda por telegrama enviado aos endereços</w:t>
      </w:r>
      <w:r w:rsidRPr="002055D8">
        <w:rPr>
          <w:rFonts w:ascii="Tahoma" w:eastAsia="Verdana" w:hAnsi="Tahoma" w:cs="Tahoma"/>
          <w:spacing w:val="-3"/>
          <w:sz w:val="22"/>
          <w:szCs w:val="22"/>
          <w:lang w:bidi="pt-BR"/>
        </w:rPr>
        <w:t xml:space="preserve"> </w:t>
      </w:r>
      <w:r w:rsidRPr="002055D8">
        <w:rPr>
          <w:rFonts w:ascii="Tahoma" w:eastAsia="Verdana" w:hAnsi="Tahoma" w:cs="Tahoma"/>
          <w:sz w:val="22"/>
          <w:szCs w:val="22"/>
          <w:lang w:bidi="pt-BR"/>
        </w:rPr>
        <w:t>acima.</w:t>
      </w:r>
    </w:p>
    <w:p w14:paraId="321B165C" w14:textId="77777777" w:rsidR="002E7D1B" w:rsidRPr="002055D8"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bidi="pt-BR"/>
        </w:rPr>
        <w:t>As comunicações feitas por fax ou correio eletrônico serão consideradas recebidas na data de seu envio, desde que seu recebimento seja confirmado através de indicativo (recibo emitido pela máquina utilizada pelo</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remetente).</w:t>
      </w:r>
    </w:p>
    <w:p w14:paraId="54359D70" w14:textId="77777777" w:rsidR="002E7D1B" w:rsidRPr="002055D8"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bidi="pt-BR"/>
        </w:rPr>
        <w:t>A</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mudança</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8"/>
          <w:sz w:val="22"/>
          <w:szCs w:val="22"/>
          <w:lang w:bidi="pt-BR"/>
        </w:rPr>
        <w:t xml:space="preserve"> </w:t>
      </w:r>
      <w:r w:rsidRPr="002055D8">
        <w:rPr>
          <w:rFonts w:ascii="Tahoma" w:eastAsia="Verdana" w:hAnsi="Tahoma" w:cs="Tahoma"/>
          <w:sz w:val="22"/>
          <w:szCs w:val="22"/>
          <w:lang w:bidi="pt-BR"/>
        </w:rPr>
        <w:t>qualquer</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dos</w:t>
      </w:r>
      <w:r w:rsidRPr="002055D8">
        <w:rPr>
          <w:rFonts w:ascii="Tahoma" w:eastAsia="Verdana" w:hAnsi="Tahoma" w:cs="Tahoma"/>
          <w:spacing w:val="-5"/>
          <w:sz w:val="22"/>
          <w:szCs w:val="22"/>
          <w:lang w:bidi="pt-BR"/>
        </w:rPr>
        <w:t xml:space="preserve"> </w:t>
      </w:r>
      <w:r w:rsidRPr="002055D8">
        <w:rPr>
          <w:rFonts w:ascii="Tahoma" w:eastAsia="Verdana" w:hAnsi="Tahoma" w:cs="Tahoma"/>
          <w:sz w:val="22"/>
          <w:szCs w:val="22"/>
          <w:lang w:bidi="pt-BR"/>
        </w:rPr>
        <w:t>endereços</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acima</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deverá</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ser</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comunicada</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todas</w:t>
      </w:r>
      <w:r w:rsidRPr="002055D8">
        <w:rPr>
          <w:rFonts w:ascii="Tahoma" w:eastAsia="Verdana" w:hAnsi="Tahoma" w:cs="Tahoma"/>
          <w:spacing w:val="-6"/>
          <w:sz w:val="22"/>
          <w:szCs w:val="22"/>
          <w:lang w:bidi="pt-BR"/>
        </w:rPr>
        <w:t xml:space="preserve"> </w:t>
      </w:r>
      <w:r w:rsidRPr="002055D8">
        <w:rPr>
          <w:rFonts w:ascii="Tahoma" w:eastAsia="Verdana" w:hAnsi="Tahoma" w:cs="Tahoma"/>
          <w:sz w:val="22"/>
          <w:szCs w:val="22"/>
          <w:lang w:bidi="pt-BR"/>
        </w:rPr>
        <w:t>as Partes pela</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Emissora.</w:t>
      </w:r>
    </w:p>
    <w:p w14:paraId="27E5BF9C" w14:textId="77777777" w:rsidR="002E7D1B" w:rsidRPr="002055D8"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2055D8">
        <w:rPr>
          <w:rFonts w:ascii="Tahoma" w:eastAsia="Verdana" w:hAnsi="Tahoma" w:cs="Tahoma"/>
          <w:sz w:val="22"/>
          <w:szCs w:val="22"/>
          <w:lang w:bidi="pt-BR"/>
        </w:rPr>
        <w:t>Não se presume a renúncia a qualquer dos direitos decorrentes desta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Desta forma, nenhum atraso, omissão ou liberalidade no exercício de qualquer direito ou faculdade que caiba aos Debenturistas em razão de qualquer inadimplemento da Emissora prejudicará o exercício de tal direito ou faculdade, ou será interpretado como renúncia ao mesmo, nem constituirá novação ou precedente no tocante a qualquer outro inadimplemento ou</w:t>
      </w:r>
      <w:r w:rsidRPr="002055D8">
        <w:rPr>
          <w:rFonts w:ascii="Tahoma" w:eastAsia="Verdana" w:hAnsi="Tahoma" w:cs="Tahoma"/>
          <w:spacing w:val="-1"/>
          <w:sz w:val="22"/>
          <w:szCs w:val="22"/>
          <w:lang w:bidi="pt-BR"/>
        </w:rPr>
        <w:t xml:space="preserve"> </w:t>
      </w:r>
      <w:r w:rsidRPr="002055D8">
        <w:rPr>
          <w:rFonts w:ascii="Tahoma" w:eastAsia="Verdana" w:hAnsi="Tahoma" w:cs="Tahoma"/>
          <w:sz w:val="22"/>
          <w:szCs w:val="22"/>
          <w:lang w:bidi="pt-BR"/>
        </w:rPr>
        <w:t>atraso.</w:t>
      </w:r>
    </w:p>
    <w:p w14:paraId="33F4890E" w14:textId="77777777" w:rsidR="002E7D1B" w:rsidRPr="002055D8"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2055D8">
        <w:rPr>
          <w:rFonts w:ascii="Tahoma" w:eastAsia="Verdana" w:hAnsi="Tahoma" w:cs="Tahoma"/>
          <w:sz w:val="22"/>
          <w:szCs w:val="22"/>
          <w:lang w:bidi="pt-BR"/>
        </w:rPr>
        <w:t>Caso</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qualquer</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das</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disposições</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ora</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aprovadas</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venha</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ser</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julgada</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ilegal,</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inválida ou ineficaz, prevalecerão todas as demais disposições não afetadas por tal julgamento, comprometendo-se as Partes, em boa-fé, a substituírem as disposições afetadas por outra que, na medida do possível, produza o mesmo</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efeito.</w:t>
      </w:r>
    </w:p>
    <w:p w14:paraId="473ABF91" w14:textId="77777777" w:rsidR="002E7D1B" w:rsidRPr="002055D8"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2055D8">
        <w:rPr>
          <w:rFonts w:ascii="Tahoma" w:eastAsia="Verdana" w:hAnsi="Tahoma" w:cs="Tahoma"/>
          <w:sz w:val="22"/>
          <w:szCs w:val="22"/>
          <w:lang w:bidi="pt-BR"/>
        </w:rPr>
        <w:t>Fica</w:t>
      </w:r>
      <w:r w:rsidRPr="002055D8">
        <w:rPr>
          <w:rFonts w:ascii="Tahoma" w:eastAsia="Verdana" w:hAnsi="Tahoma" w:cs="Tahoma"/>
          <w:spacing w:val="-19"/>
          <w:sz w:val="22"/>
          <w:szCs w:val="22"/>
          <w:lang w:bidi="pt-BR"/>
        </w:rPr>
        <w:t xml:space="preserve"> </w:t>
      </w:r>
      <w:r w:rsidRPr="002055D8">
        <w:rPr>
          <w:rFonts w:ascii="Tahoma" w:eastAsia="Verdana" w:hAnsi="Tahoma" w:cs="Tahoma"/>
          <w:sz w:val="22"/>
          <w:szCs w:val="22"/>
          <w:lang w:bidi="pt-BR"/>
        </w:rPr>
        <w:t>desde</w:t>
      </w:r>
      <w:r w:rsidRPr="002055D8">
        <w:rPr>
          <w:rFonts w:ascii="Tahoma" w:eastAsia="Verdana" w:hAnsi="Tahoma" w:cs="Tahoma"/>
          <w:spacing w:val="-19"/>
          <w:sz w:val="22"/>
          <w:szCs w:val="22"/>
          <w:lang w:bidi="pt-BR"/>
        </w:rPr>
        <w:t xml:space="preserve"> </w:t>
      </w:r>
      <w:r w:rsidRPr="002055D8">
        <w:rPr>
          <w:rFonts w:ascii="Tahoma" w:eastAsia="Verdana" w:hAnsi="Tahoma" w:cs="Tahoma"/>
          <w:sz w:val="22"/>
          <w:szCs w:val="22"/>
          <w:lang w:bidi="pt-BR"/>
        </w:rPr>
        <w:t>já</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dispensada</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a</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realização</w:t>
      </w:r>
      <w:r w:rsidRPr="002055D8">
        <w:rPr>
          <w:rFonts w:ascii="Tahoma" w:eastAsia="Verdana" w:hAnsi="Tahoma" w:cs="Tahoma"/>
          <w:spacing w:val="-19"/>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19"/>
          <w:sz w:val="22"/>
          <w:szCs w:val="22"/>
          <w:lang w:bidi="pt-BR"/>
        </w:rPr>
        <w:t xml:space="preserve"> </w:t>
      </w:r>
      <w:r w:rsidRPr="002055D8">
        <w:rPr>
          <w:rFonts w:ascii="Tahoma" w:eastAsia="Verdana" w:hAnsi="Tahoma" w:cs="Tahoma"/>
          <w:sz w:val="22"/>
          <w:szCs w:val="22"/>
          <w:lang w:bidi="pt-BR"/>
        </w:rPr>
        <w:t>Assembleia</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Geral</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20"/>
          <w:sz w:val="22"/>
          <w:szCs w:val="22"/>
          <w:lang w:bidi="pt-BR"/>
        </w:rPr>
        <w:t xml:space="preserve"> </w:t>
      </w:r>
      <w:r w:rsidRPr="002055D8">
        <w:rPr>
          <w:rFonts w:ascii="Tahoma" w:eastAsia="Verdana" w:hAnsi="Tahoma" w:cs="Tahoma"/>
          <w:sz w:val="22"/>
          <w:szCs w:val="22"/>
          <w:lang w:bidi="pt-BR"/>
        </w:rPr>
        <w:t>Debenturistas</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para deliberar sobre: (i) a correção de erros materiais, seja ele um erro grosseiro, de digitação ou aritmético, (ii) alterações a quaisquer documentos da Emissão já expressamente permitidas nos termos do(s) respectivo(s) documento(s) da Emissão, (iii) alterações a quaisquer documentos</w:t>
      </w:r>
      <w:r w:rsidRPr="002055D8">
        <w:rPr>
          <w:rFonts w:ascii="Tahoma" w:eastAsia="Verdana" w:hAnsi="Tahoma" w:cs="Tahoma"/>
          <w:spacing w:val="-19"/>
          <w:sz w:val="22"/>
          <w:szCs w:val="22"/>
          <w:lang w:bidi="pt-BR"/>
        </w:rPr>
        <w:t xml:space="preserve"> </w:t>
      </w:r>
      <w:r w:rsidRPr="002055D8">
        <w:rPr>
          <w:rFonts w:ascii="Tahoma" w:eastAsia="Verdana" w:hAnsi="Tahoma" w:cs="Tahoma"/>
          <w:sz w:val="22"/>
          <w:szCs w:val="22"/>
          <w:lang w:bidi="pt-BR"/>
        </w:rPr>
        <w:t>da</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Emissão</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em</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razão</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de</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exigências</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formuladas</w:t>
      </w:r>
      <w:r w:rsidRPr="002055D8">
        <w:rPr>
          <w:rFonts w:ascii="Tahoma" w:eastAsia="Verdana" w:hAnsi="Tahoma" w:cs="Tahoma"/>
          <w:spacing w:val="-19"/>
          <w:sz w:val="22"/>
          <w:szCs w:val="22"/>
          <w:lang w:bidi="pt-BR"/>
        </w:rPr>
        <w:t xml:space="preserve"> </w:t>
      </w:r>
      <w:r w:rsidRPr="002055D8">
        <w:rPr>
          <w:rFonts w:ascii="Tahoma" w:eastAsia="Verdana" w:hAnsi="Tahoma" w:cs="Tahoma"/>
          <w:sz w:val="22"/>
          <w:szCs w:val="22"/>
          <w:lang w:bidi="pt-BR"/>
        </w:rPr>
        <w:t>pela</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CVM,</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pela</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B3</w:t>
      </w:r>
      <w:r w:rsidRPr="002055D8">
        <w:rPr>
          <w:rFonts w:ascii="Tahoma" w:eastAsia="Verdana" w:hAnsi="Tahoma" w:cs="Tahoma"/>
          <w:spacing w:val="-18"/>
          <w:sz w:val="22"/>
          <w:szCs w:val="22"/>
          <w:lang w:bidi="pt-BR"/>
        </w:rPr>
        <w:t xml:space="preserve"> </w:t>
      </w:r>
      <w:r w:rsidRPr="002055D8">
        <w:rPr>
          <w:rFonts w:ascii="Tahoma" w:eastAsia="Verdana" w:hAnsi="Tahoma" w:cs="Tahoma"/>
          <w:sz w:val="22"/>
          <w:szCs w:val="22"/>
          <w:lang w:bidi="pt-BR"/>
        </w:rPr>
        <w:t>ou</w:t>
      </w:r>
      <w:r w:rsidRPr="002055D8">
        <w:rPr>
          <w:rFonts w:ascii="Tahoma" w:eastAsia="Verdana" w:hAnsi="Tahoma" w:cs="Tahoma"/>
          <w:spacing w:val="-16"/>
          <w:sz w:val="22"/>
          <w:szCs w:val="22"/>
          <w:lang w:bidi="pt-BR"/>
        </w:rPr>
        <w:t xml:space="preserve"> </w:t>
      </w:r>
      <w:r w:rsidRPr="002055D8">
        <w:rPr>
          <w:rFonts w:ascii="Tahoma" w:eastAsia="Verdana" w:hAnsi="Tahoma" w:cs="Tahoma"/>
          <w:sz w:val="22"/>
          <w:szCs w:val="22"/>
          <w:lang w:bidi="pt-BR"/>
        </w:rPr>
        <w:t>pela</w:t>
      </w:r>
      <w:r w:rsidRPr="002055D8">
        <w:rPr>
          <w:rFonts w:ascii="Tahoma" w:eastAsia="Verdana" w:hAnsi="Tahoma" w:cs="Tahoma"/>
          <w:spacing w:val="-17"/>
          <w:sz w:val="22"/>
          <w:szCs w:val="22"/>
          <w:lang w:bidi="pt-BR"/>
        </w:rPr>
        <w:t xml:space="preserve"> </w:t>
      </w:r>
      <w:r w:rsidRPr="002055D8">
        <w:rPr>
          <w:rFonts w:ascii="Tahoma" w:eastAsia="Verdana" w:hAnsi="Tahoma" w:cs="Tahoma"/>
          <w:sz w:val="22"/>
          <w:szCs w:val="22"/>
          <w:lang w:bidi="pt-BR"/>
        </w:rPr>
        <w:t>ANBIMA ou (iv) em virtude da atualização dos dados cadastrais das Partes, tais como alteração na razão</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social,</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endereço</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e</w:t>
      </w:r>
      <w:r w:rsidRPr="002055D8">
        <w:rPr>
          <w:rFonts w:ascii="Tahoma" w:eastAsia="Verdana" w:hAnsi="Tahoma" w:cs="Tahoma"/>
          <w:spacing w:val="-13"/>
          <w:sz w:val="22"/>
          <w:szCs w:val="22"/>
          <w:lang w:bidi="pt-BR"/>
        </w:rPr>
        <w:t xml:space="preserve"> </w:t>
      </w:r>
      <w:r w:rsidRPr="002055D8">
        <w:rPr>
          <w:rFonts w:ascii="Tahoma" w:eastAsia="Verdana" w:hAnsi="Tahoma" w:cs="Tahoma"/>
          <w:sz w:val="22"/>
          <w:szCs w:val="22"/>
          <w:lang w:bidi="pt-BR"/>
        </w:rPr>
        <w:t>telefone,</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entre</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outros,</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desde</w:t>
      </w:r>
      <w:r w:rsidRPr="002055D8">
        <w:rPr>
          <w:rFonts w:ascii="Tahoma" w:eastAsia="Verdana" w:hAnsi="Tahoma" w:cs="Tahoma"/>
          <w:spacing w:val="-15"/>
          <w:sz w:val="22"/>
          <w:szCs w:val="22"/>
          <w:lang w:bidi="pt-BR"/>
        </w:rPr>
        <w:t xml:space="preserve"> </w:t>
      </w:r>
      <w:r w:rsidRPr="002055D8">
        <w:rPr>
          <w:rFonts w:ascii="Tahoma" w:eastAsia="Verdana" w:hAnsi="Tahoma" w:cs="Tahoma"/>
          <w:sz w:val="22"/>
          <w:szCs w:val="22"/>
          <w:lang w:bidi="pt-BR"/>
        </w:rPr>
        <w:t>que</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as</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alterações</w:t>
      </w:r>
      <w:r w:rsidRPr="002055D8">
        <w:rPr>
          <w:rFonts w:ascii="Tahoma" w:eastAsia="Verdana" w:hAnsi="Tahoma" w:cs="Tahoma"/>
          <w:spacing w:val="-11"/>
          <w:sz w:val="22"/>
          <w:szCs w:val="22"/>
          <w:lang w:bidi="pt-BR"/>
        </w:rPr>
        <w:t xml:space="preserve"> </w:t>
      </w:r>
      <w:r w:rsidRPr="002055D8">
        <w:rPr>
          <w:rFonts w:ascii="Tahoma" w:eastAsia="Verdana" w:hAnsi="Tahoma" w:cs="Tahoma"/>
          <w:sz w:val="22"/>
          <w:szCs w:val="22"/>
          <w:lang w:bidi="pt-BR"/>
        </w:rPr>
        <w:t>ou</w:t>
      </w:r>
      <w:r w:rsidRPr="002055D8">
        <w:rPr>
          <w:rFonts w:ascii="Tahoma" w:eastAsia="Verdana" w:hAnsi="Tahoma" w:cs="Tahoma"/>
          <w:spacing w:val="-10"/>
          <w:sz w:val="22"/>
          <w:szCs w:val="22"/>
          <w:lang w:bidi="pt-BR"/>
        </w:rPr>
        <w:t xml:space="preserve"> </w:t>
      </w:r>
      <w:r w:rsidRPr="002055D8">
        <w:rPr>
          <w:rFonts w:ascii="Tahoma" w:eastAsia="Verdana" w:hAnsi="Tahoma" w:cs="Tahoma"/>
          <w:sz w:val="22"/>
          <w:szCs w:val="22"/>
          <w:lang w:bidi="pt-BR"/>
        </w:rPr>
        <w:t>correções</w:t>
      </w:r>
      <w:r w:rsidRPr="002055D8">
        <w:rPr>
          <w:rFonts w:ascii="Tahoma" w:eastAsia="Verdana" w:hAnsi="Tahoma" w:cs="Tahoma"/>
          <w:spacing w:val="-12"/>
          <w:sz w:val="22"/>
          <w:szCs w:val="22"/>
          <w:lang w:bidi="pt-BR"/>
        </w:rPr>
        <w:t xml:space="preserve"> </w:t>
      </w:r>
      <w:r w:rsidRPr="002055D8">
        <w:rPr>
          <w:rFonts w:ascii="Tahoma" w:eastAsia="Verdana" w:hAnsi="Tahoma" w:cs="Tahoma"/>
          <w:sz w:val="22"/>
          <w:szCs w:val="22"/>
          <w:lang w:bidi="pt-BR"/>
        </w:rPr>
        <w:t>referidas nos itens “(i)”, “(ii)”, “(iii)” e “(iv)” acima, não possam acarretar qualquer prejuízo aos Debenturistas ou qualquer alteração no fluxo das Debenturistas, e desde que não haja qualquer custo ou despesa adicional para os</w:t>
      </w:r>
      <w:r w:rsidRPr="002055D8">
        <w:rPr>
          <w:rFonts w:ascii="Tahoma" w:eastAsia="Verdana" w:hAnsi="Tahoma" w:cs="Tahoma"/>
          <w:spacing w:val="-1"/>
          <w:sz w:val="22"/>
          <w:szCs w:val="22"/>
          <w:lang w:bidi="pt-BR"/>
        </w:rPr>
        <w:t xml:space="preserve"> </w:t>
      </w:r>
      <w:r w:rsidRPr="002055D8">
        <w:rPr>
          <w:rFonts w:ascii="Tahoma" w:eastAsia="Verdana" w:hAnsi="Tahoma" w:cs="Tahoma"/>
          <w:sz w:val="22"/>
          <w:szCs w:val="22"/>
          <w:lang w:bidi="pt-BR"/>
        </w:rPr>
        <w:t>Debenturistas.</w:t>
      </w:r>
    </w:p>
    <w:p w14:paraId="33D40394" w14:textId="77777777" w:rsidR="002E7D1B" w:rsidRPr="002055D8"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2055D8">
        <w:rPr>
          <w:rFonts w:ascii="Tahoma" w:eastAsia="Verdana" w:hAnsi="Tahoma" w:cs="Tahoma"/>
          <w:sz w:val="22"/>
          <w:szCs w:val="22"/>
          <w:lang w:bidi="pt-BR"/>
        </w:rPr>
        <w:t>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xml:space="preserve"> é regida pelas Leis da República Federativa do</w:t>
      </w:r>
      <w:r w:rsidRPr="002055D8">
        <w:rPr>
          <w:rFonts w:ascii="Tahoma" w:eastAsia="Verdana" w:hAnsi="Tahoma" w:cs="Tahoma"/>
          <w:spacing w:val="-14"/>
          <w:sz w:val="22"/>
          <w:szCs w:val="22"/>
          <w:lang w:bidi="pt-BR"/>
        </w:rPr>
        <w:t xml:space="preserve"> </w:t>
      </w:r>
      <w:r w:rsidRPr="002055D8">
        <w:rPr>
          <w:rFonts w:ascii="Tahoma" w:eastAsia="Verdana" w:hAnsi="Tahoma" w:cs="Tahoma"/>
          <w:sz w:val="22"/>
          <w:szCs w:val="22"/>
          <w:lang w:bidi="pt-BR"/>
        </w:rPr>
        <w:t>Brasil.</w:t>
      </w:r>
    </w:p>
    <w:p w14:paraId="679A1FCD" w14:textId="77777777" w:rsidR="002E7D1B" w:rsidRPr="002055D8"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2055D8">
        <w:rPr>
          <w:rFonts w:ascii="Tahoma" w:eastAsia="Verdana" w:hAnsi="Tahoma" w:cs="Tahoma"/>
          <w:sz w:val="22"/>
          <w:szCs w:val="22"/>
          <w:lang w:bidi="pt-BR"/>
        </w:rPr>
        <w:t>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xml:space="preserve"> e as Debêntures constituem títulos executivos extrajudiciais nos termos dos incisos I e III do artigo 784 da Lei nº 13.105 de 16 de março de 2015, conforme alterada (“</w:t>
      </w:r>
      <w:r w:rsidRPr="002055D8">
        <w:rPr>
          <w:rFonts w:ascii="Tahoma" w:eastAsia="Verdana" w:hAnsi="Tahoma" w:cs="Tahoma"/>
          <w:sz w:val="22"/>
          <w:szCs w:val="22"/>
          <w:u w:val="single"/>
          <w:lang w:bidi="pt-BR"/>
        </w:rPr>
        <w:t>Código de Processo Civil</w:t>
      </w:r>
      <w:r w:rsidRPr="002055D8">
        <w:rPr>
          <w:rFonts w:ascii="Tahoma" w:eastAsia="Verdana" w:hAnsi="Tahoma" w:cs="Tahoma"/>
          <w:sz w:val="22"/>
          <w:szCs w:val="22"/>
          <w:lang w:bidi="pt-BR"/>
        </w:rPr>
        <w:t>”), reconhecendo as Partes desde já que, independentemente de quaisquer outras medidas cabíveis, as obrigações assumidas nos termos desta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xml:space="preserve"> comportam execução específica e se submetem às </w:t>
      </w:r>
      <w:r w:rsidRPr="002055D8">
        <w:rPr>
          <w:rFonts w:ascii="Tahoma" w:eastAsia="Verdana" w:hAnsi="Tahoma" w:cs="Tahoma"/>
          <w:sz w:val="22"/>
          <w:szCs w:val="22"/>
          <w:lang w:bidi="pt-BR"/>
        </w:rPr>
        <w:lastRenderedPageBreak/>
        <w:t>disposições dos artigos 497, 815 e seguintes do Código de Processo Civil, sem prejuízo do direito de declarar o vencimento antecipado das Debêntures, nos termos desta</w:t>
      </w:r>
      <w:r w:rsidRPr="002055D8">
        <w:rPr>
          <w:rFonts w:ascii="Tahoma" w:eastAsia="Verdana" w:hAnsi="Tahoma" w:cs="Tahoma"/>
          <w:spacing w:val="-7"/>
          <w:sz w:val="22"/>
          <w:szCs w:val="22"/>
          <w:lang w:bidi="pt-BR"/>
        </w:rPr>
        <w:t xml:space="preserve"> </w:t>
      </w:r>
      <w:r w:rsidRPr="002055D8">
        <w:rPr>
          <w:rFonts w:ascii="Tahoma" w:eastAsia="Verdana" w:hAnsi="Tahoma" w:cs="Tahoma"/>
          <w:sz w:val="22"/>
          <w:szCs w:val="22"/>
          <w:lang w:bidi="pt-BR"/>
        </w:rPr>
        <w:t>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w:t>
      </w:r>
    </w:p>
    <w:p w14:paraId="1EC2EFEA" w14:textId="77777777" w:rsidR="002E7D1B" w:rsidRPr="002055D8"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bidi="pt-BR"/>
        </w:rPr>
        <w:t>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xml:space="preserve"> é firmada em caráter irrevogável e irretratável, obrigando as Partes por si e seus</w:t>
      </w:r>
      <w:r w:rsidRPr="002055D8">
        <w:rPr>
          <w:rFonts w:ascii="Tahoma" w:eastAsia="Verdana" w:hAnsi="Tahoma" w:cs="Tahoma"/>
          <w:spacing w:val="-2"/>
          <w:sz w:val="22"/>
          <w:szCs w:val="22"/>
          <w:lang w:bidi="pt-BR"/>
        </w:rPr>
        <w:t xml:space="preserve"> </w:t>
      </w:r>
      <w:r w:rsidRPr="002055D8">
        <w:rPr>
          <w:rFonts w:ascii="Tahoma" w:eastAsia="Verdana" w:hAnsi="Tahoma" w:cs="Tahoma"/>
          <w:sz w:val="22"/>
          <w:szCs w:val="22"/>
          <w:lang w:bidi="pt-BR"/>
        </w:rPr>
        <w:t>sucessores.</w:t>
      </w:r>
    </w:p>
    <w:p w14:paraId="377AA1D3" w14:textId="77777777" w:rsidR="002E7D1B" w:rsidRPr="002055D8"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2055D8">
        <w:rPr>
          <w:rFonts w:ascii="Tahoma" w:eastAsia="Verdana" w:hAnsi="Tahoma" w:cs="Tahoma"/>
          <w:sz w:val="22"/>
          <w:szCs w:val="22"/>
          <w:lang w:bidi="pt-BR"/>
        </w:rPr>
        <w:t>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xml:space="preserve"> será assinada por meios eletrônicos, digitais e/ou informáticos, sendo certo que as Partes reconhecem esta forma de contratação como válida e plenamente eficaz, constituindo forma legítima e suficiente para a comprovação da identidade e da validade da declaração de vontade das Partes em celebrar eventuais aditamentos, devendo, em todo caso, atender às regras vigentes para verificação da autenticidade das assinaturas das Partes, em conformidade com o artigo 107 do Código Civil e com o §1º, do artigo 10º da Medida Provisória nº 2.200-2, de 24 de agosto de 2001.</w:t>
      </w:r>
    </w:p>
    <w:p w14:paraId="769EEFDE" w14:textId="77777777" w:rsidR="002E7D1B" w:rsidRPr="002055D8"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2055D8">
        <w:rPr>
          <w:rFonts w:ascii="Tahoma" w:eastAsia="Verdana" w:hAnsi="Tahoma" w:cs="Tahoma"/>
          <w:sz w:val="22"/>
          <w:szCs w:val="22"/>
          <w:lang w:bidi="pt-BR"/>
        </w:rPr>
        <w:t>Todos e quaisquer custos incorridos em razão do registro desta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bem como de eventuais aditamentos, e dos atos societários relacionados a esta Emissão, nos registros competentes, serão de responsabilidade exclusiva da</w:t>
      </w:r>
      <w:r w:rsidRPr="002055D8">
        <w:rPr>
          <w:rFonts w:ascii="Tahoma" w:eastAsia="Verdana" w:hAnsi="Tahoma" w:cs="Tahoma"/>
          <w:spacing w:val="-4"/>
          <w:sz w:val="22"/>
          <w:szCs w:val="22"/>
          <w:lang w:bidi="pt-BR"/>
        </w:rPr>
        <w:t xml:space="preserve"> </w:t>
      </w:r>
      <w:r w:rsidRPr="002055D8">
        <w:rPr>
          <w:rFonts w:ascii="Tahoma" w:eastAsia="Verdana" w:hAnsi="Tahoma" w:cs="Tahoma"/>
          <w:sz w:val="22"/>
          <w:szCs w:val="22"/>
          <w:lang w:bidi="pt-BR"/>
        </w:rPr>
        <w:t>Emissora.</w:t>
      </w:r>
    </w:p>
    <w:p w14:paraId="4A651E25" w14:textId="77777777" w:rsidR="002E7D1B" w:rsidRPr="002055D8" w:rsidRDefault="002E7D1B" w:rsidP="002055D8">
      <w:pPr>
        <w:pStyle w:val="PargrafodaLista"/>
        <w:keepNext/>
        <w:numPr>
          <w:ilvl w:val="0"/>
          <w:numId w:val="23"/>
        </w:numPr>
        <w:spacing w:after="240" w:line="320" w:lineRule="atLeast"/>
        <w:ind w:left="0" w:firstLine="0"/>
        <w:outlineLvl w:val="0"/>
        <w:rPr>
          <w:rFonts w:ascii="Tahoma" w:eastAsia="Verdana" w:hAnsi="Tahoma" w:cs="Tahoma"/>
          <w:b/>
          <w:bCs/>
          <w:sz w:val="22"/>
          <w:szCs w:val="22"/>
          <w:lang w:bidi="pt-BR"/>
        </w:rPr>
      </w:pPr>
      <w:r w:rsidRPr="002055D8">
        <w:rPr>
          <w:rFonts w:ascii="Tahoma" w:eastAsia="Verdana" w:hAnsi="Tahoma" w:cs="Tahoma"/>
          <w:b/>
          <w:bCs/>
          <w:sz w:val="22"/>
          <w:szCs w:val="22"/>
          <w:lang w:bidi="pt-BR"/>
        </w:rPr>
        <w:t>FORO</w:t>
      </w:r>
    </w:p>
    <w:p w14:paraId="24424D15" w14:textId="77777777" w:rsidR="002E7D1B" w:rsidRPr="002055D8"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2055D8">
        <w:rPr>
          <w:rFonts w:ascii="Tahoma" w:eastAsia="Verdana" w:hAnsi="Tahoma" w:cs="Tahoma"/>
          <w:sz w:val="22"/>
          <w:szCs w:val="22"/>
          <w:lang w:bidi="pt-BR"/>
        </w:rPr>
        <w:t>Fica eleito o foro da Comarca de São Paulo, Estado de São Paulo, para dirimir quaisquer dúvidas ou controvérsias oriundas desta Escritura</w:t>
      </w:r>
      <w:r w:rsidR="00F65A94" w:rsidRPr="002055D8">
        <w:rPr>
          <w:rFonts w:ascii="Tahoma" w:eastAsia="Verdana" w:hAnsi="Tahoma" w:cs="Tahoma"/>
          <w:sz w:val="22"/>
          <w:szCs w:val="22"/>
          <w:lang w:bidi="pt-BR"/>
        </w:rPr>
        <w:t xml:space="preserve"> de Emissão</w:t>
      </w:r>
      <w:r w:rsidRPr="002055D8">
        <w:rPr>
          <w:rFonts w:ascii="Tahoma" w:eastAsia="Verdana" w:hAnsi="Tahoma" w:cs="Tahoma"/>
          <w:sz w:val="22"/>
          <w:szCs w:val="22"/>
          <w:lang w:bidi="pt-BR"/>
        </w:rPr>
        <w:t>, com renúncia a qualquer outro, por mais privilegiado que</w:t>
      </w:r>
      <w:r w:rsidRPr="002055D8">
        <w:rPr>
          <w:rFonts w:ascii="Tahoma" w:eastAsia="Verdana" w:hAnsi="Tahoma" w:cs="Tahoma"/>
          <w:spacing w:val="-9"/>
          <w:sz w:val="22"/>
          <w:szCs w:val="22"/>
          <w:lang w:bidi="pt-BR"/>
        </w:rPr>
        <w:t xml:space="preserve"> </w:t>
      </w:r>
      <w:r w:rsidRPr="002055D8">
        <w:rPr>
          <w:rFonts w:ascii="Tahoma" w:eastAsia="Verdana" w:hAnsi="Tahoma" w:cs="Tahoma"/>
          <w:sz w:val="22"/>
          <w:szCs w:val="22"/>
          <w:lang w:bidi="pt-BR"/>
        </w:rPr>
        <w:t>seja.</w:t>
      </w:r>
    </w:p>
    <w:p w14:paraId="1E93D7BA" w14:textId="77777777" w:rsidR="002E7D1B" w:rsidRPr="002055D8" w:rsidRDefault="002E7D1B" w:rsidP="002055D8">
      <w:pPr>
        <w:autoSpaceDE w:val="0"/>
        <w:autoSpaceDN w:val="0"/>
        <w:spacing w:after="240" w:line="320" w:lineRule="atLeast"/>
        <w:ind w:right="171"/>
        <w:rPr>
          <w:rFonts w:ascii="Tahoma" w:eastAsia="Verdana" w:hAnsi="Tahoma" w:cs="Tahoma"/>
          <w:sz w:val="22"/>
          <w:szCs w:val="22"/>
          <w:lang w:bidi="pt-BR"/>
        </w:rPr>
      </w:pPr>
      <w:r w:rsidRPr="002055D8">
        <w:rPr>
          <w:rFonts w:ascii="Tahoma" w:eastAsia="Verdana" w:hAnsi="Tahoma" w:cs="Tahoma"/>
          <w:sz w:val="22"/>
          <w:szCs w:val="22"/>
          <w:lang w:bidi="pt-BR"/>
        </w:rPr>
        <w:t xml:space="preserve">E por estarem assim justas e contratadas, as Partes firmam a presente Escritura </w:t>
      </w:r>
      <w:r w:rsidR="00F65A94" w:rsidRPr="002055D8">
        <w:rPr>
          <w:rFonts w:ascii="Tahoma" w:eastAsia="Verdana" w:hAnsi="Tahoma" w:cs="Tahoma"/>
          <w:sz w:val="22"/>
          <w:szCs w:val="22"/>
          <w:lang w:bidi="pt-BR"/>
        </w:rPr>
        <w:t xml:space="preserve">de Emissão </w:t>
      </w:r>
      <w:r w:rsidRPr="002055D8">
        <w:rPr>
          <w:rFonts w:ascii="Tahoma" w:eastAsia="Verdana" w:hAnsi="Tahoma" w:cs="Tahoma"/>
          <w:sz w:val="22"/>
          <w:szCs w:val="22"/>
          <w:lang w:bidi="pt-BR"/>
        </w:rPr>
        <w:t>de forma eletrônica na presença de 2 (duas) testemunhas.</w:t>
      </w:r>
    </w:p>
    <w:p w14:paraId="28C7BDC8" w14:textId="77777777" w:rsidR="002E7D1B" w:rsidRPr="002055D8" w:rsidRDefault="002E7D1B" w:rsidP="002055D8">
      <w:pPr>
        <w:autoSpaceDE w:val="0"/>
        <w:autoSpaceDN w:val="0"/>
        <w:spacing w:after="240" w:line="320" w:lineRule="atLeast"/>
        <w:ind w:right="301"/>
        <w:jc w:val="center"/>
        <w:rPr>
          <w:rFonts w:ascii="Tahoma" w:eastAsia="Verdana" w:hAnsi="Tahoma" w:cs="Tahoma"/>
          <w:sz w:val="22"/>
          <w:szCs w:val="22"/>
          <w:lang w:bidi="pt-BR"/>
        </w:rPr>
      </w:pPr>
      <w:r w:rsidRPr="002055D8">
        <w:rPr>
          <w:rFonts w:ascii="Tahoma" w:eastAsia="Verdana" w:hAnsi="Tahoma" w:cs="Tahoma"/>
          <w:sz w:val="22"/>
          <w:szCs w:val="22"/>
          <w:lang w:bidi="pt-BR"/>
        </w:rPr>
        <w:t>****</w:t>
      </w:r>
    </w:p>
    <w:p w14:paraId="11C878E0" w14:textId="77777777" w:rsidR="002E7D1B" w:rsidRPr="002055D8" w:rsidRDefault="002E7D1B" w:rsidP="002055D8">
      <w:pPr>
        <w:autoSpaceDE w:val="0"/>
        <w:autoSpaceDN w:val="0"/>
        <w:spacing w:after="240" w:line="320" w:lineRule="atLeast"/>
        <w:ind w:right="303"/>
        <w:jc w:val="center"/>
        <w:rPr>
          <w:rFonts w:ascii="Tahoma" w:eastAsia="Verdana" w:hAnsi="Tahoma" w:cs="Tahoma"/>
          <w:sz w:val="22"/>
          <w:szCs w:val="22"/>
          <w:lang w:bidi="pt-BR"/>
        </w:rPr>
      </w:pPr>
      <w:r w:rsidRPr="002055D8">
        <w:rPr>
          <w:rFonts w:ascii="Tahoma" w:eastAsia="Verdana" w:hAnsi="Tahoma" w:cs="Tahoma"/>
          <w:sz w:val="22"/>
          <w:szCs w:val="22"/>
          <w:lang w:bidi="pt-BR"/>
        </w:rPr>
        <w:t xml:space="preserve">São Paulo, </w:t>
      </w:r>
      <w:r w:rsidR="00747D4F" w:rsidRPr="002055D8">
        <w:rPr>
          <w:rFonts w:ascii="Tahoma" w:eastAsia="Verdana" w:hAnsi="Tahoma" w:cs="Tahoma"/>
          <w:sz w:val="22"/>
          <w:szCs w:val="22"/>
          <w:lang w:bidi="pt-BR"/>
        </w:rPr>
        <w:t xml:space="preserve">[=] </w:t>
      </w:r>
      <w:r w:rsidRPr="002055D8">
        <w:rPr>
          <w:rFonts w:ascii="Tahoma" w:eastAsia="Verdana" w:hAnsi="Tahoma" w:cs="Tahoma"/>
          <w:sz w:val="22"/>
          <w:szCs w:val="22"/>
          <w:lang w:bidi="pt-BR"/>
        </w:rPr>
        <w:t xml:space="preserve">de </w:t>
      </w:r>
      <w:r w:rsidR="00747D4F" w:rsidRPr="002055D8">
        <w:rPr>
          <w:rFonts w:ascii="Tahoma" w:eastAsia="Verdana" w:hAnsi="Tahoma" w:cs="Tahoma"/>
          <w:sz w:val="22"/>
          <w:szCs w:val="22"/>
          <w:lang w:bidi="pt-BR"/>
        </w:rPr>
        <w:t xml:space="preserve">[=] </w:t>
      </w:r>
      <w:r w:rsidRPr="002055D8">
        <w:rPr>
          <w:rFonts w:ascii="Tahoma" w:eastAsia="Verdana" w:hAnsi="Tahoma" w:cs="Tahoma"/>
          <w:sz w:val="22"/>
          <w:szCs w:val="22"/>
          <w:lang w:bidi="pt-BR"/>
        </w:rPr>
        <w:t>de 202</w:t>
      </w:r>
      <w:r w:rsidR="00747D4F" w:rsidRPr="002055D8">
        <w:rPr>
          <w:rFonts w:ascii="Tahoma" w:eastAsia="Verdana" w:hAnsi="Tahoma" w:cs="Tahoma"/>
          <w:sz w:val="22"/>
          <w:szCs w:val="22"/>
          <w:lang w:bidi="pt-BR"/>
        </w:rPr>
        <w:t>2</w:t>
      </w:r>
      <w:r w:rsidRPr="002055D8">
        <w:rPr>
          <w:rFonts w:ascii="Tahoma" w:eastAsia="Verdana" w:hAnsi="Tahoma" w:cs="Tahoma"/>
          <w:sz w:val="22"/>
          <w:szCs w:val="22"/>
          <w:lang w:bidi="pt-BR"/>
        </w:rPr>
        <w:t>.</w:t>
      </w:r>
    </w:p>
    <w:p w14:paraId="52D1ED56" w14:textId="77777777" w:rsidR="00C001ED" w:rsidRPr="002055D8" w:rsidRDefault="002E7D1B" w:rsidP="002055D8">
      <w:pPr>
        <w:autoSpaceDE w:val="0"/>
        <w:autoSpaceDN w:val="0"/>
        <w:spacing w:after="240" w:line="320" w:lineRule="atLeast"/>
        <w:ind w:right="392"/>
        <w:jc w:val="center"/>
        <w:rPr>
          <w:rFonts w:ascii="Tahoma" w:eastAsia="Verdana" w:hAnsi="Tahoma" w:cs="Tahoma"/>
          <w:i/>
          <w:sz w:val="22"/>
          <w:szCs w:val="22"/>
          <w:lang w:bidi="pt-BR"/>
        </w:rPr>
      </w:pPr>
      <w:r w:rsidRPr="002055D8">
        <w:rPr>
          <w:rFonts w:ascii="Tahoma" w:eastAsia="Verdana" w:hAnsi="Tahoma" w:cs="Tahoma"/>
          <w:i/>
          <w:sz w:val="22"/>
          <w:szCs w:val="22"/>
          <w:lang w:bidi="pt-BR"/>
        </w:rPr>
        <w:t>[RESTANTE DA PÁGINA INTENCIONALMENTE DEIXADO EM BRANCO]</w:t>
      </w:r>
    </w:p>
    <w:p w14:paraId="5A8ACC6A" w14:textId="77777777" w:rsidR="00C001ED" w:rsidRPr="002055D8" w:rsidRDefault="00C001ED" w:rsidP="002055D8">
      <w:pPr>
        <w:jc w:val="left"/>
        <w:rPr>
          <w:rFonts w:ascii="Tahoma" w:eastAsia="Verdana" w:hAnsi="Tahoma" w:cs="Tahoma"/>
          <w:i/>
          <w:sz w:val="22"/>
          <w:szCs w:val="22"/>
          <w:lang w:bidi="pt-BR"/>
        </w:rPr>
      </w:pPr>
      <w:r w:rsidRPr="002055D8">
        <w:rPr>
          <w:rFonts w:ascii="Tahoma" w:eastAsia="Verdana" w:hAnsi="Tahoma" w:cs="Tahoma"/>
          <w:i/>
          <w:sz w:val="22"/>
          <w:szCs w:val="22"/>
          <w:lang w:bidi="pt-BR"/>
        </w:rPr>
        <w:br w:type="page"/>
      </w:r>
    </w:p>
    <w:p w14:paraId="19D0E5FD" w14:textId="77777777" w:rsidR="0006436F" w:rsidRPr="002055D8" w:rsidRDefault="00C001ED" w:rsidP="002055D8">
      <w:pPr>
        <w:tabs>
          <w:tab w:val="left" w:pos="2366"/>
        </w:tabs>
        <w:spacing w:after="240" w:line="320" w:lineRule="atLeast"/>
        <w:rPr>
          <w:rFonts w:ascii="Tahoma" w:hAnsi="Tahoma" w:cs="Tahoma"/>
          <w:i/>
          <w:sz w:val="22"/>
          <w:szCs w:val="22"/>
          <w:lang w:bidi="pt-BR"/>
        </w:rPr>
      </w:pPr>
      <w:r w:rsidRPr="002055D8">
        <w:rPr>
          <w:rFonts w:ascii="Tahoma" w:hAnsi="Tahoma" w:cs="Tahoma"/>
          <w:i/>
          <w:sz w:val="22"/>
          <w:szCs w:val="22"/>
          <w:lang w:bidi="pt-BR"/>
        </w:rPr>
        <w:lastRenderedPageBreak/>
        <w:t>(Página 1 de 3 de assinaturas do Instrumento Particular de Escritura da 10ª (Décima) Emissão de Debêntures Simples, Não Conversíveis em Ações, em Série Única, da Espécie Quirografária, para Distribuição Pública, com Esforços Restritos de Distribuição, da Aegea Saneamento e Participações S.A.)</w:t>
      </w:r>
    </w:p>
    <w:p w14:paraId="7E13C877" w14:textId="77777777" w:rsidR="00C001ED" w:rsidRPr="002055D8" w:rsidRDefault="00C001ED" w:rsidP="002055D8">
      <w:pPr>
        <w:tabs>
          <w:tab w:val="left" w:pos="2366"/>
        </w:tabs>
        <w:spacing w:after="240" w:line="320" w:lineRule="atLeast"/>
        <w:jc w:val="center"/>
        <w:rPr>
          <w:rFonts w:ascii="Tahoma" w:hAnsi="Tahoma" w:cs="Tahoma"/>
          <w:i/>
          <w:sz w:val="22"/>
          <w:szCs w:val="22"/>
          <w:lang w:bidi="pt-BR"/>
        </w:rPr>
      </w:pPr>
    </w:p>
    <w:p w14:paraId="57FE67DA" w14:textId="77777777" w:rsidR="0006436F" w:rsidRPr="002055D8" w:rsidRDefault="00C001ED" w:rsidP="002055D8">
      <w:pPr>
        <w:tabs>
          <w:tab w:val="left" w:pos="2366"/>
        </w:tabs>
        <w:spacing w:after="240" w:line="320" w:lineRule="atLeast"/>
        <w:jc w:val="center"/>
        <w:rPr>
          <w:rFonts w:ascii="Tahoma" w:hAnsi="Tahoma" w:cs="Tahoma"/>
          <w:b/>
          <w:sz w:val="22"/>
          <w:szCs w:val="22"/>
          <w:lang w:bidi="pt-BR"/>
        </w:rPr>
      </w:pPr>
      <w:r w:rsidRPr="002055D8">
        <w:rPr>
          <w:rFonts w:ascii="Tahoma" w:hAnsi="Tahoma" w:cs="Tahoma"/>
          <w:b/>
          <w:sz w:val="22"/>
          <w:szCs w:val="22"/>
          <w:lang w:bidi="pt-BR"/>
        </w:rPr>
        <w:t>AEGEA SANEAMENTO E PARTICIPAÇÕES S.A.</w:t>
      </w:r>
    </w:p>
    <w:p w14:paraId="55E30251" w14:textId="77777777" w:rsidR="00C001ED" w:rsidRPr="002055D8" w:rsidRDefault="00C001ED" w:rsidP="002055D8">
      <w:pPr>
        <w:pStyle w:val="para"/>
        <w:spacing w:after="240" w:line="320" w:lineRule="atLeast"/>
        <w:rPr>
          <w:rFonts w:ascii="Tahoma" w:hAnsi="Tahoma" w:cs="Tahoma"/>
          <w:color w:val="auto"/>
        </w:rPr>
      </w:pPr>
    </w:p>
    <w:p w14:paraId="00DCBB64" w14:textId="77777777" w:rsidR="00C001ED" w:rsidRPr="002055D8" w:rsidRDefault="00C001ED" w:rsidP="002055D8">
      <w:pPr>
        <w:pStyle w:val="para"/>
        <w:spacing w:after="240" w:line="320" w:lineRule="atLeast"/>
        <w:rPr>
          <w:rFonts w:ascii="Tahoma" w:hAnsi="Tahoma" w:cs="Tahoma"/>
          <w:color w:val="auto"/>
        </w:rPr>
      </w:pPr>
    </w:p>
    <w:tbl>
      <w:tblPr>
        <w:tblW w:w="0" w:type="auto"/>
        <w:jc w:val="center"/>
        <w:tblLayout w:type="fixed"/>
        <w:tblCellMar>
          <w:left w:w="70" w:type="dxa"/>
          <w:right w:w="70" w:type="dxa"/>
        </w:tblCellMar>
        <w:tblLook w:val="0000" w:firstRow="0" w:lastRow="0" w:firstColumn="0" w:lastColumn="0" w:noHBand="0" w:noVBand="0"/>
      </w:tblPr>
      <w:tblGrid>
        <w:gridCol w:w="4489"/>
        <w:gridCol w:w="4761"/>
      </w:tblGrid>
      <w:tr w:rsidR="00C001ED" w:rsidRPr="002055D8" w14:paraId="3C1B3695" w14:textId="77777777" w:rsidTr="00F87A7A">
        <w:trPr>
          <w:jc w:val="center"/>
        </w:trPr>
        <w:tc>
          <w:tcPr>
            <w:tcW w:w="4489" w:type="dxa"/>
            <w:tcBorders>
              <w:top w:val="nil"/>
              <w:left w:val="nil"/>
              <w:bottom w:val="nil"/>
              <w:right w:val="nil"/>
            </w:tcBorders>
          </w:tcPr>
          <w:p w14:paraId="2F0D9643" w14:textId="77777777" w:rsidR="00C001ED" w:rsidRPr="002055D8" w:rsidRDefault="00C001ED" w:rsidP="002055D8">
            <w:pPr>
              <w:tabs>
                <w:tab w:val="left" w:pos="2366"/>
              </w:tabs>
              <w:spacing w:after="240" w:line="320" w:lineRule="atLeast"/>
              <w:rPr>
                <w:rFonts w:ascii="Tahoma" w:hAnsi="Tahoma" w:cs="Tahoma"/>
                <w:sz w:val="22"/>
                <w:szCs w:val="22"/>
              </w:rPr>
            </w:pPr>
            <w:r w:rsidRPr="002055D8">
              <w:rPr>
                <w:rFonts w:ascii="Tahoma" w:hAnsi="Tahoma" w:cs="Tahoma"/>
                <w:sz w:val="22"/>
                <w:szCs w:val="22"/>
              </w:rPr>
              <w:t>_______________________________</w:t>
            </w:r>
          </w:p>
        </w:tc>
        <w:tc>
          <w:tcPr>
            <w:tcW w:w="4761" w:type="dxa"/>
            <w:tcBorders>
              <w:top w:val="nil"/>
              <w:left w:val="nil"/>
              <w:bottom w:val="nil"/>
              <w:right w:val="nil"/>
            </w:tcBorders>
          </w:tcPr>
          <w:p w14:paraId="374A6541" w14:textId="77777777" w:rsidR="00C001ED" w:rsidRPr="002055D8" w:rsidRDefault="00C001ED" w:rsidP="002055D8">
            <w:pPr>
              <w:tabs>
                <w:tab w:val="left" w:pos="2366"/>
              </w:tabs>
              <w:spacing w:after="240" w:line="320" w:lineRule="atLeast"/>
              <w:rPr>
                <w:rFonts w:ascii="Tahoma" w:hAnsi="Tahoma" w:cs="Tahoma"/>
                <w:sz w:val="22"/>
                <w:szCs w:val="22"/>
              </w:rPr>
            </w:pPr>
            <w:r w:rsidRPr="002055D8">
              <w:rPr>
                <w:rFonts w:ascii="Tahoma" w:hAnsi="Tahoma" w:cs="Tahoma"/>
                <w:sz w:val="22"/>
                <w:szCs w:val="22"/>
              </w:rPr>
              <w:t>_______________________________</w:t>
            </w:r>
          </w:p>
        </w:tc>
      </w:tr>
      <w:tr w:rsidR="00C001ED" w:rsidRPr="002055D8" w14:paraId="5F76C286" w14:textId="77777777" w:rsidTr="00F87A7A">
        <w:trPr>
          <w:jc w:val="center"/>
        </w:trPr>
        <w:tc>
          <w:tcPr>
            <w:tcW w:w="4489" w:type="dxa"/>
            <w:tcBorders>
              <w:top w:val="nil"/>
              <w:left w:val="nil"/>
              <w:bottom w:val="nil"/>
              <w:right w:val="nil"/>
            </w:tcBorders>
          </w:tcPr>
          <w:p w14:paraId="7B09CAB1" w14:textId="77777777" w:rsidR="00C001ED" w:rsidRPr="002055D8" w:rsidRDefault="00C001ED" w:rsidP="002055D8">
            <w:pPr>
              <w:tabs>
                <w:tab w:val="left" w:pos="2366"/>
              </w:tabs>
              <w:spacing w:after="240" w:line="320" w:lineRule="atLeast"/>
              <w:rPr>
                <w:rFonts w:ascii="Tahoma" w:hAnsi="Tahoma" w:cs="Tahoma"/>
                <w:sz w:val="22"/>
                <w:szCs w:val="22"/>
              </w:rPr>
            </w:pPr>
            <w:r w:rsidRPr="002055D8">
              <w:rPr>
                <w:rFonts w:ascii="Tahoma" w:hAnsi="Tahoma" w:cs="Tahoma"/>
                <w:sz w:val="22"/>
                <w:szCs w:val="22"/>
              </w:rPr>
              <w:t>Nome:</w:t>
            </w:r>
          </w:p>
        </w:tc>
        <w:tc>
          <w:tcPr>
            <w:tcW w:w="4761" w:type="dxa"/>
            <w:tcBorders>
              <w:top w:val="nil"/>
              <w:left w:val="nil"/>
              <w:bottom w:val="nil"/>
              <w:right w:val="nil"/>
            </w:tcBorders>
          </w:tcPr>
          <w:p w14:paraId="41B1DCF7" w14:textId="77777777" w:rsidR="00C001ED" w:rsidRPr="002055D8" w:rsidRDefault="00C001ED" w:rsidP="002055D8">
            <w:pPr>
              <w:tabs>
                <w:tab w:val="left" w:pos="2366"/>
              </w:tabs>
              <w:spacing w:after="240" w:line="320" w:lineRule="atLeast"/>
              <w:rPr>
                <w:rFonts w:ascii="Tahoma" w:hAnsi="Tahoma" w:cs="Tahoma"/>
                <w:sz w:val="22"/>
                <w:szCs w:val="22"/>
              </w:rPr>
            </w:pPr>
            <w:r w:rsidRPr="002055D8">
              <w:rPr>
                <w:rFonts w:ascii="Tahoma" w:hAnsi="Tahoma" w:cs="Tahoma"/>
                <w:sz w:val="22"/>
                <w:szCs w:val="22"/>
              </w:rPr>
              <w:t>Nome:</w:t>
            </w:r>
          </w:p>
        </w:tc>
      </w:tr>
      <w:tr w:rsidR="00C001ED" w:rsidRPr="002055D8" w14:paraId="4649C864" w14:textId="77777777" w:rsidTr="00F87A7A">
        <w:trPr>
          <w:jc w:val="center"/>
        </w:trPr>
        <w:tc>
          <w:tcPr>
            <w:tcW w:w="4489" w:type="dxa"/>
            <w:tcBorders>
              <w:top w:val="nil"/>
              <w:left w:val="nil"/>
              <w:bottom w:val="nil"/>
              <w:right w:val="nil"/>
            </w:tcBorders>
          </w:tcPr>
          <w:p w14:paraId="6A1183DE" w14:textId="77777777" w:rsidR="00C001ED" w:rsidRPr="002055D8" w:rsidRDefault="00C001ED" w:rsidP="002055D8">
            <w:pPr>
              <w:tabs>
                <w:tab w:val="left" w:pos="2366"/>
              </w:tabs>
              <w:spacing w:after="240" w:line="320" w:lineRule="atLeast"/>
              <w:rPr>
                <w:rFonts w:ascii="Tahoma" w:hAnsi="Tahoma" w:cs="Tahoma"/>
                <w:sz w:val="22"/>
                <w:szCs w:val="22"/>
              </w:rPr>
            </w:pPr>
            <w:r w:rsidRPr="002055D8">
              <w:rPr>
                <w:rFonts w:ascii="Tahoma" w:hAnsi="Tahoma" w:cs="Tahoma"/>
                <w:sz w:val="22"/>
                <w:szCs w:val="22"/>
              </w:rPr>
              <w:t>Cargo:</w:t>
            </w:r>
          </w:p>
        </w:tc>
        <w:tc>
          <w:tcPr>
            <w:tcW w:w="4761" w:type="dxa"/>
            <w:tcBorders>
              <w:top w:val="nil"/>
              <w:left w:val="nil"/>
              <w:bottom w:val="nil"/>
              <w:right w:val="nil"/>
            </w:tcBorders>
          </w:tcPr>
          <w:p w14:paraId="3CFCB8C9" w14:textId="77777777" w:rsidR="00C001ED" w:rsidRPr="002055D8" w:rsidRDefault="00C001ED" w:rsidP="002055D8">
            <w:pPr>
              <w:tabs>
                <w:tab w:val="left" w:pos="2366"/>
              </w:tabs>
              <w:spacing w:after="240" w:line="320" w:lineRule="atLeast"/>
              <w:rPr>
                <w:rFonts w:ascii="Tahoma" w:hAnsi="Tahoma" w:cs="Tahoma"/>
                <w:sz w:val="22"/>
                <w:szCs w:val="22"/>
              </w:rPr>
            </w:pPr>
            <w:r w:rsidRPr="002055D8">
              <w:rPr>
                <w:rFonts w:ascii="Tahoma" w:hAnsi="Tahoma" w:cs="Tahoma"/>
                <w:sz w:val="22"/>
                <w:szCs w:val="22"/>
              </w:rPr>
              <w:t>Cargo:</w:t>
            </w:r>
          </w:p>
        </w:tc>
      </w:tr>
    </w:tbl>
    <w:p w14:paraId="17998836" w14:textId="77777777" w:rsidR="00C001ED" w:rsidRPr="002055D8" w:rsidRDefault="00C001ED" w:rsidP="002055D8">
      <w:pPr>
        <w:spacing w:after="240" w:line="320" w:lineRule="atLeast"/>
        <w:rPr>
          <w:rStyle w:val="Nmerodepgina"/>
          <w:rFonts w:ascii="Tahoma" w:hAnsi="Tahoma" w:cs="Tahoma"/>
          <w:sz w:val="22"/>
          <w:szCs w:val="22"/>
        </w:rPr>
      </w:pPr>
    </w:p>
    <w:p w14:paraId="780B37F6" w14:textId="77777777" w:rsidR="00C001ED" w:rsidRPr="002055D8" w:rsidRDefault="00C001ED" w:rsidP="002055D8">
      <w:pPr>
        <w:spacing w:after="240" w:line="320" w:lineRule="atLeast"/>
        <w:jc w:val="left"/>
        <w:rPr>
          <w:rStyle w:val="Nmerodepgina"/>
          <w:rFonts w:ascii="Tahoma" w:hAnsi="Tahoma" w:cs="Tahoma"/>
          <w:sz w:val="22"/>
          <w:szCs w:val="22"/>
        </w:rPr>
      </w:pPr>
      <w:r w:rsidRPr="002055D8">
        <w:rPr>
          <w:rStyle w:val="Nmerodepgina"/>
          <w:rFonts w:ascii="Tahoma" w:hAnsi="Tahoma" w:cs="Tahoma"/>
          <w:sz w:val="22"/>
          <w:szCs w:val="22"/>
        </w:rPr>
        <w:br w:type="page"/>
      </w:r>
    </w:p>
    <w:p w14:paraId="616EC8FC" w14:textId="77777777" w:rsidR="0006436F" w:rsidRPr="002055D8" w:rsidRDefault="00C001ED" w:rsidP="002055D8">
      <w:pPr>
        <w:tabs>
          <w:tab w:val="left" w:pos="2366"/>
        </w:tabs>
        <w:spacing w:after="240" w:line="320" w:lineRule="atLeast"/>
        <w:rPr>
          <w:rFonts w:ascii="Tahoma" w:hAnsi="Tahoma" w:cs="Tahoma"/>
          <w:i/>
          <w:sz w:val="22"/>
          <w:szCs w:val="22"/>
          <w:lang w:bidi="pt-BR"/>
        </w:rPr>
      </w:pPr>
      <w:r w:rsidRPr="002055D8">
        <w:rPr>
          <w:rFonts w:ascii="Tahoma" w:hAnsi="Tahoma" w:cs="Tahoma"/>
          <w:i/>
          <w:sz w:val="22"/>
          <w:szCs w:val="22"/>
          <w:lang w:bidi="pt-BR"/>
        </w:rPr>
        <w:lastRenderedPageBreak/>
        <w:t>(Página 2 de 3 de assinaturas do Instrumento Particular de Escritura da 10ª (Décima) Emissão de Debêntures Simples, Não Conversíveis em Ações, em Série Única, da Espécie Quirografária, para Distribuição Pública, com Esforços Restritos de Distribuição, da Aegea Saneamento e Participações S.A.)</w:t>
      </w:r>
    </w:p>
    <w:p w14:paraId="722145AF" w14:textId="77777777" w:rsidR="0006436F" w:rsidRPr="002055D8" w:rsidRDefault="0006436F" w:rsidP="002055D8">
      <w:pPr>
        <w:tabs>
          <w:tab w:val="left" w:pos="2366"/>
        </w:tabs>
        <w:spacing w:after="240" w:line="320" w:lineRule="atLeast"/>
        <w:rPr>
          <w:rFonts w:ascii="Tahoma" w:hAnsi="Tahoma" w:cs="Tahoma"/>
          <w:sz w:val="22"/>
          <w:szCs w:val="22"/>
        </w:rPr>
      </w:pPr>
    </w:p>
    <w:p w14:paraId="017B3820" w14:textId="77777777" w:rsidR="00C001ED" w:rsidRPr="002055D8" w:rsidRDefault="00C001ED" w:rsidP="002055D8">
      <w:pPr>
        <w:spacing w:after="240" w:line="320" w:lineRule="atLeast"/>
        <w:jc w:val="center"/>
        <w:rPr>
          <w:rFonts w:ascii="Tahoma" w:hAnsi="Tahoma" w:cs="Tahoma"/>
          <w:b/>
          <w:sz w:val="22"/>
          <w:szCs w:val="22"/>
        </w:rPr>
      </w:pPr>
      <w:r w:rsidRPr="002055D8">
        <w:rPr>
          <w:rFonts w:ascii="Tahoma" w:hAnsi="Tahoma" w:cs="Tahoma"/>
          <w:b/>
          <w:sz w:val="22"/>
          <w:szCs w:val="22"/>
        </w:rPr>
        <w:t>[</w:t>
      </w:r>
      <w:r w:rsidR="008A76EE" w:rsidRPr="002055D8">
        <w:rPr>
          <w:rFonts w:ascii="Tahoma" w:hAnsi="Tahoma" w:cs="Tahoma"/>
          <w:b/>
          <w:sz w:val="22"/>
          <w:szCs w:val="22"/>
        </w:rPr>
        <w:t>=</w:t>
      </w:r>
      <w:r w:rsidRPr="002055D8">
        <w:rPr>
          <w:rFonts w:ascii="Tahoma" w:hAnsi="Tahoma" w:cs="Tahoma"/>
          <w:b/>
          <w:sz w:val="22"/>
          <w:szCs w:val="22"/>
        </w:rPr>
        <w:t>]</w:t>
      </w:r>
    </w:p>
    <w:tbl>
      <w:tblPr>
        <w:tblW w:w="0" w:type="auto"/>
        <w:jc w:val="center"/>
        <w:tblLayout w:type="fixed"/>
        <w:tblLook w:val="01E0" w:firstRow="1" w:lastRow="1" w:firstColumn="1" w:lastColumn="1" w:noHBand="0" w:noVBand="0"/>
      </w:tblPr>
      <w:tblGrid>
        <w:gridCol w:w="117"/>
        <w:gridCol w:w="4394"/>
        <w:gridCol w:w="117"/>
        <w:gridCol w:w="4511"/>
      </w:tblGrid>
      <w:tr w:rsidR="00C001ED" w:rsidRPr="002055D8" w14:paraId="4D590651" w14:textId="77777777" w:rsidTr="00F87A7A">
        <w:trPr>
          <w:gridAfter w:val="2"/>
          <w:wAfter w:w="4628" w:type="dxa"/>
          <w:trHeight w:val="727"/>
          <w:jc w:val="center"/>
        </w:trPr>
        <w:tc>
          <w:tcPr>
            <w:tcW w:w="4511" w:type="dxa"/>
            <w:gridSpan w:val="2"/>
          </w:tcPr>
          <w:p w14:paraId="6F24C650" w14:textId="77777777" w:rsidR="00C001ED" w:rsidRPr="002055D8" w:rsidRDefault="00C001ED" w:rsidP="002055D8">
            <w:pPr>
              <w:pStyle w:val="TableParagraph"/>
              <w:widowControl/>
              <w:spacing w:after="240" w:line="320" w:lineRule="atLeast"/>
              <w:ind w:left="0"/>
              <w:jc w:val="center"/>
              <w:rPr>
                <w:rFonts w:ascii="Tahoma" w:hAnsi="Tahoma" w:cs="Tahoma"/>
                <w:b/>
              </w:rPr>
            </w:pPr>
          </w:p>
          <w:p w14:paraId="70D8EF16" w14:textId="77777777" w:rsidR="00C001ED" w:rsidRPr="002055D8" w:rsidRDefault="00C001ED" w:rsidP="002055D8">
            <w:pPr>
              <w:pStyle w:val="TableParagraph"/>
              <w:widowControl/>
              <w:spacing w:after="240" w:line="320" w:lineRule="atLeast"/>
              <w:ind w:left="0" w:right="3230"/>
              <w:jc w:val="center"/>
              <w:rPr>
                <w:rFonts w:ascii="Tahoma" w:hAnsi="Tahoma" w:cs="Tahoma"/>
              </w:rPr>
            </w:pPr>
          </w:p>
        </w:tc>
      </w:tr>
      <w:tr w:rsidR="00C001ED" w:rsidRPr="002055D8" w14:paraId="49477883" w14:textId="77777777" w:rsidTr="00F87A7A">
        <w:tblPrEx>
          <w:jc w:val="left"/>
        </w:tblPrEx>
        <w:trPr>
          <w:gridBefore w:val="1"/>
          <w:wBefore w:w="117" w:type="dxa"/>
          <w:trHeight w:val="727"/>
        </w:trPr>
        <w:tc>
          <w:tcPr>
            <w:tcW w:w="4511" w:type="dxa"/>
            <w:gridSpan w:val="2"/>
          </w:tcPr>
          <w:p w14:paraId="6B543DD8" w14:textId="77777777" w:rsidR="00C001ED" w:rsidRPr="002055D8" w:rsidRDefault="00C001ED" w:rsidP="002055D8">
            <w:pPr>
              <w:pStyle w:val="TableParagraph"/>
              <w:widowControl/>
              <w:spacing w:after="240" w:line="320" w:lineRule="atLeast"/>
              <w:ind w:left="0"/>
              <w:rPr>
                <w:rFonts w:ascii="Tahoma" w:hAnsi="Tahoma" w:cs="Tahoma"/>
                <w:b/>
              </w:rPr>
            </w:pPr>
          </w:p>
          <w:p w14:paraId="19D5814E" w14:textId="77777777" w:rsidR="00C001ED" w:rsidRPr="002055D8" w:rsidRDefault="00C001ED" w:rsidP="002055D8">
            <w:pPr>
              <w:pStyle w:val="TableParagraph"/>
              <w:widowControl/>
              <w:spacing w:after="240" w:line="320" w:lineRule="atLeast"/>
              <w:ind w:left="0"/>
              <w:rPr>
                <w:rFonts w:ascii="Tahoma" w:hAnsi="Tahoma" w:cs="Tahoma"/>
              </w:rPr>
            </w:pPr>
            <w:r w:rsidRPr="002055D8">
              <w:rPr>
                <w:rFonts w:ascii="Tahoma" w:hAnsi="Tahoma" w:cs="Tahoma"/>
                <w:noProof/>
                <w:lang w:bidi="ar-SA"/>
              </w:rPr>
              <mc:AlternateContent>
                <mc:Choice Requires="wpg">
                  <w:drawing>
                    <wp:inline distT="0" distB="0" distL="0" distR="0" wp14:anchorId="22451E47" wp14:editId="50A744FC">
                      <wp:extent cx="2504440" cy="7620"/>
                      <wp:effectExtent l="9525" t="9525" r="10160" b="1905"/>
                      <wp:docPr id="22" name="Group 5"/>
                      <wp:cNvGraphicFramePr/>
                      <a:graphic xmlns:a="http://schemas.openxmlformats.org/drawingml/2006/main">
                        <a:graphicData uri="http://schemas.microsoft.com/office/word/2010/wordprocessingGroup">
                          <wpg:wgp>
                            <wpg:cNvGrpSpPr/>
                            <wpg:grpSpPr>
                              <a:xfrm>
                                <a:off x="0" y="0"/>
                                <a:ext cx="2504440" cy="7620"/>
                                <a:chOff x="0" y="0"/>
                                <a:chExt cx="3944" cy="12"/>
                              </a:xfrm>
                            </wpg:grpSpPr>
                            <wps:wsp>
                              <wps:cNvPr id="23" name="Line 6"/>
                              <wps:cNvCnPr>
                                <a:cxnSpLocks noChangeShapeType="1"/>
                              </wps:cNvCnPr>
                              <wps:spPr bwMode="auto">
                                <a:xfrm>
                                  <a:off x="0" y="6"/>
                                  <a:ext cx="3943" cy="0"/>
                                </a:xfrm>
                                <a:prstGeom prst="line">
                                  <a:avLst/>
                                </a:prstGeom>
                                <a:noFill/>
                                <a:ln w="746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cex="http://schemas.microsoft.com/office/word/2018/wordml/cex" xmlns:w16="http://schemas.microsoft.com/office/word/2018/wordml" xmlns:w16sdtdh="http://schemas.microsoft.com/office/word/2020/wordml/sdtdatahash">
                  <w:pict>
                    <v:group w14:anchorId="279CDD84" id="Group 5" o:spid="_x0000_s1026" style="width:197.2pt;height:.6pt;mso-position-horizontal-relative:char;mso-position-vertical-relative:line" coordsize="394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">
                      <v:line id="Line 6" o:spid="_x0000_s1027" style="position:absolute;visibility:visible;mso-wrap-style:square" from="0,6" to="39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" strokeweight=".20731mm"/>
                      <w10:anchorlock/>
                    </v:group>
                  </w:pict>
                </mc:Fallback>
              </mc:AlternateContent>
            </w:r>
          </w:p>
          <w:p w14:paraId="2ECE4E4D" w14:textId="77777777" w:rsidR="00C001ED" w:rsidRPr="002055D8" w:rsidRDefault="00C001ED" w:rsidP="002055D8">
            <w:pPr>
              <w:pStyle w:val="TableParagraph"/>
              <w:widowControl/>
              <w:spacing w:after="240" w:line="320" w:lineRule="atLeast"/>
              <w:ind w:left="0" w:right="3230"/>
              <w:rPr>
                <w:rFonts w:ascii="Tahoma" w:hAnsi="Tahoma" w:cs="Tahoma"/>
              </w:rPr>
            </w:pPr>
            <w:r w:rsidRPr="002055D8">
              <w:rPr>
                <w:rFonts w:ascii="Tahoma" w:hAnsi="Tahoma" w:cs="Tahoma"/>
              </w:rPr>
              <w:t xml:space="preserve">Por: </w:t>
            </w:r>
          </w:p>
          <w:p w14:paraId="3B9EA5F5" w14:textId="77777777" w:rsidR="00C001ED" w:rsidRPr="002055D8" w:rsidRDefault="00C001ED" w:rsidP="002055D8">
            <w:pPr>
              <w:pStyle w:val="TableParagraph"/>
              <w:widowControl/>
              <w:spacing w:after="240" w:line="320" w:lineRule="atLeast"/>
              <w:ind w:left="0" w:right="3230"/>
              <w:rPr>
                <w:rFonts w:ascii="Tahoma" w:hAnsi="Tahoma" w:cs="Tahoma"/>
              </w:rPr>
            </w:pPr>
            <w:r w:rsidRPr="002055D8">
              <w:rPr>
                <w:rFonts w:ascii="Tahoma" w:hAnsi="Tahoma" w:cs="Tahoma"/>
              </w:rPr>
              <w:t>Cargo:</w:t>
            </w:r>
          </w:p>
        </w:tc>
        <w:tc>
          <w:tcPr>
            <w:tcW w:w="4511" w:type="dxa"/>
          </w:tcPr>
          <w:p w14:paraId="50517481" w14:textId="77777777" w:rsidR="00C001ED" w:rsidRPr="002055D8" w:rsidRDefault="00C001ED" w:rsidP="002055D8">
            <w:pPr>
              <w:pStyle w:val="TableParagraph"/>
              <w:widowControl/>
              <w:spacing w:after="240" w:line="320" w:lineRule="atLeast"/>
              <w:ind w:left="0"/>
              <w:rPr>
                <w:rFonts w:ascii="Tahoma" w:hAnsi="Tahoma" w:cs="Tahoma"/>
                <w:b/>
              </w:rPr>
            </w:pPr>
          </w:p>
          <w:p w14:paraId="5FEF6429" w14:textId="77777777" w:rsidR="00C001ED" w:rsidRPr="002055D8" w:rsidRDefault="00C001ED" w:rsidP="002055D8">
            <w:pPr>
              <w:pStyle w:val="TableParagraph"/>
              <w:widowControl/>
              <w:spacing w:after="240" w:line="320" w:lineRule="atLeast"/>
              <w:ind w:left="0"/>
              <w:rPr>
                <w:rFonts w:ascii="Tahoma" w:hAnsi="Tahoma" w:cs="Tahoma"/>
              </w:rPr>
            </w:pPr>
            <w:r w:rsidRPr="002055D8">
              <w:rPr>
                <w:rFonts w:ascii="Tahoma" w:hAnsi="Tahoma" w:cs="Tahoma"/>
                <w:noProof/>
                <w:lang w:bidi="ar-SA"/>
              </w:rPr>
              <mc:AlternateContent>
                <mc:Choice Requires="wpg">
                  <w:drawing>
                    <wp:inline distT="0" distB="0" distL="0" distR="0" wp14:anchorId="3C0E646B" wp14:editId="0F2F33CB">
                      <wp:extent cx="2504440" cy="7620"/>
                      <wp:effectExtent l="9525" t="9525" r="10160" b="1905"/>
                      <wp:docPr id="24" name="Group 3"/>
                      <wp:cNvGraphicFramePr/>
                      <a:graphic xmlns:a="http://schemas.openxmlformats.org/drawingml/2006/main">
                        <a:graphicData uri="http://schemas.microsoft.com/office/word/2010/wordprocessingGroup">
                          <wpg:wgp>
                            <wpg:cNvGrpSpPr/>
                            <wpg:grpSpPr>
                              <a:xfrm>
                                <a:off x="0" y="0"/>
                                <a:ext cx="2504440" cy="7620"/>
                                <a:chOff x="0" y="0"/>
                                <a:chExt cx="3944" cy="12"/>
                              </a:xfrm>
                            </wpg:grpSpPr>
                            <wps:wsp>
                              <wps:cNvPr id="25" name="Line 4"/>
                              <wps:cNvCnPr>
                                <a:cxnSpLocks noChangeShapeType="1"/>
                              </wps:cNvCnPr>
                              <wps:spPr bwMode="auto">
                                <a:xfrm>
                                  <a:off x="0" y="6"/>
                                  <a:ext cx="3943" cy="0"/>
                                </a:xfrm>
                                <a:prstGeom prst="line">
                                  <a:avLst/>
                                </a:prstGeom>
                                <a:noFill/>
                                <a:ln w="746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cex="http://schemas.microsoft.com/office/word/2018/wordml/cex" xmlns:w16="http://schemas.microsoft.com/office/word/2018/wordml" xmlns:w16sdtdh="http://schemas.microsoft.com/office/word/2020/wordml/sdtdatahash">
                  <w:pict>
                    <v:group w14:anchorId="24267CBF" id="Group 3" o:spid="_x0000_s1026" style="width:197.2pt;height:.6pt;mso-position-horizontal-relative:char;mso-position-vertical-relative:line" coordsize="394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">
                      <v:line id="Line 4" o:spid="_x0000_s1027" style="position:absolute;visibility:visible;mso-wrap-style:square" from="0,6" to="39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" strokeweight=".20731mm"/>
                      <w10:anchorlock/>
                    </v:group>
                  </w:pict>
                </mc:Fallback>
              </mc:AlternateContent>
            </w:r>
          </w:p>
          <w:p w14:paraId="7DE256ED" w14:textId="77777777" w:rsidR="00C001ED" w:rsidRPr="002055D8" w:rsidRDefault="00C001ED" w:rsidP="002055D8">
            <w:pPr>
              <w:pStyle w:val="TableParagraph"/>
              <w:widowControl/>
              <w:spacing w:after="240" w:line="320" w:lineRule="atLeast"/>
              <w:ind w:left="0" w:right="3230"/>
              <w:rPr>
                <w:rFonts w:ascii="Tahoma" w:hAnsi="Tahoma" w:cs="Tahoma"/>
              </w:rPr>
            </w:pPr>
            <w:r w:rsidRPr="002055D8">
              <w:rPr>
                <w:rFonts w:ascii="Tahoma" w:hAnsi="Tahoma" w:cs="Tahoma"/>
              </w:rPr>
              <w:t xml:space="preserve">Por: </w:t>
            </w:r>
          </w:p>
          <w:p w14:paraId="6F2DC0B9" w14:textId="77777777" w:rsidR="00C001ED" w:rsidRPr="002055D8" w:rsidRDefault="00C001ED" w:rsidP="002055D8">
            <w:pPr>
              <w:pStyle w:val="TableParagraph"/>
              <w:widowControl/>
              <w:spacing w:after="240" w:line="320" w:lineRule="atLeast"/>
              <w:ind w:left="0" w:right="3230"/>
              <w:rPr>
                <w:rFonts w:ascii="Tahoma" w:hAnsi="Tahoma" w:cs="Tahoma"/>
              </w:rPr>
            </w:pPr>
            <w:r w:rsidRPr="002055D8">
              <w:rPr>
                <w:rFonts w:ascii="Tahoma" w:hAnsi="Tahoma" w:cs="Tahoma"/>
              </w:rPr>
              <w:t>Cargo:</w:t>
            </w:r>
          </w:p>
        </w:tc>
      </w:tr>
    </w:tbl>
    <w:p w14:paraId="55E70471" w14:textId="77777777" w:rsidR="00C001ED" w:rsidRPr="002055D8" w:rsidRDefault="00C001ED" w:rsidP="002055D8">
      <w:pPr>
        <w:tabs>
          <w:tab w:val="left" w:pos="2366"/>
        </w:tabs>
        <w:spacing w:after="240" w:line="320" w:lineRule="atLeast"/>
        <w:jc w:val="left"/>
        <w:rPr>
          <w:rFonts w:ascii="Tahoma" w:hAnsi="Tahoma" w:cs="Tahoma"/>
          <w:b/>
          <w:bCs/>
          <w:sz w:val="22"/>
          <w:szCs w:val="22"/>
        </w:rPr>
      </w:pPr>
    </w:p>
    <w:p w14:paraId="1AA24E80" w14:textId="77777777" w:rsidR="0006436F" w:rsidRPr="002055D8" w:rsidRDefault="00C001ED" w:rsidP="002055D8">
      <w:pPr>
        <w:spacing w:after="240" w:line="320" w:lineRule="atLeast"/>
        <w:jc w:val="left"/>
        <w:rPr>
          <w:rFonts w:ascii="Tahoma" w:hAnsi="Tahoma" w:cs="Tahoma"/>
          <w:i/>
          <w:iCs/>
          <w:w w:val="0"/>
          <w:sz w:val="22"/>
          <w:szCs w:val="22"/>
        </w:rPr>
      </w:pPr>
      <w:r w:rsidRPr="002055D8">
        <w:rPr>
          <w:rFonts w:ascii="Tahoma" w:hAnsi="Tahoma" w:cs="Tahoma"/>
          <w:i/>
          <w:iCs/>
          <w:w w:val="0"/>
          <w:sz w:val="22"/>
          <w:szCs w:val="22"/>
        </w:rPr>
        <w:br w:type="page"/>
      </w:r>
    </w:p>
    <w:p w14:paraId="5FAA4A1B" w14:textId="77777777" w:rsidR="0006436F" w:rsidRPr="002055D8" w:rsidRDefault="00C001ED" w:rsidP="002055D8">
      <w:pPr>
        <w:tabs>
          <w:tab w:val="left" w:pos="2366"/>
        </w:tabs>
        <w:spacing w:after="240" w:line="320" w:lineRule="atLeast"/>
        <w:rPr>
          <w:rFonts w:ascii="Tahoma" w:hAnsi="Tahoma" w:cs="Tahoma"/>
          <w:i/>
          <w:sz w:val="22"/>
          <w:szCs w:val="22"/>
          <w:lang w:bidi="pt-BR"/>
        </w:rPr>
      </w:pPr>
      <w:r w:rsidRPr="002055D8">
        <w:rPr>
          <w:rFonts w:ascii="Tahoma" w:hAnsi="Tahoma" w:cs="Tahoma"/>
          <w:i/>
          <w:sz w:val="22"/>
          <w:szCs w:val="22"/>
          <w:lang w:bidi="pt-BR"/>
        </w:rPr>
        <w:lastRenderedPageBreak/>
        <w:t>(Página 3 de 3 de assinaturas do Instrumento Particular de Escritura da 10ª (Décima) Emissão de Debêntures Simples, Não Conversíveis em Ações, em Série Única, da Espécie Quirografária, para Distribuição Pública, com Esforços Restritos de Distribuição, da Aegea Saneamento e Participações S.A.)</w:t>
      </w:r>
    </w:p>
    <w:p w14:paraId="22E9E433" w14:textId="77777777" w:rsidR="0006436F" w:rsidRPr="002055D8" w:rsidRDefault="0006436F" w:rsidP="002055D8">
      <w:pPr>
        <w:tabs>
          <w:tab w:val="left" w:pos="2366"/>
        </w:tabs>
        <w:spacing w:after="240" w:line="320" w:lineRule="atLeast"/>
        <w:jc w:val="center"/>
        <w:rPr>
          <w:rFonts w:ascii="Tahoma" w:hAnsi="Tahoma" w:cs="Tahoma"/>
          <w:b/>
          <w:bCs/>
          <w:sz w:val="22"/>
          <w:szCs w:val="22"/>
        </w:rPr>
      </w:pPr>
    </w:p>
    <w:p w14:paraId="01E42BB5" w14:textId="77777777" w:rsidR="0006436F" w:rsidRPr="002055D8" w:rsidRDefault="00C001ED" w:rsidP="002055D8">
      <w:pPr>
        <w:tabs>
          <w:tab w:val="left" w:pos="2366"/>
        </w:tabs>
        <w:spacing w:after="240" w:line="320" w:lineRule="atLeast"/>
        <w:rPr>
          <w:rFonts w:ascii="Tahoma" w:hAnsi="Tahoma" w:cs="Tahoma"/>
          <w:b/>
          <w:sz w:val="22"/>
          <w:szCs w:val="22"/>
        </w:rPr>
      </w:pPr>
      <w:r w:rsidRPr="002055D8">
        <w:rPr>
          <w:rFonts w:ascii="Tahoma" w:hAnsi="Tahoma" w:cs="Tahoma"/>
          <w:b/>
          <w:sz w:val="22"/>
          <w:szCs w:val="22"/>
        </w:rPr>
        <w:t>TESTEMUNHAS:</w:t>
      </w:r>
    </w:p>
    <w:p w14:paraId="296D748E" w14:textId="77777777" w:rsidR="00C001ED" w:rsidRPr="002055D8" w:rsidRDefault="00C001ED" w:rsidP="002055D8">
      <w:pPr>
        <w:tabs>
          <w:tab w:val="left" w:pos="2366"/>
        </w:tabs>
        <w:spacing w:after="240" w:line="320" w:lineRule="atLeast"/>
        <w:rPr>
          <w:rFonts w:ascii="Tahoma" w:hAnsi="Tahoma" w:cs="Tahoma"/>
          <w:sz w:val="22"/>
          <w:szCs w:val="22"/>
        </w:rPr>
      </w:pPr>
    </w:p>
    <w:p w14:paraId="671D2F19" w14:textId="77777777" w:rsidR="00C001ED" w:rsidRPr="002055D8" w:rsidRDefault="00C001ED" w:rsidP="002055D8">
      <w:pPr>
        <w:tabs>
          <w:tab w:val="left" w:pos="2366"/>
        </w:tabs>
        <w:spacing w:after="240" w:line="320" w:lineRule="atLeast"/>
        <w:rPr>
          <w:rFonts w:ascii="Tahoma" w:hAnsi="Tahoma" w:cs="Tahoma"/>
          <w:sz w:val="22"/>
          <w:szCs w:val="22"/>
        </w:rPr>
      </w:pPr>
    </w:p>
    <w:tbl>
      <w:tblPr>
        <w:tblW w:w="0" w:type="auto"/>
        <w:jc w:val="center"/>
        <w:tblLayout w:type="fixed"/>
        <w:tblCellMar>
          <w:left w:w="70" w:type="dxa"/>
          <w:right w:w="70" w:type="dxa"/>
        </w:tblCellMar>
        <w:tblLook w:val="0000" w:firstRow="0" w:lastRow="0" w:firstColumn="0" w:lastColumn="0" w:noHBand="0" w:noVBand="0"/>
      </w:tblPr>
      <w:tblGrid>
        <w:gridCol w:w="4489"/>
        <w:gridCol w:w="4761"/>
      </w:tblGrid>
      <w:tr w:rsidR="00C001ED" w:rsidRPr="002055D8" w14:paraId="746F5EBC" w14:textId="77777777" w:rsidTr="00F87A7A">
        <w:trPr>
          <w:jc w:val="center"/>
        </w:trPr>
        <w:tc>
          <w:tcPr>
            <w:tcW w:w="4489" w:type="dxa"/>
            <w:tcBorders>
              <w:top w:val="nil"/>
              <w:left w:val="nil"/>
              <w:bottom w:val="nil"/>
              <w:right w:val="nil"/>
            </w:tcBorders>
          </w:tcPr>
          <w:p w14:paraId="65A4B5CF" w14:textId="77777777" w:rsidR="00C001ED" w:rsidRPr="002055D8" w:rsidRDefault="00C001ED" w:rsidP="002055D8">
            <w:pPr>
              <w:tabs>
                <w:tab w:val="left" w:pos="2366"/>
              </w:tabs>
              <w:spacing w:after="240" w:line="320" w:lineRule="atLeast"/>
              <w:jc w:val="center"/>
              <w:rPr>
                <w:rFonts w:ascii="Tahoma" w:hAnsi="Tahoma" w:cs="Tahoma"/>
                <w:sz w:val="22"/>
                <w:szCs w:val="22"/>
              </w:rPr>
            </w:pPr>
            <w:r w:rsidRPr="002055D8">
              <w:rPr>
                <w:rFonts w:ascii="Tahoma" w:hAnsi="Tahoma" w:cs="Tahoma"/>
                <w:sz w:val="22"/>
                <w:szCs w:val="22"/>
              </w:rPr>
              <w:t>_______________________________</w:t>
            </w:r>
          </w:p>
        </w:tc>
        <w:tc>
          <w:tcPr>
            <w:tcW w:w="4761" w:type="dxa"/>
            <w:tcBorders>
              <w:top w:val="nil"/>
              <w:left w:val="nil"/>
              <w:bottom w:val="nil"/>
              <w:right w:val="nil"/>
            </w:tcBorders>
          </w:tcPr>
          <w:p w14:paraId="7ADFBD55" w14:textId="77777777" w:rsidR="00C001ED" w:rsidRPr="002055D8" w:rsidRDefault="00C001ED" w:rsidP="002055D8">
            <w:pPr>
              <w:tabs>
                <w:tab w:val="left" w:pos="2366"/>
              </w:tabs>
              <w:spacing w:after="240" w:line="320" w:lineRule="atLeast"/>
              <w:jc w:val="center"/>
              <w:rPr>
                <w:rFonts w:ascii="Tahoma" w:hAnsi="Tahoma" w:cs="Tahoma"/>
                <w:sz w:val="22"/>
                <w:szCs w:val="22"/>
              </w:rPr>
            </w:pPr>
            <w:r w:rsidRPr="002055D8">
              <w:rPr>
                <w:rFonts w:ascii="Tahoma" w:hAnsi="Tahoma" w:cs="Tahoma"/>
                <w:sz w:val="22"/>
                <w:szCs w:val="22"/>
              </w:rPr>
              <w:t>_______________________________</w:t>
            </w:r>
          </w:p>
        </w:tc>
      </w:tr>
      <w:tr w:rsidR="00C001ED" w:rsidRPr="002055D8" w14:paraId="6E7C37F9" w14:textId="77777777" w:rsidTr="00F87A7A">
        <w:trPr>
          <w:jc w:val="center"/>
        </w:trPr>
        <w:tc>
          <w:tcPr>
            <w:tcW w:w="4489" w:type="dxa"/>
            <w:tcBorders>
              <w:top w:val="nil"/>
              <w:left w:val="nil"/>
              <w:bottom w:val="nil"/>
              <w:right w:val="nil"/>
            </w:tcBorders>
          </w:tcPr>
          <w:p w14:paraId="6F92520C" w14:textId="77777777" w:rsidR="00C001ED" w:rsidRPr="002055D8" w:rsidRDefault="00C001ED" w:rsidP="002055D8">
            <w:pPr>
              <w:tabs>
                <w:tab w:val="left" w:pos="2366"/>
              </w:tabs>
              <w:spacing w:after="240" w:line="320" w:lineRule="atLeast"/>
              <w:rPr>
                <w:rFonts w:ascii="Tahoma" w:hAnsi="Tahoma" w:cs="Tahoma"/>
                <w:sz w:val="22"/>
                <w:szCs w:val="22"/>
              </w:rPr>
            </w:pPr>
            <w:r w:rsidRPr="002055D8">
              <w:rPr>
                <w:rFonts w:ascii="Tahoma" w:hAnsi="Tahoma" w:cs="Tahoma"/>
                <w:sz w:val="22"/>
                <w:szCs w:val="22"/>
              </w:rPr>
              <w:t>Nome:</w:t>
            </w:r>
          </w:p>
        </w:tc>
        <w:tc>
          <w:tcPr>
            <w:tcW w:w="4761" w:type="dxa"/>
            <w:tcBorders>
              <w:top w:val="nil"/>
              <w:left w:val="nil"/>
              <w:bottom w:val="nil"/>
              <w:right w:val="nil"/>
            </w:tcBorders>
          </w:tcPr>
          <w:p w14:paraId="5B628B05" w14:textId="77777777" w:rsidR="00C001ED" w:rsidRPr="002055D8" w:rsidRDefault="00C001ED" w:rsidP="002055D8">
            <w:pPr>
              <w:tabs>
                <w:tab w:val="left" w:pos="2366"/>
              </w:tabs>
              <w:spacing w:after="240" w:line="320" w:lineRule="atLeast"/>
              <w:rPr>
                <w:rFonts w:ascii="Tahoma" w:hAnsi="Tahoma" w:cs="Tahoma"/>
                <w:sz w:val="22"/>
                <w:szCs w:val="22"/>
              </w:rPr>
            </w:pPr>
            <w:r w:rsidRPr="002055D8">
              <w:rPr>
                <w:rFonts w:ascii="Tahoma" w:hAnsi="Tahoma" w:cs="Tahoma"/>
                <w:sz w:val="22"/>
                <w:szCs w:val="22"/>
              </w:rPr>
              <w:t>Nome:</w:t>
            </w:r>
          </w:p>
        </w:tc>
      </w:tr>
      <w:tr w:rsidR="00C001ED" w:rsidRPr="002055D8" w14:paraId="06EFEBA4" w14:textId="77777777" w:rsidTr="00F87A7A">
        <w:trPr>
          <w:jc w:val="center"/>
        </w:trPr>
        <w:tc>
          <w:tcPr>
            <w:tcW w:w="4489" w:type="dxa"/>
            <w:tcBorders>
              <w:top w:val="nil"/>
              <w:left w:val="nil"/>
              <w:bottom w:val="nil"/>
              <w:right w:val="nil"/>
            </w:tcBorders>
          </w:tcPr>
          <w:p w14:paraId="2E7C40A5" w14:textId="77777777" w:rsidR="00C001ED" w:rsidRPr="002055D8" w:rsidRDefault="00C001ED" w:rsidP="002055D8">
            <w:pPr>
              <w:tabs>
                <w:tab w:val="left" w:pos="2366"/>
              </w:tabs>
              <w:spacing w:after="240" w:line="320" w:lineRule="atLeast"/>
              <w:rPr>
                <w:rFonts w:ascii="Tahoma" w:hAnsi="Tahoma" w:cs="Tahoma"/>
                <w:sz w:val="22"/>
                <w:szCs w:val="22"/>
              </w:rPr>
            </w:pPr>
            <w:r w:rsidRPr="002055D8">
              <w:rPr>
                <w:rFonts w:ascii="Tahoma" w:hAnsi="Tahoma" w:cs="Tahoma"/>
                <w:sz w:val="22"/>
                <w:szCs w:val="22"/>
              </w:rPr>
              <w:t>CPF:</w:t>
            </w:r>
          </w:p>
        </w:tc>
        <w:tc>
          <w:tcPr>
            <w:tcW w:w="4761" w:type="dxa"/>
            <w:tcBorders>
              <w:top w:val="nil"/>
              <w:left w:val="nil"/>
              <w:bottom w:val="nil"/>
              <w:right w:val="nil"/>
            </w:tcBorders>
          </w:tcPr>
          <w:p w14:paraId="6FC8D713" w14:textId="77777777" w:rsidR="00C001ED" w:rsidRPr="002055D8" w:rsidRDefault="00C001ED" w:rsidP="002055D8">
            <w:pPr>
              <w:tabs>
                <w:tab w:val="left" w:pos="2366"/>
              </w:tabs>
              <w:spacing w:after="240" w:line="320" w:lineRule="atLeast"/>
              <w:rPr>
                <w:rFonts w:ascii="Tahoma" w:hAnsi="Tahoma" w:cs="Tahoma"/>
                <w:sz w:val="22"/>
                <w:szCs w:val="22"/>
              </w:rPr>
            </w:pPr>
            <w:r w:rsidRPr="002055D8">
              <w:rPr>
                <w:rFonts w:ascii="Tahoma" w:hAnsi="Tahoma" w:cs="Tahoma"/>
                <w:sz w:val="22"/>
                <w:szCs w:val="22"/>
              </w:rPr>
              <w:t>CPF:</w:t>
            </w:r>
          </w:p>
        </w:tc>
      </w:tr>
    </w:tbl>
    <w:p w14:paraId="3D2FB03F" w14:textId="77777777" w:rsidR="00C001ED" w:rsidRPr="002055D8" w:rsidRDefault="00C001ED" w:rsidP="002055D8">
      <w:pPr>
        <w:spacing w:after="240" w:line="320" w:lineRule="atLeast"/>
        <w:jc w:val="center"/>
        <w:rPr>
          <w:rStyle w:val="Nmerodepgina"/>
          <w:rFonts w:ascii="Tahoma" w:hAnsi="Tahoma" w:cs="Tahoma"/>
          <w:b/>
          <w:sz w:val="22"/>
          <w:szCs w:val="22"/>
        </w:rPr>
      </w:pPr>
    </w:p>
    <w:p w14:paraId="6989272B" w14:textId="77777777" w:rsidR="0006436F" w:rsidRPr="002055D8" w:rsidRDefault="0006436F" w:rsidP="002055D8">
      <w:pPr>
        <w:jc w:val="left"/>
        <w:rPr>
          <w:rFonts w:ascii="Tahoma" w:eastAsia="Verdana" w:hAnsi="Tahoma" w:cs="Tahoma"/>
          <w:i/>
          <w:sz w:val="22"/>
          <w:szCs w:val="22"/>
          <w:lang w:bidi="pt-BR"/>
        </w:rPr>
      </w:pPr>
      <w:r w:rsidRPr="002055D8">
        <w:rPr>
          <w:rFonts w:ascii="Tahoma" w:eastAsia="Verdana" w:hAnsi="Tahoma" w:cs="Tahoma"/>
          <w:i/>
          <w:sz w:val="22"/>
          <w:szCs w:val="22"/>
          <w:lang w:bidi="pt-BR"/>
        </w:rPr>
        <w:br w:type="page"/>
      </w:r>
    </w:p>
    <w:p w14:paraId="1783907E" w14:textId="77777777" w:rsidR="00B81E1C" w:rsidRPr="002055D8" w:rsidRDefault="008845BC" w:rsidP="002055D8">
      <w:pPr>
        <w:jc w:val="center"/>
        <w:rPr>
          <w:rFonts w:ascii="Tahoma" w:eastAsia="Verdana" w:hAnsi="Tahoma" w:cs="Tahoma"/>
          <w:b/>
          <w:sz w:val="22"/>
          <w:szCs w:val="22"/>
          <w:lang w:bidi="pt-BR"/>
        </w:rPr>
      </w:pPr>
      <w:bookmarkStart w:id="62" w:name="_Hlk100143219"/>
      <w:r w:rsidRPr="002055D8">
        <w:rPr>
          <w:rFonts w:ascii="Tahoma" w:eastAsia="Verdana" w:hAnsi="Tahoma" w:cs="Tahoma"/>
          <w:b/>
          <w:sz w:val="22"/>
          <w:szCs w:val="22"/>
          <w:lang w:bidi="pt-BR"/>
        </w:rPr>
        <w:lastRenderedPageBreak/>
        <w:t xml:space="preserve">ANEXO I - DESCRIÇÃO DOS PROJETOS DE INVESTIMENTO E SEUS PROCEDIMENTOS SIMPLIFICADOS </w:t>
      </w:r>
    </w:p>
    <w:p w14:paraId="2E9CCAAA" w14:textId="047681C6" w:rsidR="00B81E1C" w:rsidRPr="002055D8" w:rsidRDefault="00B81E1C" w:rsidP="008217CC">
      <w:pPr>
        <w:jc w:val="center"/>
        <w:rPr>
          <w:rFonts w:ascii="Tahoma" w:eastAsia="Verdana" w:hAnsi="Tahoma" w:cs="Tahoma"/>
          <w:b/>
          <w:sz w:val="22"/>
          <w:szCs w:val="22"/>
          <w:u w:val="single"/>
          <w:lang w:bidi="pt-BR"/>
        </w:rPr>
      </w:pPr>
    </w:p>
    <w:tbl>
      <w:tblPr>
        <w:tblW w:w="0" w:type="auto"/>
        <w:tblCellMar>
          <w:left w:w="0" w:type="dxa"/>
          <w:right w:w="0" w:type="dxa"/>
        </w:tblCellMar>
        <w:tblLook w:val="04A0" w:firstRow="1" w:lastRow="0" w:firstColumn="1" w:lastColumn="0" w:noHBand="0" w:noVBand="1"/>
      </w:tblPr>
      <w:tblGrid>
        <w:gridCol w:w="4414"/>
        <w:gridCol w:w="4414"/>
      </w:tblGrid>
      <w:tr w:rsidR="009D641F" w:rsidRPr="002055D8" w14:paraId="12585C70" w14:textId="77777777" w:rsidTr="009D641F">
        <w:tc>
          <w:tcPr>
            <w:tcW w:w="8828"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5F6FFF" w14:textId="77777777" w:rsidR="009D641F" w:rsidRPr="002055D8" w:rsidRDefault="009D641F">
            <w:pPr>
              <w:jc w:val="center"/>
              <w:rPr>
                <w:rFonts w:ascii="Tahoma" w:eastAsiaTheme="minorHAnsi" w:hAnsi="Tahoma" w:cs="Tahoma"/>
                <w:b/>
                <w:bCs/>
                <w:sz w:val="20"/>
                <w:szCs w:val="20"/>
              </w:rPr>
            </w:pPr>
            <w:r w:rsidRPr="002055D8">
              <w:rPr>
                <w:rFonts w:ascii="Tahoma" w:hAnsi="Tahoma" w:cs="Tahoma"/>
                <w:b/>
                <w:bCs/>
                <w:sz w:val="20"/>
                <w:szCs w:val="20"/>
              </w:rPr>
              <w:t>Projeto de Investimento [=]</w:t>
            </w:r>
          </w:p>
        </w:tc>
      </w:tr>
      <w:tr w:rsidR="009D641F" w:rsidRPr="002055D8" w14:paraId="3F2709EC" w14:textId="77777777" w:rsidTr="009D641F">
        <w:tc>
          <w:tcPr>
            <w:tcW w:w="44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DEDD26" w14:textId="77777777" w:rsidR="009D641F" w:rsidRPr="002055D8" w:rsidRDefault="009D641F">
            <w:pPr>
              <w:rPr>
                <w:rFonts w:ascii="Tahoma" w:hAnsi="Tahoma" w:cs="Tahoma"/>
                <w:b/>
                <w:bCs/>
                <w:sz w:val="20"/>
                <w:szCs w:val="20"/>
              </w:rPr>
            </w:pPr>
            <w:r w:rsidRPr="002055D8">
              <w:rPr>
                <w:rFonts w:ascii="Tahoma" w:hAnsi="Tahoma" w:cs="Tahoma"/>
                <w:b/>
                <w:bCs/>
                <w:sz w:val="20"/>
                <w:szCs w:val="20"/>
              </w:rPr>
              <w:t>Objetivo do Projeto</w:t>
            </w:r>
          </w:p>
        </w:tc>
        <w:tc>
          <w:tcPr>
            <w:tcW w:w="4414" w:type="dxa"/>
            <w:tcBorders>
              <w:top w:val="nil"/>
              <w:left w:val="nil"/>
              <w:bottom w:val="single" w:sz="8" w:space="0" w:color="auto"/>
              <w:right w:val="single" w:sz="8" w:space="0" w:color="auto"/>
            </w:tcBorders>
            <w:tcMar>
              <w:top w:w="0" w:type="dxa"/>
              <w:left w:w="108" w:type="dxa"/>
              <w:bottom w:w="0" w:type="dxa"/>
              <w:right w:w="108" w:type="dxa"/>
            </w:tcMar>
          </w:tcPr>
          <w:p w14:paraId="1AD6D7F1" w14:textId="77777777" w:rsidR="009D641F" w:rsidRPr="002055D8" w:rsidRDefault="009D641F">
            <w:pPr>
              <w:rPr>
                <w:rFonts w:ascii="Tahoma" w:hAnsi="Tahoma" w:cs="Tahoma"/>
                <w:sz w:val="20"/>
                <w:szCs w:val="20"/>
              </w:rPr>
            </w:pPr>
          </w:p>
        </w:tc>
      </w:tr>
      <w:tr w:rsidR="009D641F" w:rsidRPr="002055D8" w14:paraId="7C0B50A3" w14:textId="77777777" w:rsidTr="009D641F">
        <w:tc>
          <w:tcPr>
            <w:tcW w:w="44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B4869D" w14:textId="77777777" w:rsidR="009D641F" w:rsidRPr="002055D8" w:rsidRDefault="009D641F">
            <w:pPr>
              <w:rPr>
                <w:rFonts w:ascii="Tahoma" w:hAnsi="Tahoma" w:cs="Tahoma"/>
                <w:b/>
                <w:bCs/>
                <w:sz w:val="20"/>
                <w:szCs w:val="20"/>
              </w:rPr>
            </w:pPr>
            <w:r w:rsidRPr="002055D8">
              <w:rPr>
                <w:rFonts w:ascii="Tahoma" w:hAnsi="Tahoma" w:cs="Tahoma"/>
                <w:b/>
                <w:bCs/>
                <w:sz w:val="20"/>
                <w:szCs w:val="20"/>
              </w:rPr>
              <w:t>Data de Início ou estimada para início do Projeto de Investimento</w:t>
            </w:r>
          </w:p>
        </w:tc>
        <w:tc>
          <w:tcPr>
            <w:tcW w:w="4414" w:type="dxa"/>
            <w:tcBorders>
              <w:top w:val="nil"/>
              <w:left w:val="nil"/>
              <w:bottom w:val="single" w:sz="8" w:space="0" w:color="auto"/>
              <w:right w:val="single" w:sz="8" w:space="0" w:color="auto"/>
            </w:tcBorders>
            <w:tcMar>
              <w:top w:w="0" w:type="dxa"/>
              <w:left w:w="108" w:type="dxa"/>
              <w:bottom w:w="0" w:type="dxa"/>
              <w:right w:w="108" w:type="dxa"/>
            </w:tcMar>
          </w:tcPr>
          <w:p w14:paraId="439D13BF" w14:textId="77777777" w:rsidR="009D641F" w:rsidRPr="002055D8" w:rsidRDefault="009D641F">
            <w:pPr>
              <w:rPr>
                <w:rFonts w:ascii="Tahoma" w:hAnsi="Tahoma" w:cs="Tahoma"/>
                <w:sz w:val="20"/>
                <w:szCs w:val="20"/>
              </w:rPr>
            </w:pPr>
          </w:p>
        </w:tc>
      </w:tr>
      <w:tr w:rsidR="009D641F" w:rsidRPr="002055D8" w14:paraId="7F66024C" w14:textId="77777777" w:rsidTr="009D641F">
        <w:tc>
          <w:tcPr>
            <w:tcW w:w="44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217DA4" w14:textId="77777777" w:rsidR="009D641F" w:rsidRPr="002055D8" w:rsidRDefault="009D641F">
            <w:pPr>
              <w:rPr>
                <w:rFonts w:ascii="Tahoma" w:hAnsi="Tahoma" w:cs="Tahoma"/>
                <w:b/>
                <w:bCs/>
                <w:sz w:val="20"/>
                <w:szCs w:val="20"/>
              </w:rPr>
            </w:pPr>
            <w:r w:rsidRPr="002055D8">
              <w:rPr>
                <w:rFonts w:ascii="Tahoma" w:hAnsi="Tahoma" w:cs="Tahoma"/>
                <w:b/>
                <w:bCs/>
                <w:sz w:val="20"/>
                <w:szCs w:val="20"/>
              </w:rPr>
              <w:t>Fase atual do Projeto de Investimento</w:t>
            </w:r>
          </w:p>
        </w:tc>
        <w:tc>
          <w:tcPr>
            <w:tcW w:w="4414" w:type="dxa"/>
            <w:tcBorders>
              <w:top w:val="nil"/>
              <w:left w:val="nil"/>
              <w:bottom w:val="single" w:sz="8" w:space="0" w:color="auto"/>
              <w:right w:val="single" w:sz="8" w:space="0" w:color="auto"/>
            </w:tcBorders>
            <w:tcMar>
              <w:top w:w="0" w:type="dxa"/>
              <w:left w:w="108" w:type="dxa"/>
              <w:bottom w:w="0" w:type="dxa"/>
              <w:right w:w="108" w:type="dxa"/>
            </w:tcMar>
          </w:tcPr>
          <w:p w14:paraId="74DDE34D" w14:textId="77777777" w:rsidR="009D641F" w:rsidRPr="002055D8" w:rsidRDefault="009D641F">
            <w:pPr>
              <w:rPr>
                <w:rFonts w:ascii="Tahoma" w:hAnsi="Tahoma" w:cs="Tahoma"/>
                <w:sz w:val="20"/>
                <w:szCs w:val="20"/>
              </w:rPr>
            </w:pPr>
          </w:p>
        </w:tc>
      </w:tr>
      <w:tr w:rsidR="009D641F" w:rsidRPr="002055D8" w14:paraId="2635D02D" w14:textId="77777777" w:rsidTr="009D641F">
        <w:tc>
          <w:tcPr>
            <w:tcW w:w="44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730B3C" w14:textId="77777777" w:rsidR="009D641F" w:rsidRPr="002055D8" w:rsidRDefault="009D641F">
            <w:pPr>
              <w:rPr>
                <w:rFonts w:ascii="Tahoma" w:hAnsi="Tahoma" w:cs="Tahoma"/>
                <w:b/>
                <w:bCs/>
                <w:sz w:val="20"/>
                <w:szCs w:val="20"/>
              </w:rPr>
            </w:pPr>
            <w:r w:rsidRPr="002055D8">
              <w:rPr>
                <w:rFonts w:ascii="Tahoma" w:hAnsi="Tahoma" w:cs="Tahoma"/>
                <w:b/>
                <w:bCs/>
                <w:sz w:val="20"/>
                <w:szCs w:val="20"/>
              </w:rPr>
              <w:t>Data de encerramento ou prazo estimado para o encerramento do Projeto de Investimento</w:t>
            </w:r>
          </w:p>
        </w:tc>
        <w:tc>
          <w:tcPr>
            <w:tcW w:w="4414" w:type="dxa"/>
            <w:tcBorders>
              <w:top w:val="nil"/>
              <w:left w:val="nil"/>
              <w:bottom w:val="single" w:sz="8" w:space="0" w:color="auto"/>
              <w:right w:val="single" w:sz="8" w:space="0" w:color="auto"/>
            </w:tcBorders>
            <w:tcMar>
              <w:top w:w="0" w:type="dxa"/>
              <w:left w:w="108" w:type="dxa"/>
              <w:bottom w:w="0" w:type="dxa"/>
              <w:right w:w="108" w:type="dxa"/>
            </w:tcMar>
          </w:tcPr>
          <w:p w14:paraId="6382A661" w14:textId="77777777" w:rsidR="009D641F" w:rsidRPr="002055D8" w:rsidRDefault="009D641F">
            <w:pPr>
              <w:rPr>
                <w:rFonts w:ascii="Tahoma" w:hAnsi="Tahoma" w:cs="Tahoma"/>
                <w:sz w:val="20"/>
                <w:szCs w:val="20"/>
              </w:rPr>
            </w:pPr>
          </w:p>
        </w:tc>
      </w:tr>
      <w:tr w:rsidR="009D641F" w:rsidRPr="002055D8" w14:paraId="37A60E29" w14:textId="77777777" w:rsidTr="009D641F">
        <w:tc>
          <w:tcPr>
            <w:tcW w:w="44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800844" w14:textId="77777777" w:rsidR="009D641F" w:rsidRPr="002055D8" w:rsidRDefault="009D641F">
            <w:pPr>
              <w:rPr>
                <w:rFonts w:ascii="Tahoma" w:hAnsi="Tahoma" w:cs="Tahoma"/>
                <w:b/>
                <w:bCs/>
                <w:sz w:val="20"/>
                <w:szCs w:val="20"/>
              </w:rPr>
            </w:pPr>
            <w:r w:rsidRPr="002055D8">
              <w:rPr>
                <w:rFonts w:ascii="Tahoma" w:hAnsi="Tahoma" w:cs="Tahoma"/>
                <w:b/>
                <w:bCs/>
                <w:sz w:val="20"/>
                <w:szCs w:val="20"/>
              </w:rPr>
              <w:t>Volume estimado de recursos financeiros necessários para a realização do Projeto</w:t>
            </w:r>
          </w:p>
          <w:p w14:paraId="3FCA0234" w14:textId="77777777" w:rsidR="009D641F" w:rsidRPr="002055D8" w:rsidRDefault="009D641F">
            <w:pPr>
              <w:rPr>
                <w:rFonts w:ascii="Tahoma" w:hAnsi="Tahoma" w:cs="Tahoma"/>
                <w:b/>
                <w:bCs/>
                <w:sz w:val="20"/>
                <w:szCs w:val="20"/>
              </w:rPr>
            </w:pPr>
            <w:r w:rsidRPr="002055D8">
              <w:rPr>
                <w:rFonts w:ascii="Tahoma" w:hAnsi="Tahoma" w:cs="Tahoma"/>
                <w:b/>
                <w:bCs/>
                <w:sz w:val="20"/>
                <w:szCs w:val="20"/>
              </w:rPr>
              <w:t>de Investimento</w:t>
            </w:r>
          </w:p>
        </w:tc>
        <w:tc>
          <w:tcPr>
            <w:tcW w:w="4414" w:type="dxa"/>
            <w:tcBorders>
              <w:top w:val="nil"/>
              <w:left w:val="nil"/>
              <w:bottom w:val="single" w:sz="8" w:space="0" w:color="auto"/>
              <w:right w:val="single" w:sz="8" w:space="0" w:color="auto"/>
            </w:tcBorders>
            <w:tcMar>
              <w:top w:w="0" w:type="dxa"/>
              <w:left w:w="108" w:type="dxa"/>
              <w:bottom w:w="0" w:type="dxa"/>
              <w:right w:w="108" w:type="dxa"/>
            </w:tcMar>
          </w:tcPr>
          <w:p w14:paraId="43C35524" w14:textId="77777777" w:rsidR="009D641F" w:rsidRPr="002055D8" w:rsidRDefault="009D641F">
            <w:pPr>
              <w:rPr>
                <w:rFonts w:ascii="Tahoma" w:hAnsi="Tahoma" w:cs="Tahoma"/>
                <w:sz w:val="20"/>
                <w:szCs w:val="20"/>
              </w:rPr>
            </w:pPr>
          </w:p>
        </w:tc>
      </w:tr>
      <w:tr w:rsidR="009D641F" w:rsidRPr="002055D8" w14:paraId="7A663322" w14:textId="77777777" w:rsidTr="009D641F">
        <w:tc>
          <w:tcPr>
            <w:tcW w:w="44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7A0AB1" w14:textId="77777777" w:rsidR="009D641F" w:rsidRPr="002055D8" w:rsidRDefault="009D641F">
            <w:pPr>
              <w:rPr>
                <w:rFonts w:ascii="Tahoma" w:hAnsi="Tahoma" w:cs="Tahoma"/>
                <w:b/>
                <w:bCs/>
                <w:sz w:val="20"/>
                <w:szCs w:val="20"/>
              </w:rPr>
            </w:pPr>
            <w:r w:rsidRPr="002055D8">
              <w:rPr>
                <w:rFonts w:ascii="Tahoma" w:hAnsi="Tahoma" w:cs="Tahoma"/>
                <w:b/>
                <w:bCs/>
                <w:sz w:val="20"/>
                <w:szCs w:val="20"/>
              </w:rPr>
              <w:t>Valor das Debêntures destinado ao Projeto de Investimento</w:t>
            </w:r>
          </w:p>
        </w:tc>
        <w:tc>
          <w:tcPr>
            <w:tcW w:w="4414" w:type="dxa"/>
            <w:tcBorders>
              <w:top w:val="nil"/>
              <w:left w:val="nil"/>
              <w:bottom w:val="single" w:sz="8" w:space="0" w:color="auto"/>
              <w:right w:val="single" w:sz="8" w:space="0" w:color="auto"/>
            </w:tcBorders>
            <w:tcMar>
              <w:top w:w="0" w:type="dxa"/>
              <w:left w:w="108" w:type="dxa"/>
              <w:bottom w:w="0" w:type="dxa"/>
              <w:right w:w="108" w:type="dxa"/>
            </w:tcMar>
          </w:tcPr>
          <w:p w14:paraId="7CF9134C" w14:textId="77777777" w:rsidR="009D641F" w:rsidRPr="002055D8" w:rsidRDefault="009D641F">
            <w:pPr>
              <w:rPr>
                <w:rFonts w:ascii="Tahoma" w:hAnsi="Tahoma" w:cs="Tahoma"/>
                <w:sz w:val="20"/>
                <w:szCs w:val="20"/>
              </w:rPr>
            </w:pPr>
          </w:p>
        </w:tc>
      </w:tr>
      <w:tr w:rsidR="009D641F" w:rsidRPr="002055D8" w14:paraId="3AF9F400" w14:textId="77777777" w:rsidTr="009D641F">
        <w:tc>
          <w:tcPr>
            <w:tcW w:w="44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A904AF" w14:textId="224FE0BD" w:rsidR="009D641F" w:rsidRPr="002055D8" w:rsidRDefault="009D641F" w:rsidP="002055D8">
            <w:pPr>
              <w:rPr>
                <w:rFonts w:ascii="Tahoma" w:hAnsi="Tahoma" w:cs="Tahoma"/>
                <w:b/>
                <w:bCs/>
                <w:sz w:val="20"/>
                <w:szCs w:val="20"/>
              </w:rPr>
            </w:pPr>
            <w:r w:rsidRPr="002055D8">
              <w:rPr>
                <w:rFonts w:ascii="Tahoma" w:hAnsi="Tahoma" w:cs="Tahoma"/>
                <w:b/>
                <w:bCs/>
                <w:sz w:val="20"/>
                <w:szCs w:val="20"/>
              </w:rPr>
              <w:t>Percentual que se estima captar com a emissão das Debêntures, frente às necessidades de recursos financeiros do Projeto de Investimento</w:t>
            </w:r>
          </w:p>
        </w:tc>
        <w:tc>
          <w:tcPr>
            <w:tcW w:w="4414" w:type="dxa"/>
            <w:tcBorders>
              <w:top w:val="nil"/>
              <w:left w:val="nil"/>
              <w:bottom w:val="single" w:sz="8" w:space="0" w:color="auto"/>
              <w:right w:val="single" w:sz="8" w:space="0" w:color="auto"/>
            </w:tcBorders>
            <w:tcMar>
              <w:top w:w="0" w:type="dxa"/>
              <w:left w:w="108" w:type="dxa"/>
              <w:bottom w:w="0" w:type="dxa"/>
              <w:right w:w="108" w:type="dxa"/>
            </w:tcMar>
          </w:tcPr>
          <w:p w14:paraId="6A257B59" w14:textId="77777777" w:rsidR="009D641F" w:rsidRPr="002055D8" w:rsidRDefault="009D641F">
            <w:pPr>
              <w:rPr>
                <w:rFonts w:ascii="Tahoma" w:hAnsi="Tahoma" w:cs="Tahoma"/>
                <w:sz w:val="20"/>
                <w:szCs w:val="20"/>
              </w:rPr>
            </w:pPr>
          </w:p>
        </w:tc>
      </w:tr>
      <w:tr w:rsidR="009D641F" w:rsidRPr="002055D8" w14:paraId="498C0FD4" w14:textId="77777777" w:rsidTr="009D641F">
        <w:trPr>
          <w:trHeight w:val="70"/>
        </w:trPr>
        <w:tc>
          <w:tcPr>
            <w:tcW w:w="44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1288B5" w14:textId="77777777" w:rsidR="009D641F" w:rsidRPr="002055D8" w:rsidRDefault="009D641F">
            <w:pPr>
              <w:rPr>
                <w:rFonts w:ascii="Tahoma" w:hAnsi="Tahoma" w:cs="Tahoma"/>
                <w:b/>
                <w:bCs/>
                <w:sz w:val="20"/>
                <w:szCs w:val="20"/>
              </w:rPr>
            </w:pPr>
            <w:r w:rsidRPr="002055D8">
              <w:rPr>
                <w:rFonts w:ascii="Tahoma" w:hAnsi="Tahoma" w:cs="Tahoma"/>
                <w:b/>
                <w:bCs/>
                <w:sz w:val="20"/>
                <w:szCs w:val="20"/>
              </w:rPr>
              <w:t>Alocação dos recursos a serem captados por meio das Debêntures</w:t>
            </w:r>
          </w:p>
        </w:tc>
        <w:tc>
          <w:tcPr>
            <w:tcW w:w="4414" w:type="dxa"/>
            <w:tcBorders>
              <w:top w:val="nil"/>
              <w:left w:val="nil"/>
              <w:bottom w:val="single" w:sz="8" w:space="0" w:color="auto"/>
              <w:right w:val="single" w:sz="8" w:space="0" w:color="auto"/>
            </w:tcBorders>
            <w:tcMar>
              <w:top w:w="0" w:type="dxa"/>
              <w:left w:w="108" w:type="dxa"/>
              <w:bottom w:w="0" w:type="dxa"/>
              <w:right w:w="108" w:type="dxa"/>
            </w:tcMar>
          </w:tcPr>
          <w:p w14:paraId="3C134007" w14:textId="77777777" w:rsidR="009D641F" w:rsidRPr="002055D8" w:rsidRDefault="009D641F">
            <w:pPr>
              <w:rPr>
                <w:rFonts w:ascii="Tahoma" w:hAnsi="Tahoma" w:cs="Tahoma"/>
                <w:sz w:val="20"/>
                <w:szCs w:val="20"/>
              </w:rPr>
            </w:pPr>
          </w:p>
        </w:tc>
      </w:tr>
    </w:tbl>
    <w:p w14:paraId="1D481634" w14:textId="77777777" w:rsidR="009D641F" w:rsidRPr="002055D8" w:rsidRDefault="009D641F" w:rsidP="009D641F">
      <w:pPr>
        <w:rPr>
          <w:rFonts w:ascii="Tahoma" w:eastAsiaTheme="minorHAnsi" w:hAnsi="Tahoma" w:cs="Tahoma"/>
          <w:sz w:val="20"/>
          <w:szCs w:val="20"/>
          <w:lang w:eastAsia="en-US"/>
        </w:rPr>
      </w:pPr>
    </w:p>
    <w:p w14:paraId="515D2DA5" w14:textId="77777777" w:rsidR="009D641F" w:rsidRPr="002055D8" w:rsidRDefault="009D641F" w:rsidP="002055D8">
      <w:pPr>
        <w:jc w:val="center"/>
        <w:rPr>
          <w:rFonts w:ascii="Tahoma" w:eastAsia="Verdana" w:hAnsi="Tahoma" w:cs="Tahoma"/>
          <w:b/>
          <w:sz w:val="22"/>
          <w:szCs w:val="22"/>
          <w:u w:val="single"/>
          <w:lang w:bidi="pt-BR"/>
        </w:rPr>
      </w:pPr>
    </w:p>
    <w:p w14:paraId="34AAADC7" w14:textId="77777777" w:rsidR="00B81E1C" w:rsidRPr="002055D8" w:rsidRDefault="00B81E1C" w:rsidP="002055D8">
      <w:pPr>
        <w:jc w:val="center"/>
        <w:rPr>
          <w:rFonts w:ascii="Tahoma" w:eastAsia="Verdana" w:hAnsi="Tahoma" w:cs="Tahoma"/>
          <w:b/>
          <w:sz w:val="22"/>
          <w:szCs w:val="22"/>
          <w:u w:val="single"/>
          <w:lang w:bidi="pt-BR"/>
        </w:rPr>
      </w:pPr>
    </w:p>
    <w:p w14:paraId="07EB0574" w14:textId="50179B39" w:rsidR="008845BC" w:rsidRPr="002055D8" w:rsidRDefault="008845BC" w:rsidP="002055D8">
      <w:pPr>
        <w:jc w:val="center"/>
        <w:rPr>
          <w:rFonts w:ascii="Tahoma" w:eastAsia="Verdana" w:hAnsi="Tahoma" w:cs="Tahoma"/>
          <w:b/>
          <w:sz w:val="22"/>
          <w:szCs w:val="22"/>
          <w:u w:val="single"/>
          <w:lang w:bidi="pt-BR"/>
        </w:rPr>
      </w:pPr>
      <w:r w:rsidRPr="002055D8">
        <w:rPr>
          <w:rFonts w:ascii="Tahoma" w:eastAsia="Verdana" w:hAnsi="Tahoma" w:cs="Tahoma"/>
          <w:b/>
          <w:sz w:val="22"/>
          <w:szCs w:val="22"/>
          <w:u w:val="single"/>
          <w:lang w:bidi="pt-BR"/>
        </w:rPr>
        <w:br w:type="page"/>
      </w:r>
    </w:p>
    <w:bookmarkEnd w:id="62"/>
    <w:p w14:paraId="5E3CEC4F" w14:textId="77777777" w:rsidR="000B2920" w:rsidRPr="002055D8" w:rsidRDefault="008845BC" w:rsidP="002055D8">
      <w:pPr>
        <w:autoSpaceDE w:val="0"/>
        <w:autoSpaceDN w:val="0"/>
        <w:spacing w:after="240" w:line="320" w:lineRule="atLeast"/>
        <w:ind w:right="392"/>
        <w:jc w:val="center"/>
        <w:rPr>
          <w:rFonts w:ascii="Tahoma" w:eastAsia="Verdana" w:hAnsi="Tahoma" w:cs="Tahoma"/>
          <w:b/>
          <w:sz w:val="22"/>
          <w:szCs w:val="22"/>
          <w:lang w:bidi="pt-BR"/>
        </w:rPr>
      </w:pPr>
      <w:r w:rsidRPr="002055D8">
        <w:rPr>
          <w:rFonts w:ascii="Tahoma" w:eastAsia="Verdana" w:hAnsi="Tahoma" w:cs="Tahoma"/>
          <w:b/>
          <w:sz w:val="22"/>
          <w:szCs w:val="22"/>
          <w:lang w:bidi="pt-BR"/>
        </w:rPr>
        <w:lastRenderedPageBreak/>
        <w:t xml:space="preserve">ANEXO II – MODELO ADITAMENTO </w:t>
      </w:r>
      <w:r w:rsidRPr="002055D8">
        <w:rPr>
          <w:rFonts w:ascii="Tahoma" w:eastAsia="Verdana" w:hAnsi="Tahoma" w:cs="Tahoma"/>
          <w:b/>
          <w:bCs/>
          <w:sz w:val="22"/>
          <w:szCs w:val="22"/>
          <w:lang w:bidi="pt-BR"/>
        </w:rPr>
        <w:t xml:space="preserve">PROCEDIMENTO DE </w:t>
      </w:r>
      <w:r w:rsidRPr="002055D8">
        <w:rPr>
          <w:rFonts w:ascii="Tahoma" w:eastAsia="Verdana" w:hAnsi="Tahoma" w:cs="Tahoma"/>
          <w:b/>
          <w:bCs/>
          <w:i/>
          <w:sz w:val="22"/>
          <w:szCs w:val="22"/>
          <w:lang w:bidi="pt-BR"/>
        </w:rPr>
        <w:t>BOOKBUILDING</w:t>
      </w:r>
    </w:p>
    <w:p w14:paraId="6242833D" w14:textId="77777777" w:rsidR="0006436F" w:rsidRPr="002055D8" w:rsidRDefault="0006436F" w:rsidP="002055D8">
      <w:pPr>
        <w:pStyle w:val="Corpodetexto2"/>
        <w:spacing w:after="240" w:line="320" w:lineRule="atLeast"/>
        <w:jc w:val="both"/>
        <w:rPr>
          <w:rFonts w:ascii="Tahoma" w:hAnsi="Tahoma" w:cs="Tahoma"/>
          <w:sz w:val="22"/>
          <w:szCs w:val="22"/>
        </w:rPr>
      </w:pPr>
      <w:r w:rsidRPr="002055D8">
        <w:rPr>
          <w:rFonts w:ascii="Tahoma" w:eastAsia="Times New Roman" w:hAnsi="Tahoma" w:cs="Tahoma"/>
          <w:bCs w:val="0"/>
          <w:smallCaps/>
          <w:sz w:val="22"/>
          <w:szCs w:val="22"/>
        </w:rPr>
        <w:t xml:space="preserve">[=] ADITAMENTO AO INSTRUMENTO PARTICULAR DE ESCRITURA DA </w:t>
      </w:r>
      <w:r w:rsidRPr="002055D8">
        <w:rPr>
          <w:rFonts w:ascii="Tahoma" w:hAnsi="Tahoma" w:cs="Tahoma"/>
          <w:sz w:val="22"/>
          <w:szCs w:val="22"/>
        </w:rPr>
        <w:t>10ª (DÉCIMA) EMISSÃO DE DEBÊNTURES SIMPLES, NÃO CONVERSÍVEIS EM AÇÕES, EM SÉRIE ÚNICA, DA ESPÉCIE QUIROGRAFÁRIA, PARA DISTRIBUIÇÃO PÚBLICA, COM ESFORÇOS RESTRITOS DE DISTRIBUIÇÃO, DA AEGEA SANEAMENTO E PARTICIPAÇÕES S.A.</w:t>
      </w:r>
    </w:p>
    <w:p w14:paraId="2CB1B49F" w14:textId="77777777" w:rsidR="0006436F" w:rsidRPr="002055D8" w:rsidRDefault="0006436F" w:rsidP="002055D8">
      <w:pPr>
        <w:spacing w:after="240" w:line="320" w:lineRule="atLeast"/>
        <w:rPr>
          <w:rFonts w:ascii="Tahoma" w:hAnsi="Tahoma" w:cs="Tahoma"/>
          <w:sz w:val="22"/>
          <w:szCs w:val="22"/>
        </w:rPr>
      </w:pPr>
      <w:r w:rsidRPr="002055D8">
        <w:rPr>
          <w:rFonts w:ascii="Tahoma" w:hAnsi="Tahoma" w:cs="Tahoma"/>
          <w:sz w:val="22"/>
          <w:szCs w:val="22"/>
        </w:rPr>
        <w:t>Pelo presente instrumento particular,</w:t>
      </w:r>
    </w:p>
    <w:p w14:paraId="386AFC19" w14:textId="77777777" w:rsidR="0006436F" w:rsidRPr="002055D8" w:rsidRDefault="0006436F" w:rsidP="002055D8">
      <w:pPr>
        <w:spacing w:after="240" w:line="320" w:lineRule="atLeast"/>
        <w:rPr>
          <w:rFonts w:ascii="Tahoma" w:eastAsia="Arial Unicode MS" w:hAnsi="Tahoma" w:cs="Tahoma"/>
          <w:sz w:val="22"/>
          <w:szCs w:val="22"/>
        </w:rPr>
      </w:pPr>
      <w:r w:rsidRPr="002055D8">
        <w:rPr>
          <w:rFonts w:ascii="Tahoma" w:hAnsi="Tahoma" w:cs="Tahoma"/>
          <w:b/>
          <w:sz w:val="22"/>
          <w:szCs w:val="22"/>
        </w:rPr>
        <w:t xml:space="preserve">AEGEA SANEAMENTO E PARTICIPAÇÕES </w:t>
      </w:r>
      <w:r w:rsidRPr="002055D8">
        <w:rPr>
          <w:rFonts w:ascii="Tahoma" w:hAnsi="Tahoma" w:cs="Tahoma"/>
          <w:b/>
          <w:spacing w:val="-3"/>
          <w:sz w:val="22"/>
          <w:szCs w:val="22"/>
        </w:rPr>
        <w:t>S.A.</w:t>
      </w:r>
      <w:r w:rsidRPr="002055D8">
        <w:rPr>
          <w:rFonts w:ascii="Tahoma" w:hAnsi="Tahoma" w:cs="Tahoma"/>
          <w:spacing w:val="-3"/>
          <w:sz w:val="22"/>
          <w:szCs w:val="22"/>
        </w:rPr>
        <w:t xml:space="preserve">, sociedade anônima, com registro </w:t>
      </w:r>
      <w:r w:rsidRPr="002055D8">
        <w:rPr>
          <w:rFonts w:ascii="Tahoma" w:hAnsi="Tahoma" w:cs="Tahoma"/>
          <w:sz w:val="22"/>
          <w:szCs w:val="22"/>
        </w:rPr>
        <w:t xml:space="preserve">de </w:t>
      </w:r>
      <w:r w:rsidRPr="002055D8">
        <w:rPr>
          <w:rFonts w:ascii="Tahoma" w:hAnsi="Tahoma" w:cs="Tahoma"/>
          <w:spacing w:val="-3"/>
          <w:sz w:val="22"/>
          <w:szCs w:val="22"/>
        </w:rPr>
        <w:t xml:space="preserve">companhia aberta perante </w:t>
      </w:r>
      <w:r w:rsidRPr="002055D8">
        <w:rPr>
          <w:rFonts w:ascii="Tahoma" w:hAnsi="Tahoma" w:cs="Tahoma"/>
          <w:sz w:val="22"/>
          <w:szCs w:val="22"/>
        </w:rPr>
        <w:t>a Comissão de Valores Mobiliários (“</w:t>
      </w:r>
      <w:r w:rsidRPr="002055D8">
        <w:rPr>
          <w:rFonts w:ascii="Tahoma" w:hAnsi="Tahoma" w:cs="Tahoma"/>
          <w:sz w:val="22"/>
          <w:szCs w:val="22"/>
          <w:u w:val="single"/>
        </w:rPr>
        <w:t>CVM</w:t>
      </w:r>
      <w:r w:rsidRPr="002055D8">
        <w:rPr>
          <w:rFonts w:ascii="Tahoma" w:hAnsi="Tahoma" w:cs="Tahoma"/>
          <w:sz w:val="22"/>
          <w:szCs w:val="22"/>
        </w:rPr>
        <w:t xml:space="preserve">”), </w:t>
      </w:r>
      <w:r w:rsidRPr="002055D8">
        <w:rPr>
          <w:rFonts w:ascii="Tahoma" w:hAnsi="Tahoma" w:cs="Tahoma"/>
          <w:spacing w:val="-3"/>
          <w:sz w:val="22"/>
          <w:szCs w:val="22"/>
        </w:rPr>
        <w:t xml:space="preserve">constituída sob </w:t>
      </w:r>
      <w:r w:rsidRPr="002055D8">
        <w:rPr>
          <w:rFonts w:ascii="Tahoma" w:hAnsi="Tahoma" w:cs="Tahoma"/>
          <w:sz w:val="22"/>
          <w:szCs w:val="22"/>
        </w:rPr>
        <w:t xml:space="preserve">as leis </w:t>
      </w:r>
      <w:r w:rsidRPr="002055D8">
        <w:rPr>
          <w:rFonts w:ascii="Tahoma" w:hAnsi="Tahoma" w:cs="Tahoma"/>
          <w:spacing w:val="-3"/>
          <w:sz w:val="22"/>
          <w:szCs w:val="22"/>
        </w:rPr>
        <w:t xml:space="preserve">brasileiras, com sede </w:t>
      </w:r>
      <w:r w:rsidRPr="002055D8">
        <w:rPr>
          <w:rFonts w:ascii="Tahoma" w:hAnsi="Tahoma" w:cs="Tahoma"/>
          <w:sz w:val="22"/>
          <w:szCs w:val="22"/>
        </w:rPr>
        <w:t xml:space="preserve">no </w:t>
      </w:r>
      <w:r w:rsidRPr="002055D8">
        <w:rPr>
          <w:rFonts w:ascii="Tahoma" w:hAnsi="Tahoma" w:cs="Tahoma"/>
          <w:spacing w:val="-3"/>
          <w:sz w:val="22"/>
          <w:szCs w:val="22"/>
        </w:rPr>
        <w:t xml:space="preserve">Município </w:t>
      </w:r>
      <w:r w:rsidRPr="002055D8">
        <w:rPr>
          <w:rFonts w:ascii="Tahoma" w:hAnsi="Tahoma" w:cs="Tahoma"/>
          <w:sz w:val="22"/>
          <w:szCs w:val="22"/>
        </w:rPr>
        <w:t xml:space="preserve">de São </w:t>
      </w:r>
      <w:r w:rsidRPr="002055D8">
        <w:rPr>
          <w:rFonts w:ascii="Tahoma" w:hAnsi="Tahoma" w:cs="Tahoma"/>
          <w:spacing w:val="-3"/>
          <w:sz w:val="22"/>
          <w:szCs w:val="22"/>
        </w:rPr>
        <w:t xml:space="preserve">Paulo, Estado </w:t>
      </w:r>
      <w:r w:rsidRPr="002055D8">
        <w:rPr>
          <w:rFonts w:ascii="Tahoma" w:hAnsi="Tahoma" w:cs="Tahoma"/>
          <w:sz w:val="22"/>
          <w:szCs w:val="22"/>
        </w:rPr>
        <w:t xml:space="preserve">de São Paulo, na </w:t>
      </w:r>
      <w:r w:rsidRPr="002055D8">
        <w:rPr>
          <w:rFonts w:ascii="Tahoma" w:hAnsi="Tahoma" w:cs="Tahoma"/>
          <w:spacing w:val="-3"/>
          <w:sz w:val="22"/>
          <w:szCs w:val="22"/>
        </w:rPr>
        <w:t>Avenida Brigadeiro Faria</w:t>
      </w:r>
      <w:r w:rsidRPr="002055D8">
        <w:rPr>
          <w:rFonts w:ascii="Tahoma" w:hAnsi="Tahoma" w:cs="Tahoma"/>
          <w:spacing w:val="-14"/>
          <w:sz w:val="22"/>
          <w:szCs w:val="22"/>
        </w:rPr>
        <w:t xml:space="preserve"> </w:t>
      </w:r>
      <w:r w:rsidRPr="002055D8">
        <w:rPr>
          <w:rFonts w:ascii="Tahoma" w:hAnsi="Tahoma" w:cs="Tahoma"/>
          <w:spacing w:val="-3"/>
          <w:sz w:val="22"/>
          <w:szCs w:val="22"/>
        </w:rPr>
        <w:t>Lima,</w:t>
      </w:r>
      <w:r w:rsidRPr="002055D8">
        <w:rPr>
          <w:rFonts w:ascii="Tahoma" w:hAnsi="Tahoma" w:cs="Tahoma"/>
          <w:spacing w:val="-15"/>
          <w:sz w:val="22"/>
          <w:szCs w:val="22"/>
        </w:rPr>
        <w:t xml:space="preserve"> </w:t>
      </w:r>
      <w:r w:rsidRPr="002055D8">
        <w:rPr>
          <w:rFonts w:ascii="Tahoma" w:hAnsi="Tahoma" w:cs="Tahoma"/>
          <w:sz w:val="22"/>
          <w:szCs w:val="22"/>
        </w:rPr>
        <w:t>nº</w:t>
      </w:r>
      <w:r w:rsidRPr="002055D8">
        <w:rPr>
          <w:rFonts w:ascii="Tahoma" w:hAnsi="Tahoma" w:cs="Tahoma"/>
          <w:spacing w:val="-15"/>
          <w:sz w:val="22"/>
          <w:szCs w:val="22"/>
        </w:rPr>
        <w:t xml:space="preserve"> </w:t>
      </w:r>
      <w:r w:rsidRPr="002055D8">
        <w:rPr>
          <w:rFonts w:ascii="Tahoma" w:hAnsi="Tahoma" w:cs="Tahoma"/>
          <w:spacing w:val="-3"/>
          <w:sz w:val="22"/>
          <w:szCs w:val="22"/>
        </w:rPr>
        <w:t>1.663,</w:t>
      </w:r>
      <w:r w:rsidRPr="002055D8">
        <w:rPr>
          <w:rFonts w:ascii="Tahoma" w:hAnsi="Tahoma" w:cs="Tahoma"/>
          <w:spacing w:val="-15"/>
          <w:sz w:val="22"/>
          <w:szCs w:val="22"/>
        </w:rPr>
        <w:t xml:space="preserve"> </w:t>
      </w:r>
      <w:r w:rsidRPr="002055D8">
        <w:rPr>
          <w:rFonts w:ascii="Tahoma" w:hAnsi="Tahoma" w:cs="Tahoma"/>
          <w:sz w:val="22"/>
          <w:szCs w:val="22"/>
        </w:rPr>
        <w:t>1º</w:t>
      </w:r>
      <w:r w:rsidRPr="002055D8">
        <w:rPr>
          <w:rFonts w:ascii="Tahoma" w:hAnsi="Tahoma" w:cs="Tahoma"/>
          <w:spacing w:val="-15"/>
          <w:sz w:val="22"/>
          <w:szCs w:val="22"/>
        </w:rPr>
        <w:t xml:space="preserve"> </w:t>
      </w:r>
      <w:r w:rsidRPr="002055D8">
        <w:rPr>
          <w:rFonts w:ascii="Tahoma" w:hAnsi="Tahoma" w:cs="Tahoma"/>
          <w:spacing w:val="-3"/>
          <w:sz w:val="22"/>
          <w:szCs w:val="22"/>
        </w:rPr>
        <w:t>andar</w:t>
      </w:r>
      <w:r w:rsidRPr="002055D8">
        <w:rPr>
          <w:rFonts w:ascii="Tahoma" w:hAnsi="Tahoma" w:cs="Tahoma"/>
          <w:sz w:val="22"/>
          <w:szCs w:val="22"/>
        </w:rPr>
        <w:t>,</w:t>
      </w:r>
      <w:r w:rsidRPr="002055D8">
        <w:rPr>
          <w:rFonts w:ascii="Tahoma" w:hAnsi="Tahoma" w:cs="Tahoma"/>
          <w:spacing w:val="-15"/>
          <w:sz w:val="22"/>
          <w:szCs w:val="22"/>
        </w:rPr>
        <w:t xml:space="preserve"> </w:t>
      </w:r>
      <w:r w:rsidRPr="002055D8">
        <w:rPr>
          <w:rFonts w:ascii="Tahoma" w:hAnsi="Tahoma" w:cs="Tahoma"/>
          <w:sz w:val="22"/>
          <w:szCs w:val="22"/>
        </w:rPr>
        <w:t>Sala</w:t>
      </w:r>
      <w:r w:rsidRPr="002055D8">
        <w:rPr>
          <w:rFonts w:ascii="Tahoma" w:hAnsi="Tahoma" w:cs="Tahoma"/>
          <w:spacing w:val="-16"/>
          <w:sz w:val="22"/>
          <w:szCs w:val="22"/>
        </w:rPr>
        <w:t xml:space="preserve"> </w:t>
      </w:r>
      <w:r w:rsidRPr="002055D8">
        <w:rPr>
          <w:rFonts w:ascii="Tahoma" w:hAnsi="Tahoma" w:cs="Tahoma"/>
          <w:sz w:val="22"/>
          <w:szCs w:val="22"/>
        </w:rPr>
        <w:t>1,</w:t>
      </w:r>
      <w:r w:rsidRPr="002055D8">
        <w:rPr>
          <w:rFonts w:ascii="Tahoma" w:hAnsi="Tahoma" w:cs="Tahoma"/>
          <w:spacing w:val="-15"/>
          <w:sz w:val="22"/>
          <w:szCs w:val="22"/>
        </w:rPr>
        <w:t xml:space="preserve"> </w:t>
      </w:r>
      <w:r w:rsidRPr="002055D8">
        <w:rPr>
          <w:rFonts w:ascii="Tahoma" w:hAnsi="Tahoma" w:cs="Tahoma"/>
          <w:sz w:val="22"/>
          <w:szCs w:val="22"/>
        </w:rPr>
        <w:t>Edifício Plaza São Lourenço, Bairro Jardim Paulistano</w:t>
      </w:r>
      <w:r w:rsidRPr="002055D8">
        <w:rPr>
          <w:rFonts w:ascii="Tahoma" w:hAnsi="Tahoma" w:cs="Tahoma"/>
          <w:spacing w:val="-3"/>
          <w:sz w:val="22"/>
          <w:szCs w:val="22"/>
        </w:rPr>
        <w:t xml:space="preserve">, inscrita </w:t>
      </w:r>
      <w:r w:rsidRPr="002055D8">
        <w:rPr>
          <w:rFonts w:ascii="Tahoma" w:hAnsi="Tahoma" w:cs="Tahoma"/>
          <w:sz w:val="22"/>
          <w:szCs w:val="22"/>
        </w:rPr>
        <w:t xml:space="preserve">no </w:t>
      </w:r>
      <w:r w:rsidRPr="002055D8">
        <w:rPr>
          <w:rFonts w:ascii="Tahoma" w:hAnsi="Tahoma" w:cs="Tahoma"/>
          <w:spacing w:val="-3"/>
          <w:sz w:val="22"/>
          <w:szCs w:val="22"/>
        </w:rPr>
        <w:t xml:space="preserve">Cadastro </w:t>
      </w:r>
      <w:r w:rsidRPr="002055D8">
        <w:rPr>
          <w:rFonts w:ascii="Tahoma" w:hAnsi="Tahoma" w:cs="Tahoma"/>
          <w:spacing w:val="-4"/>
          <w:sz w:val="22"/>
          <w:szCs w:val="22"/>
        </w:rPr>
        <w:t xml:space="preserve">Nacional </w:t>
      </w:r>
      <w:r w:rsidRPr="002055D8">
        <w:rPr>
          <w:rFonts w:ascii="Tahoma" w:hAnsi="Tahoma" w:cs="Tahoma"/>
          <w:spacing w:val="-3"/>
          <w:sz w:val="22"/>
          <w:szCs w:val="22"/>
        </w:rPr>
        <w:t xml:space="preserve">da Pessoa Jurídica </w:t>
      </w:r>
      <w:r w:rsidRPr="002055D8">
        <w:rPr>
          <w:rFonts w:ascii="Tahoma" w:hAnsi="Tahoma" w:cs="Tahoma"/>
          <w:sz w:val="22"/>
          <w:szCs w:val="22"/>
        </w:rPr>
        <w:t>(“</w:t>
      </w:r>
      <w:r w:rsidRPr="002055D8">
        <w:rPr>
          <w:rFonts w:ascii="Tahoma" w:hAnsi="Tahoma" w:cs="Tahoma"/>
          <w:sz w:val="22"/>
          <w:szCs w:val="22"/>
          <w:u w:val="single"/>
        </w:rPr>
        <w:t>CNPJ</w:t>
      </w:r>
      <w:r w:rsidRPr="002055D8">
        <w:rPr>
          <w:rFonts w:ascii="Tahoma" w:hAnsi="Tahoma" w:cs="Tahoma"/>
          <w:sz w:val="22"/>
          <w:szCs w:val="22"/>
        </w:rPr>
        <w:t xml:space="preserve">”) </w:t>
      </w:r>
      <w:r w:rsidRPr="002055D8">
        <w:rPr>
          <w:rFonts w:ascii="Tahoma" w:hAnsi="Tahoma" w:cs="Tahoma"/>
          <w:spacing w:val="-3"/>
          <w:sz w:val="22"/>
          <w:szCs w:val="22"/>
        </w:rPr>
        <w:t xml:space="preserve">sob </w:t>
      </w:r>
      <w:r w:rsidRPr="002055D8">
        <w:rPr>
          <w:rFonts w:ascii="Tahoma" w:hAnsi="Tahoma" w:cs="Tahoma"/>
          <w:sz w:val="22"/>
          <w:szCs w:val="22"/>
        </w:rPr>
        <w:t xml:space="preserve">o nº </w:t>
      </w:r>
      <w:r w:rsidRPr="002055D8">
        <w:rPr>
          <w:rFonts w:ascii="Tahoma" w:hAnsi="Tahoma" w:cs="Tahoma"/>
          <w:spacing w:val="-3"/>
          <w:sz w:val="22"/>
          <w:szCs w:val="22"/>
        </w:rPr>
        <w:t xml:space="preserve">08.827.501/0001-58, neste </w:t>
      </w:r>
      <w:r w:rsidRPr="002055D8">
        <w:rPr>
          <w:rFonts w:ascii="Tahoma" w:hAnsi="Tahoma" w:cs="Tahoma"/>
          <w:sz w:val="22"/>
          <w:szCs w:val="22"/>
        </w:rPr>
        <w:t xml:space="preserve">ato </w:t>
      </w:r>
      <w:r w:rsidRPr="002055D8">
        <w:rPr>
          <w:rFonts w:ascii="Tahoma" w:hAnsi="Tahoma" w:cs="Tahoma"/>
          <w:spacing w:val="-3"/>
          <w:sz w:val="22"/>
          <w:szCs w:val="22"/>
        </w:rPr>
        <w:t xml:space="preserve">representada nos termos </w:t>
      </w:r>
      <w:r w:rsidRPr="002055D8">
        <w:rPr>
          <w:rFonts w:ascii="Tahoma" w:hAnsi="Tahoma" w:cs="Tahoma"/>
          <w:sz w:val="22"/>
          <w:szCs w:val="22"/>
        </w:rPr>
        <w:t xml:space="preserve">de </w:t>
      </w:r>
      <w:r w:rsidRPr="002055D8">
        <w:rPr>
          <w:rFonts w:ascii="Tahoma" w:hAnsi="Tahoma" w:cs="Tahoma"/>
          <w:spacing w:val="-3"/>
          <w:sz w:val="22"/>
          <w:szCs w:val="22"/>
        </w:rPr>
        <w:t>seu estatuto social</w:t>
      </w:r>
      <w:r w:rsidRPr="002055D8">
        <w:rPr>
          <w:rFonts w:ascii="Tahoma" w:hAnsi="Tahoma" w:cs="Tahoma"/>
          <w:sz w:val="22"/>
          <w:szCs w:val="22"/>
        </w:rPr>
        <w:t xml:space="preserve"> (“</w:t>
      </w:r>
      <w:r w:rsidRPr="002055D8">
        <w:rPr>
          <w:rFonts w:ascii="Tahoma" w:hAnsi="Tahoma" w:cs="Tahoma"/>
          <w:sz w:val="22"/>
          <w:szCs w:val="22"/>
          <w:u w:val="single"/>
        </w:rPr>
        <w:t>Emissora</w:t>
      </w:r>
      <w:r w:rsidRPr="002055D8">
        <w:rPr>
          <w:rFonts w:ascii="Tahoma" w:hAnsi="Tahoma" w:cs="Tahoma"/>
          <w:sz w:val="22"/>
          <w:szCs w:val="22"/>
        </w:rPr>
        <w:t>” ou “</w:t>
      </w:r>
      <w:r w:rsidRPr="002055D8">
        <w:rPr>
          <w:rFonts w:ascii="Tahoma" w:hAnsi="Tahoma" w:cs="Tahoma"/>
          <w:sz w:val="22"/>
          <w:szCs w:val="22"/>
          <w:u w:val="single"/>
        </w:rPr>
        <w:t>Companhia</w:t>
      </w:r>
      <w:r w:rsidRPr="002055D8">
        <w:rPr>
          <w:rFonts w:ascii="Tahoma" w:hAnsi="Tahoma" w:cs="Tahoma"/>
          <w:sz w:val="22"/>
          <w:szCs w:val="22"/>
        </w:rPr>
        <w:t>”);</w:t>
      </w:r>
    </w:p>
    <w:p w14:paraId="7B5617BB" w14:textId="77777777" w:rsidR="0006436F" w:rsidRPr="002055D8" w:rsidRDefault="0006436F" w:rsidP="002055D8">
      <w:pPr>
        <w:tabs>
          <w:tab w:val="left" w:pos="2366"/>
        </w:tabs>
        <w:spacing w:after="240" w:line="320" w:lineRule="atLeast"/>
        <w:rPr>
          <w:rFonts w:ascii="Tahoma" w:hAnsi="Tahoma" w:cs="Tahoma"/>
          <w:sz w:val="22"/>
          <w:szCs w:val="22"/>
        </w:rPr>
      </w:pPr>
      <w:r w:rsidRPr="002055D8">
        <w:rPr>
          <w:rFonts w:ascii="Tahoma" w:hAnsi="Tahoma" w:cs="Tahoma"/>
          <w:sz w:val="22"/>
          <w:szCs w:val="22"/>
        </w:rPr>
        <w:t>e, de outro lado,</w:t>
      </w:r>
      <w:bookmarkStart w:id="63" w:name="_Hlk507074320"/>
    </w:p>
    <w:p w14:paraId="30D95A2B" w14:textId="77777777" w:rsidR="0006436F" w:rsidRPr="002055D8" w:rsidRDefault="0006436F" w:rsidP="002055D8">
      <w:pPr>
        <w:spacing w:after="240" w:line="320" w:lineRule="atLeast"/>
        <w:rPr>
          <w:rFonts w:ascii="Tahoma" w:eastAsia="Arial Unicode MS" w:hAnsi="Tahoma" w:cs="Tahoma"/>
          <w:bCs/>
          <w:sz w:val="22"/>
          <w:szCs w:val="22"/>
        </w:rPr>
      </w:pPr>
      <w:r w:rsidRPr="002055D8">
        <w:rPr>
          <w:rFonts w:ascii="Tahoma" w:eastAsia="Verdana" w:hAnsi="Tahoma" w:cs="Tahoma"/>
          <w:b/>
          <w:sz w:val="22"/>
          <w:szCs w:val="22"/>
          <w:lang w:bidi="pt-BR"/>
        </w:rPr>
        <w:t>[=]</w:t>
      </w:r>
      <w:r w:rsidRPr="002055D8">
        <w:rPr>
          <w:rFonts w:ascii="Tahoma" w:hAnsi="Tahoma" w:cs="Tahoma"/>
          <w:sz w:val="22"/>
          <w:szCs w:val="22"/>
        </w:rPr>
        <w:t>, neste ato representada na forma de seu Estatuto Social, na qualidade de agente fiduciário da presente emissão, neste ato representada na forma de seu estatuto social</w:t>
      </w:r>
      <w:r w:rsidRPr="002055D8">
        <w:rPr>
          <w:rFonts w:ascii="Tahoma" w:hAnsi="Tahoma" w:cs="Tahoma"/>
          <w:sz w:val="22"/>
          <w:szCs w:val="22"/>
          <w:lang w:val="pt-PT"/>
        </w:rPr>
        <w:t xml:space="preserve"> por seu representante legal devidamente autorizado e identificado nas páginas de assinaturas do presente instrumento,</w:t>
      </w:r>
      <w:r w:rsidRPr="002055D8">
        <w:rPr>
          <w:rFonts w:ascii="Tahoma" w:hAnsi="Tahoma" w:cs="Tahoma"/>
          <w:sz w:val="22"/>
          <w:szCs w:val="22"/>
        </w:rPr>
        <w:t xml:space="preserve"> representando a comunhão dos titulares das debêntures da 10ª (décima) emissão de debêntures da Emissora (“</w:t>
      </w:r>
      <w:r w:rsidRPr="002055D8">
        <w:rPr>
          <w:rFonts w:ascii="Tahoma" w:hAnsi="Tahoma" w:cs="Tahoma"/>
          <w:sz w:val="22"/>
          <w:szCs w:val="22"/>
          <w:u w:val="single"/>
        </w:rPr>
        <w:t>Debenturistas</w:t>
      </w:r>
      <w:r w:rsidRPr="002055D8">
        <w:rPr>
          <w:rFonts w:ascii="Tahoma" w:hAnsi="Tahoma" w:cs="Tahoma"/>
          <w:sz w:val="22"/>
          <w:szCs w:val="22"/>
        </w:rPr>
        <w:t>” e “</w:t>
      </w:r>
      <w:r w:rsidRPr="002055D8">
        <w:rPr>
          <w:rFonts w:ascii="Tahoma" w:hAnsi="Tahoma" w:cs="Tahoma"/>
          <w:sz w:val="22"/>
          <w:szCs w:val="22"/>
          <w:u w:val="single"/>
        </w:rPr>
        <w:t>Agente Fiduciário</w:t>
      </w:r>
      <w:r w:rsidRPr="002055D8">
        <w:rPr>
          <w:rFonts w:ascii="Tahoma" w:hAnsi="Tahoma" w:cs="Tahoma"/>
          <w:sz w:val="22"/>
          <w:szCs w:val="22"/>
        </w:rPr>
        <w:t>”, respectivamente</w:t>
      </w:r>
      <w:r w:rsidRPr="002055D8">
        <w:rPr>
          <w:rFonts w:ascii="Tahoma" w:eastAsia="Arial Unicode MS" w:hAnsi="Tahoma" w:cs="Tahoma"/>
          <w:bCs/>
          <w:sz w:val="22"/>
          <w:szCs w:val="22"/>
        </w:rPr>
        <w:t>);</w:t>
      </w:r>
      <w:bookmarkEnd w:id="63"/>
    </w:p>
    <w:p w14:paraId="1D64F991" w14:textId="77777777" w:rsidR="0006436F" w:rsidRPr="002055D8" w:rsidRDefault="0006436F" w:rsidP="002055D8">
      <w:pPr>
        <w:spacing w:after="240" w:line="320" w:lineRule="atLeast"/>
        <w:rPr>
          <w:rFonts w:ascii="Tahoma" w:eastAsia="Times New Roman" w:hAnsi="Tahoma" w:cs="Tahoma"/>
          <w:b/>
          <w:bCs/>
          <w:smallCaps/>
          <w:sz w:val="22"/>
          <w:szCs w:val="22"/>
        </w:rPr>
      </w:pPr>
      <w:r w:rsidRPr="002055D8">
        <w:rPr>
          <w:rFonts w:ascii="Tahoma" w:eastAsia="Times New Roman" w:hAnsi="Tahoma" w:cs="Tahoma"/>
          <w:b/>
          <w:bCs/>
          <w:smallCaps/>
          <w:sz w:val="22"/>
          <w:szCs w:val="22"/>
        </w:rPr>
        <w:t>CONSIDERANDO QUE:</w:t>
      </w:r>
    </w:p>
    <w:p w14:paraId="45C6F044" w14:textId="77777777" w:rsidR="0006436F" w:rsidRPr="002055D8" w:rsidRDefault="0006436F" w:rsidP="002055D8">
      <w:pPr>
        <w:numPr>
          <w:ilvl w:val="0"/>
          <w:numId w:val="1"/>
        </w:numPr>
        <w:spacing w:after="240" w:line="320" w:lineRule="atLeast"/>
        <w:ind w:left="0" w:firstLine="0"/>
        <w:rPr>
          <w:rFonts w:ascii="Tahoma" w:hAnsi="Tahoma" w:cs="Tahoma"/>
          <w:sz w:val="22"/>
          <w:szCs w:val="22"/>
        </w:rPr>
      </w:pPr>
      <w:r w:rsidRPr="002055D8">
        <w:rPr>
          <w:rFonts w:ascii="Tahoma" w:hAnsi="Tahoma" w:cs="Tahoma"/>
          <w:sz w:val="22"/>
          <w:szCs w:val="22"/>
        </w:rPr>
        <w:t>as Partes celebraram, em [=] de [=] de 2022, o “</w:t>
      </w:r>
      <w:bookmarkStart w:id="64" w:name="_Hlk52813059"/>
      <w:r w:rsidRPr="002055D8">
        <w:rPr>
          <w:rFonts w:ascii="Tahoma" w:hAnsi="Tahoma" w:cs="Tahoma"/>
          <w:i/>
          <w:sz w:val="22"/>
          <w:szCs w:val="22"/>
        </w:rPr>
        <w:t xml:space="preserve">Instrumento Particular de Escritura da 10ª (Décima) Emissão de Debêntures Simples, Não Conversíveis em Ações, em Sério Única, da Espécie Quirografária, para Distribuição Pública, com Esforços Restritos de Distribuição, da </w:t>
      </w:r>
      <w:bookmarkEnd w:id="64"/>
      <w:r w:rsidRPr="002055D8">
        <w:rPr>
          <w:rFonts w:ascii="Tahoma" w:hAnsi="Tahoma" w:cs="Tahoma"/>
          <w:i/>
          <w:sz w:val="22"/>
          <w:szCs w:val="22"/>
        </w:rPr>
        <w:t>AEGEA Saneamento e Participações S.A.</w:t>
      </w:r>
      <w:r w:rsidRPr="002055D8">
        <w:rPr>
          <w:rFonts w:ascii="Tahoma" w:hAnsi="Tahoma" w:cs="Tahoma"/>
          <w:sz w:val="22"/>
          <w:szCs w:val="22"/>
        </w:rPr>
        <w:t>” (“</w:t>
      </w:r>
      <w:r w:rsidRPr="002055D8">
        <w:rPr>
          <w:rFonts w:ascii="Tahoma" w:hAnsi="Tahoma" w:cs="Tahoma"/>
          <w:sz w:val="22"/>
          <w:szCs w:val="22"/>
          <w:u w:val="single"/>
        </w:rPr>
        <w:t>Escritura de Emissão</w:t>
      </w:r>
      <w:r w:rsidRPr="002055D8">
        <w:rPr>
          <w:rFonts w:ascii="Tahoma" w:hAnsi="Tahoma" w:cs="Tahoma"/>
          <w:sz w:val="22"/>
          <w:szCs w:val="22"/>
        </w:rPr>
        <w:t xml:space="preserve">”), a qual foi devidamente registrada na JUCESP, em [=] de 2021, sob o nº </w:t>
      </w:r>
      <w:r w:rsidR="00CD798F" w:rsidRPr="002055D8">
        <w:rPr>
          <w:rFonts w:ascii="Tahoma" w:hAnsi="Tahoma" w:cs="Tahoma"/>
          <w:sz w:val="22"/>
          <w:szCs w:val="22"/>
        </w:rPr>
        <w:t>[=]</w:t>
      </w:r>
      <w:r w:rsidRPr="002055D8">
        <w:rPr>
          <w:rFonts w:ascii="Tahoma" w:hAnsi="Tahoma" w:cs="Tahoma"/>
          <w:sz w:val="22"/>
          <w:szCs w:val="22"/>
        </w:rPr>
        <w:t xml:space="preserve">, para reger os termos e condições da distribuição pública, com esforços restritos, nos termos da Instrução da CVM nº 476, de 16 de janeiro de 2009, conforme alterada, das debêntures simples, não conversíveis em ações, em série única, da espécie quirografária, da </w:t>
      </w:r>
      <w:r w:rsidR="00CD798F" w:rsidRPr="002055D8">
        <w:rPr>
          <w:rFonts w:ascii="Tahoma" w:hAnsi="Tahoma" w:cs="Tahoma"/>
          <w:sz w:val="22"/>
          <w:szCs w:val="22"/>
        </w:rPr>
        <w:t>10</w:t>
      </w:r>
      <w:r w:rsidRPr="002055D8">
        <w:rPr>
          <w:rFonts w:ascii="Tahoma" w:hAnsi="Tahoma" w:cs="Tahoma"/>
          <w:sz w:val="22"/>
          <w:szCs w:val="22"/>
        </w:rPr>
        <w:t>ª (</w:t>
      </w:r>
      <w:r w:rsidR="00CD798F" w:rsidRPr="002055D8">
        <w:rPr>
          <w:rFonts w:ascii="Tahoma" w:hAnsi="Tahoma" w:cs="Tahoma"/>
          <w:sz w:val="22"/>
          <w:szCs w:val="22"/>
        </w:rPr>
        <w:t>décima</w:t>
      </w:r>
      <w:r w:rsidRPr="002055D8">
        <w:rPr>
          <w:rFonts w:ascii="Tahoma" w:hAnsi="Tahoma" w:cs="Tahoma"/>
          <w:sz w:val="22"/>
          <w:szCs w:val="22"/>
        </w:rPr>
        <w:t>) emissão da Emissora (“</w:t>
      </w:r>
      <w:r w:rsidRPr="002055D8">
        <w:rPr>
          <w:rFonts w:ascii="Tahoma" w:hAnsi="Tahoma" w:cs="Tahoma"/>
          <w:sz w:val="22"/>
          <w:szCs w:val="22"/>
          <w:u w:val="single"/>
        </w:rPr>
        <w:t>Debêntures</w:t>
      </w:r>
      <w:r w:rsidRPr="002055D8">
        <w:rPr>
          <w:rFonts w:ascii="Tahoma" w:hAnsi="Tahoma" w:cs="Tahoma"/>
          <w:sz w:val="22"/>
          <w:szCs w:val="22"/>
        </w:rPr>
        <w:t>” e “</w:t>
      </w:r>
      <w:r w:rsidRPr="002055D8">
        <w:rPr>
          <w:rFonts w:ascii="Tahoma" w:hAnsi="Tahoma" w:cs="Tahoma"/>
          <w:sz w:val="22"/>
          <w:szCs w:val="22"/>
          <w:u w:val="single"/>
        </w:rPr>
        <w:t>Emissão</w:t>
      </w:r>
      <w:r w:rsidRPr="002055D8">
        <w:rPr>
          <w:rFonts w:ascii="Tahoma" w:hAnsi="Tahoma" w:cs="Tahoma"/>
          <w:sz w:val="22"/>
          <w:szCs w:val="22"/>
        </w:rPr>
        <w:t>”, respectivamente);</w:t>
      </w:r>
    </w:p>
    <w:p w14:paraId="7BFC2A34" w14:textId="77777777" w:rsidR="0006436F" w:rsidRPr="002055D8" w:rsidRDefault="0006436F" w:rsidP="002055D8">
      <w:pPr>
        <w:numPr>
          <w:ilvl w:val="0"/>
          <w:numId w:val="1"/>
        </w:numPr>
        <w:spacing w:after="240" w:line="320" w:lineRule="atLeast"/>
        <w:ind w:left="0" w:firstLine="0"/>
        <w:rPr>
          <w:rFonts w:ascii="Tahoma" w:hAnsi="Tahoma" w:cs="Tahoma"/>
          <w:sz w:val="22"/>
          <w:szCs w:val="22"/>
        </w:rPr>
      </w:pPr>
      <w:r w:rsidRPr="002055D8">
        <w:rPr>
          <w:rFonts w:ascii="Tahoma" w:hAnsi="Tahoma" w:cs="Tahoma"/>
          <w:sz w:val="22"/>
          <w:szCs w:val="22"/>
        </w:rPr>
        <w:t xml:space="preserve">a Emissão foi realizada com base nas deliberações da Reunião do Conselho de Administração da Emissora realizada em </w:t>
      </w:r>
      <w:r w:rsidR="00CD798F" w:rsidRPr="002055D8">
        <w:rPr>
          <w:rFonts w:ascii="Tahoma" w:hAnsi="Tahoma" w:cs="Tahoma"/>
          <w:sz w:val="22"/>
          <w:szCs w:val="22"/>
        </w:rPr>
        <w:t xml:space="preserve">[=] </w:t>
      </w:r>
      <w:r w:rsidRPr="002055D8">
        <w:rPr>
          <w:rFonts w:ascii="Tahoma" w:hAnsi="Tahoma" w:cs="Tahoma"/>
          <w:sz w:val="22"/>
          <w:szCs w:val="22"/>
        </w:rPr>
        <w:t>de 202</w:t>
      </w:r>
      <w:r w:rsidR="00CD798F" w:rsidRPr="002055D8">
        <w:rPr>
          <w:rFonts w:ascii="Tahoma" w:hAnsi="Tahoma" w:cs="Tahoma"/>
          <w:sz w:val="22"/>
          <w:szCs w:val="22"/>
        </w:rPr>
        <w:t>2</w:t>
      </w:r>
      <w:r w:rsidRPr="002055D8">
        <w:rPr>
          <w:rFonts w:ascii="Tahoma" w:hAnsi="Tahoma" w:cs="Tahoma"/>
          <w:sz w:val="22"/>
          <w:szCs w:val="22"/>
        </w:rPr>
        <w:t xml:space="preserve"> (“</w:t>
      </w:r>
      <w:r w:rsidRPr="002055D8">
        <w:rPr>
          <w:rFonts w:ascii="Tahoma" w:hAnsi="Tahoma" w:cs="Tahoma"/>
          <w:sz w:val="22"/>
          <w:szCs w:val="22"/>
          <w:u w:val="single"/>
        </w:rPr>
        <w:t>RCA Emissão</w:t>
      </w:r>
      <w:r w:rsidRPr="002055D8">
        <w:rPr>
          <w:rFonts w:ascii="Tahoma" w:hAnsi="Tahoma" w:cs="Tahoma"/>
          <w:sz w:val="22"/>
          <w:szCs w:val="22"/>
        </w:rPr>
        <w:t xml:space="preserve">”), cuja ata foi </w:t>
      </w:r>
      <w:r w:rsidRPr="002055D8">
        <w:rPr>
          <w:rFonts w:ascii="Tahoma" w:hAnsi="Tahoma" w:cs="Tahoma"/>
          <w:sz w:val="22"/>
          <w:szCs w:val="22"/>
        </w:rPr>
        <w:lastRenderedPageBreak/>
        <w:t xml:space="preserve">devidamente registrada na JUCESP em </w:t>
      </w:r>
      <w:r w:rsidR="00CD798F" w:rsidRPr="002055D8">
        <w:rPr>
          <w:rFonts w:ascii="Tahoma" w:hAnsi="Tahoma" w:cs="Tahoma"/>
          <w:sz w:val="22"/>
          <w:szCs w:val="22"/>
        </w:rPr>
        <w:t xml:space="preserve">[=] </w:t>
      </w:r>
      <w:r w:rsidRPr="002055D8">
        <w:rPr>
          <w:rFonts w:ascii="Tahoma" w:hAnsi="Tahoma" w:cs="Tahoma"/>
          <w:sz w:val="22"/>
          <w:szCs w:val="22"/>
        </w:rPr>
        <w:t>de 202</w:t>
      </w:r>
      <w:r w:rsidR="00CD798F" w:rsidRPr="002055D8">
        <w:rPr>
          <w:rFonts w:ascii="Tahoma" w:hAnsi="Tahoma" w:cs="Tahoma"/>
          <w:sz w:val="22"/>
          <w:szCs w:val="22"/>
        </w:rPr>
        <w:t>2</w:t>
      </w:r>
      <w:r w:rsidRPr="002055D8">
        <w:rPr>
          <w:rFonts w:ascii="Tahoma" w:hAnsi="Tahoma" w:cs="Tahoma"/>
          <w:sz w:val="22"/>
          <w:szCs w:val="22"/>
        </w:rPr>
        <w:t>, sob o nº</w:t>
      </w:r>
      <w:r w:rsidR="00CD798F" w:rsidRPr="002055D8">
        <w:rPr>
          <w:rFonts w:ascii="Tahoma" w:hAnsi="Tahoma" w:cs="Tahoma"/>
          <w:sz w:val="22"/>
          <w:szCs w:val="22"/>
        </w:rPr>
        <w:t> [=]</w:t>
      </w:r>
      <w:r w:rsidRPr="002055D8">
        <w:rPr>
          <w:rFonts w:ascii="Tahoma" w:hAnsi="Tahoma" w:cs="Tahoma"/>
          <w:sz w:val="22"/>
          <w:szCs w:val="22"/>
        </w:rPr>
        <w:t xml:space="preserve">. A RCA Emissão foi publicada no jornal “Diário Comercial” em </w:t>
      </w:r>
      <w:r w:rsidR="00CD798F" w:rsidRPr="002055D8">
        <w:rPr>
          <w:rFonts w:ascii="Tahoma" w:hAnsi="Tahoma" w:cs="Tahoma"/>
          <w:sz w:val="22"/>
          <w:szCs w:val="22"/>
        </w:rPr>
        <w:t>[=]</w:t>
      </w:r>
      <w:r w:rsidRPr="002055D8">
        <w:rPr>
          <w:rFonts w:ascii="Tahoma" w:hAnsi="Tahoma" w:cs="Tahoma"/>
          <w:sz w:val="22"/>
          <w:szCs w:val="22"/>
        </w:rPr>
        <w:t xml:space="preserve"> de 2021 (“</w:t>
      </w:r>
      <w:r w:rsidRPr="002055D8">
        <w:rPr>
          <w:rFonts w:ascii="Tahoma" w:hAnsi="Tahoma" w:cs="Tahoma"/>
          <w:sz w:val="22"/>
          <w:szCs w:val="22"/>
          <w:u w:val="single"/>
        </w:rPr>
        <w:t>Jorna</w:t>
      </w:r>
      <w:r w:rsidR="00CD798F" w:rsidRPr="002055D8">
        <w:rPr>
          <w:rFonts w:ascii="Tahoma" w:hAnsi="Tahoma" w:cs="Tahoma"/>
          <w:sz w:val="22"/>
          <w:szCs w:val="22"/>
          <w:u w:val="single"/>
        </w:rPr>
        <w:t>l</w:t>
      </w:r>
      <w:r w:rsidRPr="002055D8">
        <w:rPr>
          <w:rFonts w:ascii="Tahoma" w:hAnsi="Tahoma" w:cs="Tahoma"/>
          <w:sz w:val="22"/>
          <w:szCs w:val="22"/>
          <w:u w:val="single"/>
        </w:rPr>
        <w:t xml:space="preserve"> da Emissora</w:t>
      </w:r>
      <w:r w:rsidRPr="002055D8">
        <w:rPr>
          <w:rFonts w:ascii="Tahoma" w:hAnsi="Tahoma" w:cs="Tahoma"/>
          <w:sz w:val="22"/>
          <w:szCs w:val="22"/>
        </w:rPr>
        <w:t>”);</w:t>
      </w:r>
    </w:p>
    <w:p w14:paraId="13EC145D" w14:textId="77777777" w:rsidR="0006436F" w:rsidRPr="002055D8" w:rsidRDefault="0006436F" w:rsidP="002055D8">
      <w:pPr>
        <w:numPr>
          <w:ilvl w:val="0"/>
          <w:numId w:val="1"/>
        </w:numPr>
        <w:spacing w:after="240" w:line="320" w:lineRule="atLeast"/>
        <w:ind w:left="0" w:firstLine="0"/>
        <w:rPr>
          <w:rFonts w:ascii="Tahoma" w:hAnsi="Tahoma" w:cs="Tahoma"/>
          <w:sz w:val="22"/>
          <w:szCs w:val="22"/>
        </w:rPr>
      </w:pPr>
      <w:r w:rsidRPr="002055D8">
        <w:rPr>
          <w:rFonts w:ascii="Tahoma" w:hAnsi="Tahoma" w:cs="Tahoma"/>
          <w:sz w:val="22"/>
          <w:szCs w:val="22"/>
        </w:rPr>
        <w:t>conforme previsto nas Cláusulas</w:t>
      </w:r>
      <w:r w:rsidR="00CD798F" w:rsidRPr="002055D8">
        <w:rPr>
          <w:rFonts w:ascii="Tahoma" w:hAnsi="Tahoma" w:cs="Tahoma"/>
          <w:sz w:val="22"/>
          <w:szCs w:val="22"/>
        </w:rPr>
        <w:t xml:space="preserve"> [3.7.1 e 3.7.2]</w:t>
      </w:r>
      <w:r w:rsidRPr="002055D8">
        <w:rPr>
          <w:rFonts w:ascii="Tahoma" w:hAnsi="Tahoma" w:cs="Tahoma"/>
          <w:sz w:val="22"/>
          <w:szCs w:val="22"/>
        </w:rPr>
        <w:t xml:space="preserve"> da Escritura de Emissão, foi realizado o procedimento de coleta de intenções de investimento (“</w:t>
      </w:r>
      <w:r w:rsidRPr="002055D8">
        <w:rPr>
          <w:rFonts w:ascii="Tahoma" w:hAnsi="Tahoma" w:cs="Tahoma"/>
          <w:sz w:val="22"/>
          <w:szCs w:val="22"/>
          <w:u w:val="single"/>
        </w:rPr>
        <w:t xml:space="preserve">Procedimento de </w:t>
      </w:r>
      <w:r w:rsidRPr="002055D8">
        <w:rPr>
          <w:rFonts w:ascii="Tahoma" w:hAnsi="Tahoma" w:cs="Tahoma"/>
          <w:i/>
          <w:sz w:val="22"/>
          <w:szCs w:val="22"/>
          <w:u w:val="single"/>
        </w:rPr>
        <w:t>Bookbuilding</w:t>
      </w:r>
      <w:r w:rsidRPr="002055D8">
        <w:rPr>
          <w:rFonts w:ascii="Tahoma" w:hAnsi="Tahoma" w:cs="Tahoma"/>
          <w:sz w:val="22"/>
          <w:szCs w:val="22"/>
        </w:rPr>
        <w:t>”), conduzido com a intermediação de instituições financeiras autorizadas a operarem no mercado de capitais (“</w:t>
      </w:r>
      <w:r w:rsidRPr="002055D8">
        <w:rPr>
          <w:rFonts w:ascii="Tahoma" w:hAnsi="Tahoma" w:cs="Tahoma"/>
          <w:sz w:val="22"/>
          <w:szCs w:val="22"/>
          <w:u w:val="single"/>
        </w:rPr>
        <w:t>Coordenadores</w:t>
      </w:r>
      <w:r w:rsidRPr="002055D8">
        <w:rPr>
          <w:rFonts w:ascii="Tahoma" w:hAnsi="Tahoma" w:cs="Tahoma"/>
          <w:sz w:val="22"/>
          <w:szCs w:val="22"/>
        </w:rPr>
        <w:t>”)</w:t>
      </w:r>
      <w:r w:rsidR="0096659E" w:rsidRPr="002055D8">
        <w:rPr>
          <w:rFonts w:ascii="Tahoma" w:hAnsi="Tahoma" w:cs="Tahoma"/>
          <w:sz w:val="22"/>
          <w:szCs w:val="22"/>
        </w:rPr>
        <w:t>;</w:t>
      </w:r>
      <w:r w:rsidRPr="002055D8">
        <w:rPr>
          <w:rFonts w:ascii="Tahoma" w:hAnsi="Tahoma" w:cs="Tahoma"/>
          <w:sz w:val="22"/>
          <w:szCs w:val="22"/>
        </w:rPr>
        <w:t xml:space="preserve"> e</w:t>
      </w:r>
    </w:p>
    <w:p w14:paraId="62D5F6D8" w14:textId="77777777" w:rsidR="0006436F" w:rsidRPr="002055D8" w:rsidRDefault="0006436F" w:rsidP="002055D8">
      <w:pPr>
        <w:numPr>
          <w:ilvl w:val="0"/>
          <w:numId w:val="1"/>
        </w:numPr>
        <w:spacing w:after="240" w:line="320" w:lineRule="atLeast"/>
        <w:ind w:left="0" w:firstLine="0"/>
        <w:rPr>
          <w:rFonts w:ascii="Tahoma" w:hAnsi="Tahoma" w:cs="Tahoma"/>
          <w:sz w:val="22"/>
          <w:szCs w:val="22"/>
        </w:rPr>
      </w:pPr>
      <w:r w:rsidRPr="002055D8">
        <w:rPr>
          <w:rFonts w:ascii="Tahoma" w:hAnsi="Tahoma" w:cs="Tahoma"/>
          <w:sz w:val="22"/>
          <w:szCs w:val="22"/>
        </w:rPr>
        <w:t xml:space="preserve">as Partes desejam aditar a Escritura de Emissão para refletir o resultado do Procedimento de </w:t>
      </w:r>
      <w:r w:rsidRPr="002055D8">
        <w:rPr>
          <w:rFonts w:ascii="Tahoma" w:hAnsi="Tahoma" w:cs="Tahoma"/>
          <w:i/>
          <w:sz w:val="22"/>
          <w:szCs w:val="22"/>
        </w:rPr>
        <w:t>Bookbuilding</w:t>
      </w:r>
      <w:r w:rsidRPr="002055D8">
        <w:rPr>
          <w:rFonts w:ascii="Tahoma" w:hAnsi="Tahoma" w:cs="Tahoma"/>
          <w:sz w:val="22"/>
          <w:szCs w:val="22"/>
        </w:rPr>
        <w:t xml:space="preserve">. </w:t>
      </w:r>
    </w:p>
    <w:p w14:paraId="456BAC1D" w14:textId="77777777" w:rsidR="0006436F" w:rsidRPr="002055D8" w:rsidRDefault="0006436F" w:rsidP="002055D8">
      <w:pPr>
        <w:spacing w:after="240" w:line="320" w:lineRule="atLeast"/>
        <w:rPr>
          <w:rFonts w:ascii="Tahoma" w:hAnsi="Tahoma" w:cs="Tahoma"/>
          <w:sz w:val="22"/>
          <w:szCs w:val="22"/>
        </w:rPr>
      </w:pPr>
      <w:r w:rsidRPr="002055D8">
        <w:rPr>
          <w:rFonts w:ascii="Tahoma" w:hAnsi="Tahoma" w:cs="Tahoma"/>
          <w:sz w:val="22"/>
          <w:szCs w:val="22"/>
        </w:rPr>
        <w:t>Resolvem as Partes, em regular forma de direito, celebrar o presente “</w:t>
      </w:r>
      <w:r w:rsidR="0096659E" w:rsidRPr="002055D8">
        <w:rPr>
          <w:rFonts w:ascii="Tahoma" w:hAnsi="Tahoma" w:cs="Tahoma"/>
          <w:i/>
          <w:sz w:val="22"/>
          <w:szCs w:val="22"/>
        </w:rPr>
        <w:t xml:space="preserve">[=] </w:t>
      </w:r>
      <w:r w:rsidRPr="002055D8">
        <w:rPr>
          <w:rFonts w:ascii="Tahoma" w:hAnsi="Tahoma" w:cs="Tahoma"/>
          <w:i/>
          <w:sz w:val="22"/>
          <w:szCs w:val="22"/>
        </w:rPr>
        <w:t xml:space="preserve">Aditamento ao Instrumento Particular de Escritura da </w:t>
      </w:r>
      <w:r w:rsidR="0096659E" w:rsidRPr="002055D8">
        <w:rPr>
          <w:rFonts w:ascii="Tahoma" w:hAnsi="Tahoma" w:cs="Tahoma"/>
          <w:i/>
          <w:sz w:val="22"/>
          <w:szCs w:val="22"/>
        </w:rPr>
        <w:t>10</w:t>
      </w:r>
      <w:r w:rsidRPr="002055D8">
        <w:rPr>
          <w:rFonts w:ascii="Tahoma" w:hAnsi="Tahoma" w:cs="Tahoma"/>
          <w:i/>
          <w:sz w:val="22"/>
          <w:szCs w:val="22"/>
        </w:rPr>
        <w:t>ª (</w:t>
      </w:r>
      <w:r w:rsidR="0096659E" w:rsidRPr="002055D8">
        <w:rPr>
          <w:rFonts w:ascii="Tahoma" w:hAnsi="Tahoma" w:cs="Tahoma"/>
          <w:i/>
          <w:sz w:val="22"/>
          <w:szCs w:val="22"/>
        </w:rPr>
        <w:t>Décima</w:t>
      </w:r>
      <w:r w:rsidRPr="002055D8">
        <w:rPr>
          <w:rFonts w:ascii="Tahoma" w:hAnsi="Tahoma" w:cs="Tahoma"/>
          <w:i/>
          <w:sz w:val="22"/>
          <w:szCs w:val="22"/>
        </w:rPr>
        <w:t>) Emissão de Debêntures Simples, Não Conversíveis em Ações, em Série Única, da Espécie Quirografária, para Distribuição Pública, com Esforços Restritos de Distribuição da AEGEA Saneamento e Participações S.A.</w:t>
      </w:r>
      <w:r w:rsidRPr="002055D8">
        <w:rPr>
          <w:rFonts w:ascii="Tahoma" w:hAnsi="Tahoma" w:cs="Tahoma"/>
          <w:sz w:val="22"/>
          <w:szCs w:val="22"/>
        </w:rPr>
        <w:t>” (“</w:t>
      </w:r>
      <w:r w:rsidRPr="002055D8">
        <w:rPr>
          <w:rFonts w:ascii="Tahoma" w:hAnsi="Tahoma" w:cs="Tahoma"/>
          <w:sz w:val="22"/>
          <w:szCs w:val="22"/>
          <w:u w:val="single"/>
        </w:rPr>
        <w:t>Aditamento</w:t>
      </w:r>
      <w:r w:rsidRPr="002055D8">
        <w:rPr>
          <w:rFonts w:ascii="Tahoma" w:hAnsi="Tahoma" w:cs="Tahoma"/>
          <w:sz w:val="22"/>
          <w:szCs w:val="22"/>
        </w:rPr>
        <w:t>”), mediante as seguintes cláusulas e condições:</w:t>
      </w:r>
    </w:p>
    <w:p w14:paraId="4EB6A0BD" w14:textId="77777777" w:rsidR="0096659E" w:rsidRPr="002055D8" w:rsidRDefault="0096659E" w:rsidP="002055D8">
      <w:pPr>
        <w:spacing w:after="240" w:line="320" w:lineRule="atLeast"/>
        <w:jc w:val="center"/>
        <w:rPr>
          <w:rFonts w:ascii="Tahoma" w:hAnsi="Tahoma" w:cs="Tahoma"/>
          <w:b/>
          <w:bCs/>
          <w:sz w:val="22"/>
          <w:szCs w:val="22"/>
        </w:rPr>
      </w:pPr>
      <w:r w:rsidRPr="002055D8">
        <w:rPr>
          <w:rFonts w:ascii="Tahoma" w:hAnsi="Tahoma" w:cs="Tahoma"/>
          <w:b/>
          <w:bCs/>
          <w:sz w:val="22"/>
          <w:szCs w:val="22"/>
        </w:rPr>
        <w:t>CLÁUSULA PRIMEIRA – DOS TERMOS DEFINIDOS</w:t>
      </w:r>
    </w:p>
    <w:p w14:paraId="4F414215" w14:textId="77777777" w:rsidR="0096659E" w:rsidRPr="002055D8" w:rsidRDefault="0096659E" w:rsidP="002055D8">
      <w:pPr>
        <w:spacing w:after="240" w:line="320" w:lineRule="atLeast"/>
        <w:rPr>
          <w:rFonts w:ascii="Tahoma" w:hAnsi="Tahoma" w:cs="Tahoma"/>
          <w:sz w:val="22"/>
          <w:szCs w:val="22"/>
        </w:rPr>
      </w:pPr>
      <w:r w:rsidRPr="002055D8">
        <w:rPr>
          <w:rFonts w:ascii="Tahoma" w:hAnsi="Tahoma" w:cs="Tahoma"/>
          <w:b/>
          <w:sz w:val="22"/>
          <w:szCs w:val="22"/>
        </w:rPr>
        <w:t>1.1.</w:t>
      </w:r>
      <w:r w:rsidRPr="002055D8">
        <w:rPr>
          <w:rFonts w:ascii="Tahoma" w:hAnsi="Tahoma" w:cs="Tahoma"/>
          <w:b/>
          <w:sz w:val="22"/>
          <w:szCs w:val="22"/>
        </w:rPr>
        <w:tab/>
      </w:r>
      <w:r w:rsidRPr="002055D8">
        <w:rPr>
          <w:rFonts w:ascii="Tahoma" w:hAnsi="Tahoma" w:cs="Tahoma"/>
          <w:sz w:val="22"/>
          <w:szCs w:val="22"/>
        </w:rPr>
        <w:t>Os termos iniciados com letras maiúsculas utilizados neste Aditamento que não estiverem aqui expressamente definidos terão os respectivos significados que lhes foi atribuído na Escritura de Emissão.</w:t>
      </w:r>
    </w:p>
    <w:p w14:paraId="15910E27" w14:textId="77777777" w:rsidR="0096659E" w:rsidRPr="002055D8" w:rsidRDefault="0096659E" w:rsidP="002055D8">
      <w:pPr>
        <w:spacing w:after="240" w:line="320" w:lineRule="atLeast"/>
        <w:jc w:val="center"/>
        <w:rPr>
          <w:rFonts w:ascii="Tahoma" w:hAnsi="Tahoma" w:cs="Tahoma"/>
          <w:b/>
          <w:bCs/>
          <w:sz w:val="22"/>
          <w:szCs w:val="22"/>
        </w:rPr>
      </w:pPr>
      <w:r w:rsidRPr="002055D8">
        <w:rPr>
          <w:rFonts w:ascii="Tahoma" w:hAnsi="Tahoma" w:cs="Tahoma"/>
          <w:b/>
          <w:bCs/>
          <w:sz w:val="22"/>
          <w:szCs w:val="22"/>
        </w:rPr>
        <w:t>CLÁUSULA SEGUNDA – DOS REQUISITOS</w:t>
      </w:r>
    </w:p>
    <w:p w14:paraId="78D89E92" w14:textId="77777777" w:rsidR="0096659E" w:rsidRPr="002055D8" w:rsidRDefault="0096659E" w:rsidP="002055D8">
      <w:pPr>
        <w:spacing w:after="240" w:line="320" w:lineRule="atLeast"/>
        <w:rPr>
          <w:rFonts w:ascii="Tahoma" w:hAnsi="Tahoma" w:cs="Tahoma"/>
          <w:sz w:val="22"/>
          <w:szCs w:val="22"/>
        </w:rPr>
      </w:pPr>
      <w:r w:rsidRPr="002055D8">
        <w:rPr>
          <w:rFonts w:ascii="Tahoma" w:hAnsi="Tahoma" w:cs="Tahoma"/>
          <w:b/>
          <w:sz w:val="22"/>
          <w:szCs w:val="22"/>
        </w:rPr>
        <w:t>2.1.</w:t>
      </w:r>
      <w:r w:rsidRPr="002055D8">
        <w:rPr>
          <w:rFonts w:ascii="Tahoma" w:hAnsi="Tahoma" w:cs="Tahoma"/>
          <w:b/>
          <w:sz w:val="22"/>
          <w:szCs w:val="22"/>
        </w:rPr>
        <w:tab/>
      </w:r>
      <w:r w:rsidRPr="002055D8">
        <w:rPr>
          <w:rFonts w:ascii="Tahoma" w:hAnsi="Tahoma" w:cs="Tahoma"/>
          <w:sz w:val="22"/>
          <w:szCs w:val="22"/>
        </w:rPr>
        <w:t xml:space="preserve">Este Aditamento deverá ser arquivado na JUCESP, nos termos do artigo 62, inciso II e seu parágrafo 3º, da Lei das Sociedades por Ações, devendo ser encaminhado ao Agente Fiduciário. </w:t>
      </w:r>
    </w:p>
    <w:p w14:paraId="29482DEB" w14:textId="77777777" w:rsidR="0096659E" w:rsidRPr="002055D8" w:rsidRDefault="0096659E" w:rsidP="002055D8">
      <w:pPr>
        <w:spacing w:after="240" w:line="320" w:lineRule="atLeast"/>
        <w:jc w:val="center"/>
        <w:rPr>
          <w:rFonts w:ascii="Tahoma" w:hAnsi="Tahoma" w:cs="Tahoma"/>
          <w:b/>
          <w:bCs/>
          <w:sz w:val="22"/>
          <w:szCs w:val="22"/>
        </w:rPr>
      </w:pPr>
      <w:r w:rsidRPr="002055D8">
        <w:rPr>
          <w:rFonts w:ascii="Tahoma" w:hAnsi="Tahoma" w:cs="Tahoma"/>
          <w:b/>
          <w:bCs/>
          <w:sz w:val="22"/>
          <w:szCs w:val="22"/>
        </w:rPr>
        <w:t>CLÁUSULA TERCEIRA – DOS ADITAMENTOS</w:t>
      </w:r>
    </w:p>
    <w:p w14:paraId="511652FB" w14:textId="77777777" w:rsidR="0096659E" w:rsidRPr="002055D8" w:rsidRDefault="0096659E" w:rsidP="002055D8">
      <w:pPr>
        <w:spacing w:after="240" w:line="320" w:lineRule="atLeast"/>
        <w:rPr>
          <w:rFonts w:ascii="Tahoma" w:hAnsi="Tahoma" w:cs="Tahoma"/>
          <w:sz w:val="22"/>
          <w:szCs w:val="22"/>
        </w:rPr>
      </w:pPr>
      <w:r w:rsidRPr="002055D8">
        <w:rPr>
          <w:rFonts w:ascii="Tahoma" w:hAnsi="Tahoma" w:cs="Tahoma"/>
          <w:b/>
          <w:sz w:val="22"/>
          <w:szCs w:val="22"/>
        </w:rPr>
        <w:t>3.1.</w:t>
      </w:r>
      <w:r w:rsidRPr="002055D8">
        <w:rPr>
          <w:rFonts w:ascii="Tahoma" w:hAnsi="Tahoma" w:cs="Tahoma"/>
          <w:b/>
          <w:sz w:val="22"/>
          <w:szCs w:val="22"/>
        </w:rPr>
        <w:tab/>
      </w:r>
      <w:r w:rsidRPr="002055D8">
        <w:rPr>
          <w:rFonts w:ascii="Tahoma" w:hAnsi="Tahoma" w:cs="Tahoma"/>
          <w:sz w:val="22"/>
          <w:szCs w:val="22"/>
        </w:rPr>
        <w:t xml:space="preserve">As Partes resolvem: (i) tendo em vista a conclusão e o resultado do Procedimento de </w:t>
      </w:r>
      <w:r w:rsidRPr="002055D8">
        <w:rPr>
          <w:rFonts w:ascii="Tahoma" w:hAnsi="Tahoma" w:cs="Tahoma"/>
          <w:i/>
          <w:sz w:val="22"/>
          <w:szCs w:val="22"/>
        </w:rPr>
        <w:t>Bookbuilding</w:t>
      </w:r>
      <w:r w:rsidRPr="002055D8">
        <w:rPr>
          <w:rFonts w:ascii="Tahoma" w:hAnsi="Tahoma" w:cs="Tahoma"/>
          <w:iCs/>
          <w:sz w:val="22"/>
          <w:szCs w:val="22"/>
        </w:rPr>
        <w:t>,</w:t>
      </w:r>
      <w:r w:rsidRPr="002055D8">
        <w:rPr>
          <w:rFonts w:ascii="Tahoma" w:hAnsi="Tahoma" w:cs="Tahoma"/>
          <w:sz w:val="22"/>
          <w:szCs w:val="22"/>
        </w:rPr>
        <w:t xml:space="preserve"> alterar as Cláusulas [=] da Escritura de Emissão, bem como (ii) excluir as Cláusulas [=] da Escritura de Emissão.</w:t>
      </w:r>
    </w:p>
    <w:p w14:paraId="607A5361" w14:textId="77777777" w:rsidR="0096659E" w:rsidRPr="002055D8" w:rsidRDefault="0096659E" w:rsidP="002055D8">
      <w:pPr>
        <w:spacing w:after="240" w:line="320" w:lineRule="atLeast"/>
        <w:rPr>
          <w:rFonts w:ascii="Tahoma" w:hAnsi="Tahoma" w:cs="Tahoma"/>
          <w:sz w:val="22"/>
          <w:szCs w:val="22"/>
        </w:rPr>
      </w:pPr>
      <w:r w:rsidRPr="002055D8">
        <w:rPr>
          <w:rFonts w:ascii="Tahoma" w:hAnsi="Tahoma" w:cs="Tahoma"/>
          <w:b/>
          <w:sz w:val="22"/>
          <w:szCs w:val="22"/>
        </w:rPr>
        <w:t>3.2.</w:t>
      </w:r>
      <w:r w:rsidRPr="002055D8">
        <w:rPr>
          <w:rFonts w:ascii="Tahoma" w:hAnsi="Tahoma" w:cs="Tahoma"/>
          <w:b/>
          <w:sz w:val="22"/>
          <w:szCs w:val="22"/>
        </w:rPr>
        <w:tab/>
      </w:r>
      <w:r w:rsidRPr="002055D8">
        <w:rPr>
          <w:rFonts w:ascii="Tahoma" w:hAnsi="Tahoma" w:cs="Tahoma"/>
          <w:sz w:val="22"/>
          <w:szCs w:val="22"/>
        </w:rPr>
        <w:t>Tendo em vista o disposto na Cláusula 3.1 acima, as Cláusulas da Escritura de Emissão alteradas passarão a vigorar com as seguintes novas redações:</w:t>
      </w:r>
    </w:p>
    <w:p w14:paraId="4FDD952B" w14:textId="77777777" w:rsidR="0096659E" w:rsidRPr="002055D8" w:rsidRDefault="0096659E" w:rsidP="002055D8">
      <w:pPr>
        <w:spacing w:after="240" w:line="320" w:lineRule="atLeast"/>
        <w:rPr>
          <w:rFonts w:ascii="Tahoma" w:hAnsi="Tahoma" w:cs="Tahoma"/>
          <w:sz w:val="22"/>
          <w:szCs w:val="22"/>
          <w:highlight w:val="yellow"/>
        </w:rPr>
      </w:pPr>
      <w:r w:rsidRPr="002055D8">
        <w:rPr>
          <w:rFonts w:ascii="Tahoma" w:hAnsi="Tahoma" w:cs="Tahoma"/>
          <w:sz w:val="22"/>
          <w:szCs w:val="22"/>
        </w:rPr>
        <w:t xml:space="preserve">[=] </w:t>
      </w:r>
      <w:r w:rsidRPr="002055D8">
        <w:rPr>
          <w:rFonts w:ascii="Tahoma" w:hAnsi="Tahoma" w:cs="Tahoma"/>
          <w:sz w:val="22"/>
          <w:szCs w:val="22"/>
          <w:highlight w:val="yellow"/>
        </w:rPr>
        <w:t>[</w:t>
      </w:r>
      <w:r w:rsidRPr="002055D8">
        <w:rPr>
          <w:rFonts w:ascii="Tahoma" w:hAnsi="Tahoma" w:cs="Tahoma"/>
          <w:b/>
          <w:sz w:val="22"/>
          <w:szCs w:val="22"/>
          <w:highlight w:val="yellow"/>
        </w:rPr>
        <w:t>Nota Mattos Filho:</w:t>
      </w:r>
      <w:r w:rsidRPr="002055D8">
        <w:rPr>
          <w:rFonts w:ascii="Tahoma" w:hAnsi="Tahoma" w:cs="Tahoma"/>
          <w:sz w:val="22"/>
          <w:szCs w:val="22"/>
          <w:highlight w:val="yellow"/>
        </w:rPr>
        <w:t xml:space="preserve"> a ser inserido oportunamente]</w:t>
      </w:r>
    </w:p>
    <w:p w14:paraId="02B05FCD" w14:textId="77777777" w:rsidR="0096659E" w:rsidRPr="002055D8" w:rsidRDefault="0096659E" w:rsidP="002055D8">
      <w:pPr>
        <w:spacing w:after="240" w:line="320" w:lineRule="atLeast"/>
        <w:jc w:val="center"/>
        <w:rPr>
          <w:rFonts w:ascii="Tahoma" w:hAnsi="Tahoma" w:cs="Tahoma"/>
          <w:b/>
          <w:bCs/>
          <w:sz w:val="22"/>
          <w:szCs w:val="22"/>
        </w:rPr>
      </w:pPr>
      <w:r w:rsidRPr="002055D8">
        <w:rPr>
          <w:rFonts w:ascii="Tahoma" w:hAnsi="Tahoma" w:cs="Tahoma"/>
          <w:b/>
          <w:bCs/>
          <w:sz w:val="22"/>
          <w:szCs w:val="22"/>
        </w:rPr>
        <w:t>CLÁUSULA QUARTA – DAS RATIFICAÇÕES</w:t>
      </w:r>
    </w:p>
    <w:p w14:paraId="4357F265" w14:textId="77777777" w:rsidR="0096659E" w:rsidRPr="002055D8" w:rsidRDefault="0096659E" w:rsidP="002055D8">
      <w:pPr>
        <w:spacing w:after="240" w:line="320" w:lineRule="atLeast"/>
        <w:rPr>
          <w:rFonts w:ascii="Tahoma" w:hAnsi="Tahoma" w:cs="Tahoma"/>
          <w:sz w:val="22"/>
          <w:szCs w:val="22"/>
        </w:rPr>
      </w:pPr>
      <w:r w:rsidRPr="002055D8">
        <w:rPr>
          <w:rFonts w:ascii="Tahoma" w:hAnsi="Tahoma" w:cs="Tahoma"/>
          <w:b/>
          <w:sz w:val="22"/>
          <w:szCs w:val="22"/>
        </w:rPr>
        <w:lastRenderedPageBreak/>
        <w:t>4.1.</w:t>
      </w:r>
      <w:r w:rsidRPr="002055D8">
        <w:rPr>
          <w:rFonts w:ascii="Tahoma" w:hAnsi="Tahoma" w:cs="Tahoma"/>
          <w:b/>
          <w:sz w:val="22"/>
          <w:szCs w:val="22"/>
        </w:rPr>
        <w:tab/>
      </w:r>
      <w:r w:rsidRPr="002055D8">
        <w:rPr>
          <w:rFonts w:ascii="Tahoma" w:hAnsi="Tahoma" w:cs="Tahoma"/>
          <w:sz w:val="22"/>
          <w:szCs w:val="22"/>
        </w:rPr>
        <w:t>Ficam ratificadas, nos termos em que se encontram redigidas, todas as cláusulas, itens, características e condições constantes da Escritura de Emissão que não tenham sido expressamente alteradas por este Aditamento.</w:t>
      </w:r>
    </w:p>
    <w:p w14:paraId="1FFAEC01" w14:textId="77777777" w:rsidR="0096659E" w:rsidRPr="002055D8" w:rsidRDefault="0096659E" w:rsidP="002055D8">
      <w:pPr>
        <w:spacing w:after="240" w:line="320" w:lineRule="atLeast"/>
        <w:jc w:val="center"/>
        <w:rPr>
          <w:rFonts w:ascii="Tahoma" w:hAnsi="Tahoma" w:cs="Tahoma"/>
          <w:b/>
          <w:bCs/>
          <w:sz w:val="22"/>
          <w:szCs w:val="22"/>
        </w:rPr>
      </w:pPr>
      <w:r w:rsidRPr="002055D8">
        <w:rPr>
          <w:rFonts w:ascii="Tahoma" w:hAnsi="Tahoma" w:cs="Tahoma"/>
          <w:b/>
          <w:bCs/>
          <w:sz w:val="22"/>
          <w:szCs w:val="22"/>
        </w:rPr>
        <w:t>CLÁUSULA QUINTA – DAS DISPOSIÇÕES GERAIS</w:t>
      </w:r>
    </w:p>
    <w:p w14:paraId="783CAEA3" w14:textId="77777777" w:rsidR="0096659E" w:rsidRPr="002055D8" w:rsidRDefault="0096659E" w:rsidP="002055D8">
      <w:pPr>
        <w:spacing w:after="240" w:line="320" w:lineRule="atLeast"/>
        <w:rPr>
          <w:rFonts w:ascii="Tahoma" w:hAnsi="Tahoma" w:cs="Tahoma"/>
          <w:sz w:val="22"/>
          <w:szCs w:val="22"/>
        </w:rPr>
      </w:pPr>
      <w:r w:rsidRPr="002055D8">
        <w:rPr>
          <w:rFonts w:ascii="Tahoma" w:hAnsi="Tahoma" w:cs="Tahoma"/>
          <w:b/>
          <w:sz w:val="22"/>
          <w:szCs w:val="22"/>
        </w:rPr>
        <w:t>5.1.</w:t>
      </w:r>
      <w:r w:rsidRPr="002055D8">
        <w:rPr>
          <w:rFonts w:ascii="Tahoma" w:hAnsi="Tahoma" w:cs="Tahoma"/>
          <w:b/>
          <w:sz w:val="22"/>
          <w:szCs w:val="22"/>
        </w:rPr>
        <w:tab/>
      </w:r>
      <w:r w:rsidRPr="002055D8">
        <w:rPr>
          <w:rFonts w:ascii="Tahoma" w:hAnsi="Tahoma" w:cs="Tahoma"/>
          <w:sz w:val="22"/>
          <w:szCs w:val="22"/>
        </w:rPr>
        <w:t xml:space="preserve">Este Aditamento é firmado em caráter irrevogável e irretratável, obrigando as Partes por si e seus sucessores. </w:t>
      </w:r>
    </w:p>
    <w:p w14:paraId="4B049FF8" w14:textId="77777777" w:rsidR="0096659E" w:rsidRPr="002055D8" w:rsidRDefault="0096659E" w:rsidP="002055D8">
      <w:pPr>
        <w:spacing w:after="240" w:line="320" w:lineRule="atLeast"/>
        <w:rPr>
          <w:rFonts w:ascii="Tahoma" w:hAnsi="Tahoma" w:cs="Tahoma"/>
          <w:sz w:val="22"/>
          <w:szCs w:val="22"/>
        </w:rPr>
      </w:pPr>
      <w:r w:rsidRPr="002055D8">
        <w:rPr>
          <w:rFonts w:ascii="Tahoma" w:hAnsi="Tahoma" w:cs="Tahoma"/>
          <w:b/>
          <w:sz w:val="22"/>
          <w:szCs w:val="22"/>
        </w:rPr>
        <w:t>5.2.</w:t>
      </w:r>
      <w:r w:rsidRPr="002055D8">
        <w:rPr>
          <w:rFonts w:ascii="Tahoma" w:hAnsi="Tahoma" w:cs="Tahoma"/>
          <w:b/>
          <w:sz w:val="22"/>
          <w:szCs w:val="22"/>
        </w:rPr>
        <w:tab/>
      </w:r>
      <w:r w:rsidRPr="002055D8">
        <w:rPr>
          <w:rFonts w:ascii="Tahoma" w:hAnsi="Tahoma" w:cs="Tahoma"/>
          <w:sz w:val="22"/>
          <w:szCs w:val="22"/>
        </w:rPr>
        <w:t>O presente Aditamento constitui título executivo extrajudicial, nos termos do artigo 784, incisos I e III, da Lei nº 13.105, de 16 de março de 2015, conforme alterada (“</w:t>
      </w:r>
      <w:r w:rsidRPr="002055D8">
        <w:rPr>
          <w:rFonts w:ascii="Tahoma" w:hAnsi="Tahoma" w:cs="Tahoma"/>
          <w:sz w:val="22"/>
          <w:szCs w:val="22"/>
          <w:u w:val="single"/>
        </w:rPr>
        <w:t>Código de Processo Civil</w:t>
      </w:r>
      <w:r w:rsidRPr="002055D8">
        <w:rPr>
          <w:rFonts w:ascii="Tahoma" w:hAnsi="Tahoma" w:cs="Tahoma"/>
          <w:sz w:val="22"/>
          <w:szCs w:val="22"/>
        </w:rPr>
        <w:t xml:space="preserve">”), reconhecendo as Partes desde já que, independentemente de quaisquer outras medidas cabíveis, as obrigações assumidas nos termos </w:t>
      </w:r>
      <w:r w:rsidR="00F65A94" w:rsidRPr="002055D8">
        <w:rPr>
          <w:rFonts w:ascii="Tahoma" w:hAnsi="Tahoma" w:cs="Tahoma"/>
          <w:sz w:val="22"/>
          <w:szCs w:val="22"/>
        </w:rPr>
        <w:t>da</w:t>
      </w:r>
      <w:r w:rsidRPr="002055D8">
        <w:rPr>
          <w:rFonts w:ascii="Tahoma" w:hAnsi="Tahoma" w:cs="Tahoma"/>
          <w:sz w:val="22"/>
          <w:szCs w:val="22"/>
        </w:rPr>
        <w:t xml:space="preserve"> Escritura comportam execução específica, submetendo-se às disposições dos artigos 815 e seguintes do Código de Processo Civil, sem prejuízo do direito de declarar o vencimento antecipado das Debêntures nos termos da Escritura.</w:t>
      </w:r>
    </w:p>
    <w:p w14:paraId="0B79D792" w14:textId="77777777" w:rsidR="0096659E" w:rsidRPr="002055D8" w:rsidRDefault="0096659E" w:rsidP="002055D8">
      <w:pPr>
        <w:spacing w:after="240" w:line="320" w:lineRule="atLeast"/>
        <w:rPr>
          <w:rFonts w:ascii="Tahoma" w:hAnsi="Tahoma" w:cs="Tahoma"/>
          <w:b/>
          <w:sz w:val="22"/>
          <w:szCs w:val="22"/>
        </w:rPr>
      </w:pPr>
      <w:r w:rsidRPr="002055D8">
        <w:rPr>
          <w:rFonts w:ascii="Tahoma" w:hAnsi="Tahoma" w:cs="Tahoma"/>
          <w:b/>
          <w:sz w:val="22"/>
          <w:szCs w:val="22"/>
        </w:rPr>
        <w:t>5.3.</w:t>
      </w:r>
      <w:r w:rsidRPr="002055D8">
        <w:rPr>
          <w:rFonts w:ascii="Tahoma" w:hAnsi="Tahoma" w:cs="Tahoma"/>
          <w:b/>
          <w:sz w:val="22"/>
          <w:szCs w:val="22"/>
        </w:rPr>
        <w:tab/>
      </w:r>
      <w:r w:rsidRPr="002055D8">
        <w:rPr>
          <w:rFonts w:ascii="Tahoma" w:hAnsi="Tahoma" w:cs="Tahoma"/>
          <w:sz w:val="22"/>
          <w:szCs w:val="22"/>
        </w:rPr>
        <w:t>Fica eleito o foro da Comarca de São Paulo, Estado de São Paulo, para dirimir quaisquer dúvidas ou controvérsias oriundas deste Aditamento, com renúncia a qualquer outro, por mais privilegiado que seja.</w:t>
      </w:r>
    </w:p>
    <w:p w14:paraId="5C4FB3C9" w14:textId="77777777" w:rsidR="0096659E" w:rsidRPr="002055D8" w:rsidRDefault="0096659E" w:rsidP="002055D8">
      <w:pPr>
        <w:spacing w:after="240" w:line="320" w:lineRule="atLeast"/>
        <w:rPr>
          <w:rFonts w:ascii="Tahoma" w:hAnsi="Tahoma" w:cs="Tahoma"/>
          <w:sz w:val="22"/>
          <w:szCs w:val="22"/>
        </w:rPr>
      </w:pPr>
      <w:r w:rsidRPr="002055D8">
        <w:rPr>
          <w:rFonts w:ascii="Tahoma" w:hAnsi="Tahoma" w:cs="Tahoma"/>
          <w:sz w:val="22"/>
          <w:szCs w:val="22"/>
        </w:rPr>
        <w:t>E por estarem assim justas e contratadas, firmam o presente Aditamento a Emissora e o Agente Fiduciário, de forma eletrônica na presença de 2 (duas) testemunhas.</w:t>
      </w:r>
    </w:p>
    <w:p w14:paraId="78B10540" w14:textId="77777777" w:rsidR="0096659E" w:rsidRPr="002055D8" w:rsidRDefault="0096659E" w:rsidP="002055D8">
      <w:pPr>
        <w:spacing w:after="240" w:line="320" w:lineRule="atLeast"/>
        <w:jc w:val="center"/>
        <w:rPr>
          <w:rFonts w:ascii="Tahoma" w:hAnsi="Tahoma" w:cs="Tahoma"/>
          <w:sz w:val="22"/>
          <w:szCs w:val="22"/>
        </w:rPr>
      </w:pPr>
      <w:r w:rsidRPr="002055D8">
        <w:rPr>
          <w:rFonts w:ascii="Tahoma" w:hAnsi="Tahoma" w:cs="Tahoma"/>
          <w:sz w:val="22"/>
          <w:szCs w:val="22"/>
        </w:rPr>
        <w:t>São Paulo, [=] de 2022.</w:t>
      </w:r>
    </w:p>
    <w:p w14:paraId="3A236348" w14:textId="77777777" w:rsidR="0096659E" w:rsidRPr="002055D8" w:rsidRDefault="0096659E" w:rsidP="002055D8">
      <w:pPr>
        <w:spacing w:after="240" w:line="320" w:lineRule="atLeast"/>
        <w:jc w:val="center"/>
        <w:rPr>
          <w:rFonts w:ascii="Tahoma" w:hAnsi="Tahoma" w:cs="Tahoma"/>
          <w:bCs/>
          <w:i/>
          <w:sz w:val="22"/>
          <w:szCs w:val="22"/>
        </w:rPr>
      </w:pPr>
      <w:r w:rsidRPr="002055D8">
        <w:rPr>
          <w:rFonts w:ascii="Tahoma" w:hAnsi="Tahoma" w:cs="Tahoma"/>
          <w:bCs/>
          <w:i/>
          <w:sz w:val="22"/>
          <w:szCs w:val="22"/>
        </w:rPr>
        <w:t>[</w:t>
      </w:r>
      <w:r w:rsidRPr="002055D8">
        <w:rPr>
          <w:rFonts w:ascii="Tahoma" w:hAnsi="Tahoma" w:cs="Tahoma"/>
          <w:bCs/>
          <w:i/>
          <w:iCs/>
          <w:sz w:val="22"/>
          <w:szCs w:val="22"/>
        </w:rPr>
        <w:t>Páginas de assinatura a serem incluídas</w:t>
      </w:r>
      <w:r w:rsidRPr="002055D8">
        <w:rPr>
          <w:rFonts w:ascii="Tahoma" w:hAnsi="Tahoma" w:cs="Tahoma"/>
          <w:bCs/>
          <w:i/>
          <w:sz w:val="22"/>
          <w:szCs w:val="22"/>
        </w:rPr>
        <w:t>.]</w:t>
      </w:r>
    </w:p>
    <w:p w14:paraId="7AA4A4E2" w14:textId="77777777" w:rsidR="0006436F" w:rsidRPr="002055D8" w:rsidRDefault="0006436F" w:rsidP="002055D8">
      <w:pPr>
        <w:autoSpaceDE w:val="0"/>
        <w:autoSpaceDN w:val="0"/>
        <w:spacing w:after="240" w:line="320" w:lineRule="atLeast"/>
        <w:ind w:right="392"/>
        <w:jc w:val="center"/>
        <w:rPr>
          <w:rFonts w:ascii="Tahoma" w:eastAsia="Verdana" w:hAnsi="Tahoma" w:cs="Tahoma"/>
          <w:b/>
          <w:sz w:val="22"/>
          <w:szCs w:val="22"/>
          <w:lang w:bidi="pt-BR"/>
        </w:rPr>
      </w:pPr>
    </w:p>
    <w:sectPr w:rsidR="0006436F" w:rsidRPr="002055D8" w:rsidSect="008F3187">
      <w:headerReference w:type="default" r:id="rId26"/>
      <w:footerReference w:type="default" r:id="rId27"/>
      <w:footerReference w:type="first" r:id="rId28"/>
      <w:pgSz w:w="11907" w:h="16840" w:code="9"/>
      <w:pgMar w:top="1440" w:right="1440" w:bottom="1440" w:left="1440" w:header="851" w:footer="1846"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E7C7C" w14:textId="77777777" w:rsidR="00600421" w:rsidRDefault="00600421">
      <w:r>
        <w:separator/>
      </w:r>
    </w:p>
  </w:endnote>
  <w:endnote w:type="continuationSeparator" w:id="0">
    <w:p w14:paraId="6F0AC8C8" w14:textId="77777777" w:rsidR="00600421" w:rsidRDefault="00600421">
      <w:r>
        <w:continuationSeparator/>
      </w:r>
    </w:p>
  </w:endnote>
  <w:endnote w:type="continuationNotice" w:id="1">
    <w:p w14:paraId="34FE6905" w14:textId="77777777" w:rsidR="00600421" w:rsidRDefault="006004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Sans">
    <w:panose1 w:val="020B0602040502020204"/>
    <w:charset w:val="00"/>
    <w:family w:val="swiss"/>
    <w:pitch w:val="variable"/>
    <w:sig w:usb0="8100AAF7" w:usb1="0000807B" w:usb2="00000008" w:usb3="00000000" w:csb0="000100FF" w:csb1="00000000"/>
  </w:font>
  <w:font w:name="Lucida Bright">
    <w:panose1 w:val="02040603070505020404"/>
    <w:charset w:val="00"/>
    <w:family w:val="roman"/>
    <w:pitch w:val="variable"/>
    <w:sig w:usb0="00002287" w:usb1="00000060" w:usb2="00000008" w:usb3="00000000" w:csb0="00000093"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3758686"/>
      <w:docPartObj>
        <w:docPartGallery w:val="Page Numbers (Bottom of Page)"/>
        <w:docPartUnique/>
      </w:docPartObj>
    </w:sdtPr>
    <w:sdtEndPr/>
    <w:sdtContent>
      <w:p w14:paraId="45F44872" w14:textId="77777777" w:rsidR="00600421" w:rsidRDefault="00600421">
        <w:pPr>
          <w:pStyle w:val="Rodap"/>
          <w:jc w:val="center"/>
        </w:pPr>
        <w:r>
          <w:fldChar w:fldCharType="begin"/>
        </w:r>
        <w:r>
          <w:instrText>PAGE   \* MERGEFORMAT</w:instrText>
        </w:r>
        <w:r>
          <w:fldChar w:fldCharType="separate"/>
        </w:r>
        <w:r>
          <w:rPr>
            <w:noProof/>
          </w:rPr>
          <w:t>12</w:t>
        </w:r>
        <w:r>
          <w:fldChar w:fldCharType="end"/>
        </w:r>
      </w:p>
    </w:sdtContent>
  </w:sdt>
  <w:p w14:paraId="478C0678" w14:textId="77777777" w:rsidR="00600421" w:rsidRDefault="0060042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4"/>
        <w:szCs w:val="14"/>
        <w:lang w:val="en-US"/>
      </w:rPr>
      <w:id w:val="777921581"/>
      <w:docPartObj>
        <w:docPartGallery w:val="Page Numbers (Bottom of Page)"/>
        <w:docPartUnique/>
      </w:docPartObj>
    </w:sdtPr>
    <w:sdtEndPr/>
    <w:sdtContent>
      <w:p w14:paraId="2A031200" w14:textId="77777777" w:rsidR="00600421" w:rsidRDefault="00BC38CB"/>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7EC68" w14:textId="77777777" w:rsidR="00600421" w:rsidRPr="00C001ED" w:rsidRDefault="00600421" w:rsidP="00C001ED">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17A4B" w14:textId="77777777" w:rsidR="00600421" w:rsidRPr="006F12DE" w:rsidRDefault="00600421" w:rsidP="006F12D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29AD6" w14:textId="77777777" w:rsidR="00600421" w:rsidRDefault="00600421">
      <w:r>
        <w:separator/>
      </w:r>
    </w:p>
  </w:footnote>
  <w:footnote w:type="continuationSeparator" w:id="0">
    <w:p w14:paraId="24394540" w14:textId="77777777" w:rsidR="00600421" w:rsidRDefault="00600421">
      <w:r>
        <w:continuationSeparator/>
      </w:r>
    </w:p>
  </w:footnote>
  <w:footnote w:type="continuationNotice" w:id="1">
    <w:p w14:paraId="765F1225" w14:textId="77777777" w:rsidR="00600421" w:rsidRDefault="006004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9EE69" w14:textId="77777777" w:rsidR="00600421" w:rsidRDefault="00600421">
    <w:pPr>
      <w:pStyle w:val="Cabealho"/>
      <w:rPr>
        <w:rFonts w:cs="Arial"/>
        <w:b/>
        <w:sz w:val="20"/>
        <w:szCs w:val="20"/>
      </w:rPr>
    </w:pPr>
    <w:r>
      <w:rPr>
        <w:rFonts w:ascii="Arial" w:hAnsi="Arial" w:cs="Arial"/>
        <w:noProof/>
        <w:spacing w:val="-2"/>
      </w:rPr>
      <w:drawing>
        <wp:anchor distT="0" distB="0" distL="114300" distR="114300" simplePos="0" relativeHeight="251659264" behindDoc="0" locked="0" layoutInCell="1" allowOverlap="1" wp14:anchorId="343BCE26" wp14:editId="7560684F">
          <wp:simplePos x="0" y="0"/>
          <wp:positionH relativeFrom="margin">
            <wp:posOffset>0</wp:posOffset>
          </wp:positionH>
          <wp:positionV relativeFrom="margin">
            <wp:posOffset>-800100</wp:posOffset>
          </wp:positionV>
          <wp:extent cx="1085850" cy="623002"/>
          <wp:effectExtent l="0" t="0" r="0" b="5715"/>
          <wp:wrapSquare wrapText="bothSides"/>
          <wp:docPr id="14" name="Imagem 14" descr="Logo Anbima Autorregulação_Agente Fiduciário_Ma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00479" name="Imagem 1" descr="Logo Anbima Autorregulação_Agente Fiduciário_Maior"/>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5850" cy="623002"/>
                  </a:xfrm>
                  <a:prstGeom prst="rect">
                    <a:avLst/>
                  </a:prstGeom>
                  <a:noFill/>
                  <a:ln>
                    <a:noFill/>
                  </a:ln>
                </pic:spPr>
              </pic:pic>
            </a:graphicData>
          </a:graphic>
        </wp:anchor>
      </w:drawing>
    </w:r>
    <w:r>
      <w:rPr>
        <w:rFonts w:ascii="Arial" w:hAnsi="Arial" w:cs="Arial"/>
        <w:b/>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02467" w14:textId="77777777" w:rsidR="00600421" w:rsidRDefault="00600421">
    <w:pPr>
      <w:pStyle w:val="Cabealho"/>
    </w:pPr>
  </w:p>
  <w:p w14:paraId="01E14A74" w14:textId="7029E4D0" w:rsidR="00600421" w:rsidRDefault="00600421" w:rsidP="00C001ED">
    <w:pPr>
      <w:pStyle w:val="Cabealho"/>
      <w:rPr>
        <w:rFonts w:ascii="Tahoma" w:hAnsi="Tahoma" w:cs="Tahoma"/>
        <w:b/>
        <w:sz w:val="24"/>
      </w:rPr>
    </w:pPr>
    <w:r>
      <w:rPr>
        <w:rFonts w:ascii="Tahoma" w:hAnsi="Tahoma" w:cs="Tahoma"/>
        <w:b/>
        <w:sz w:val="24"/>
      </w:rPr>
      <w:t>[MINUTA MATTOS FILHO: 11/04/2022]</w:t>
    </w:r>
  </w:p>
  <w:p w14:paraId="3AF1FF1C" w14:textId="77777777" w:rsidR="00600421" w:rsidRDefault="00600421">
    <w:pPr>
      <w:pStyle w:val="Cabealho"/>
    </w:pPr>
    <w:r>
      <w:rPr>
        <w:rFonts w:ascii="Arial" w:hAnsi="Arial" w:cs="Arial"/>
        <w:noProof/>
        <w:spacing w:val="-2"/>
      </w:rPr>
      <w:drawing>
        <wp:anchor distT="0" distB="0" distL="114300" distR="114300" simplePos="0" relativeHeight="251660288" behindDoc="0" locked="0" layoutInCell="1" allowOverlap="1" wp14:anchorId="0E8E9D1B" wp14:editId="102DD8C6">
          <wp:simplePos x="0" y="0"/>
          <wp:positionH relativeFrom="margin">
            <wp:posOffset>0</wp:posOffset>
          </wp:positionH>
          <wp:positionV relativeFrom="margin">
            <wp:posOffset>-800100</wp:posOffset>
          </wp:positionV>
          <wp:extent cx="1085850" cy="623002"/>
          <wp:effectExtent l="0" t="0" r="0" b="5715"/>
          <wp:wrapSquare wrapText="bothSides"/>
          <wp:docPr id="15" name="Imagem 15" descr="Logo Anbima Autorregulação_Agente Fiduciário_Ma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00479" name="Imagem 1" descr="Logo Anbima Autorregulação_Agente Fiduciário_Maior"/>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5850" cy="623002"/>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52607" w14:textId="77777777" w:rsidR="00600421" w:rsidRPr="00C001ED" w:rsidRDefault="00600421" w:rsidP="00C001E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564EB"/>
    <w:multiLevelType w:val="hybridMultilevel"/>
    <w:tmpl w:val="DD164552"/>
    <w:lvl w:ilvl="0" w:tplc="7224638E">
      <w:start w:val="1"/>
      <w:numFmt w:val="lowerRoman"/>
      <w:lvlText w:val="(%1)"/>
      <w:lvlJc w:val="left"/>
      <w:pPr>
        <w:ind w:left="910" w:hanging="708"/>
      </w:pPr>
      <w:rPr>
        <w:rFonts w:ascii="Tahoma" w:eastAsia="Verdana" w:hAnsi="Tahoma" w:cs="Tahoma" w:hint="default"/>
        <w:w w:val="100"/>
        <w:sz w:val="22"/>
        <w:szCs w:val="22"/>
        <w:lang w:val="pt-BR" w:eastAsia="pt-BR" w:bidi="pt-BR"/>
      </w:rPr>
    </w:lvl>
    <w:lvl w:ilvl="1" w:tplc="CC8EF5B4">
      <w:start w:val="1"/>
      <w:numFmt w:val="lowerLetter"/>
      <w:lvlText w:val="(%2)"/>
      <w:lvlJc w:val="left"/>
      <w:pPr>
        <w:ind w:left="922" w:hanging="696"/>
      </w:pPr>
      <w:rPr>
        <w:rFonts w:ascii="Tahoma" w:eastAsia="Verdana" w:hAnsi="Tahoma" w:cs="Tahoma" w:hint="default"/>
        <w:w w:val="100"/>
        <w:sz w:val="22"/>
        <w:szCs w:val="22"/>
        <w:lang w:val="pt-BR" w:eastAsia="pt-BR" w:bidi="pt-BR"/>
      </w:rPr>
    </w:lvl>
    <w:lvl w:ilvl="2" w:tplc="C3C84572">
      <w:numFmt w:val="bullet"/>
      <w:lvlText w:val="•"/>
      <w:lvlJc w:val="left"/>
      <w:pPr>
        <w:ind w:left="2700" w:hanging="696"/>
      </w:pPr>
      <w:rPr>
        <w:rFonts w:hint="default"/>
        <w:lang w:val="pt-BR" w:eastAsia="pt-BR" w:bidi="pt-BR"/>
      </w:rPr>
    </w:lvl>
    <w:lvl w:ilvl="3" w:tplc="7BD4EAE8">
      <w:numFmt w:val="bullet"/>
      <w:lvlText w:val="•"/>
      <w:lvlJc w:val="left"/>
      <w:pPr>
        <w:ind w:left="3590" w:hanging="696"/>
      </w:pPr>
      <w:rPr>
        <w:rFonts w:hint="default"/>
        <w:lang w:val="pt-BR" w:eastAsia="pt-BR" w:bidi="pt-BR"/>
      </w:rPr>
    </w:lvl>
    <w:lvl w:ilvl="4" w:tplc="5B984910">
      <w:numFmt w:val="bullet"/>
      <w:lvlText w:val="•"/>
      <w:lvlJc w:val="left"/>
      <w:pPr>
        <w:ind w:left="4480" w:hanging="696"/>
      </w:pPr>
      <w:rPr>
        <w:rFonts w:hint="default"/>
        <w:lang w:val="pt-BR" w:eastAsia="pt-BR" w:bidi="pt-BR"/>
      </w:rPr>
    </w:lvl>
    <w:lvl w:ilvl="5" w:tplc="7A72C2BC">
      <w:numFmt w:val="bullet"/>
      <w:lvlText w:val="•"/>
      <w:lvlJc w:val="left"/>
      <w:pPr>
        <w:ind w:left="5371" w:hanging="696"/>
      </w:pPr>
      <w:rPr>
        <w:rFonts w:hint="default"/>
        <w:lang w:val="pt-BR" w:eastAsia="pt-BR" w:bidi="pt-BR"/>
      </w:rPr>
    </w:lvl>
    <w:lvl w:ilvl="6" w:tplc="28ACAB5A">
      <w:numFmt w:val="bullet"/>
      <w:lvlText w:val="•"/>
      <w:lvlJc w:val="left"/>
      <w:pPr>
        <w:ind w:left="6261" w:hanging="696"/>
      </w:pPr>
      <w:rPr>
        <w:rFonts w:hint="default"/>
        <w:lang w:val="pt-BR" w:eastAsia="pt-BR" w:bidi="pt-BR"/>
      </w:rPr>
    </w:lvl>
    <w:lvl w:ilvl="7" w:tplc="094C298C">
      <w:numFmt w:val="bullet"/>
      <w:lvlText w:val="•"/>
      <w:lvlJc w:val="left"/>
      <w:pPr>
        <w:ind w:left="7151" w:hanging="696"/>
      </w:pPr>
      <w:rPr>
        <w:rFonts w:hint="default"/>
        <w:lang w:val="pt-BR" w:eastAsia="pt-BR" w:bidi="pt-BR"/>
      </w:rPr>
    </w:lvl>
    <w:lvl w:ilvl="8" w:tplc="691601E8">
      <w:numFmt w:val="bullet"/>
      <w:lvlText w:val="•"/>
      <w:lvlJc w:val="left"/>
      <w:pPr>
        <w:ind w:left="8041" w:hanging="696"/>
      </w:pPr>
      <w:rPr>
        <w:rFonts w:hint="default"/>
        <w:lang w:val="pt-BR" w:eastAsia="pt-BR" w:bidi="pt-BR"/>
      </w:rPr>
    </w:lvl>
  </w:abstractNum>
  <w:abstractNum w:abstractNumId="1" w15:restartNumberingAfterBreak="0">
    <w:nsid w:val="051C3C86"/>
    <w:multiLevelType w:val="hybridMultilevel"/>
    <w:tmpl w:val="9EF826FE"/>
    <w:lvl w:ilvl="0" w:tplc="342AA8BE">
      <w:start w:val="1"/>
      <w:numFmt w:val="lowerRoman"/>
      <w:lvlText w:val="(%1)"/>
      <w:lvlJc w:val="left"/>
      <w:pPr>
        <w:ind w:left="910" w:hanging="708"/>
      </w:pPr>
      <w:rPr>
        <w:rFonts w:ascii="Tahoma" w:eastAsia="Verdana" w:hAnsi="Tahoma" w:cs="Tahoma" w:hint="default"/>
        <w:w w:val="100"/>
        <w:sz w:val="22"/>
        <w:szCs w:val="22"/>
        <w:lang w:val="pt-BR" w:eastAsia="pt-BR" w:bidi="pt-BR"/>
      </w:rPr>
    </w:lvl>
    <w:lvl w:ilvl="1" w:tplc="13E48F2C">
      <w:start w:val="1"/>
      <w:numFmt w:val="lowerLetter"/>
      <w:lvlText w:val="(%2)"/>
      <w:lvlJc w:val="left"/>
      <w:pPr>
        <w:ind w:left="1270" w:hanging="360"/>
      </w:pPr>
      <w:rPr>
        <w:rFonts w:ascii="Tahoma" w:eastAsia="Verdana" w:hAnsi="Tahoma" w:cs="Tahoma" w:hint="default"/>
        <w:w w:val="100"/>
        <w:sz w:val="22"/>
        <w:szCs w:val="22"/>
        <w:lang w:val="pt-BR" w:eastAsia="pt-BR" w:bidi="pt-BR"/>
      </w:rPr>
    </w:lvl>
    <w:lvl w:ilvl="2" w:tplc="EBB06EF6">
      <w:numFmt w:val="bullet"/>
      <w:lvlText w:val="•"/>
      <w:lvlJc w:val="left"/>
      <w:pPr>
        <w:ind w:left="1620" w:hanging="360"/>
      </w:pPr>
      <w:rPr>
        <w:rFonts w:hint="default"/>
        <w:lang w:val="pt-BR" w:eastAsia="pt-BR" w:bidi="pt-BR"/>
      </w:rPr>
    </w:lvl>
    <w:lvl w:ilvl="3" w:tplc="3F167A1E">
      <w:numFmt w:val="bullet"/>
      <w:lvlText w:val="•"/>
      <w:lvlJc w:val="left"/>
      <w:pPr>
        <w:ind w:left="2645" w:hanging="360"/>
      </w:pPr>
      <w:rPr>
        <w:rFonts w:hint="default"/>
        <w:lang w:val="pt-BR" w:eastAsia="pt-BR" w:bidi="pt-BR"/>
      </w:rPr>
    </w:lvl>
    <w:lvl w:ilvl="4" w:tplc="4AD2A814">
      <w:numFmt w:val="bullet"/>
      <w:lvlText w:val="•"/>
      <w:lvlJc w:val="left"/>
      <w:pPr>
        <w:ind w:left="3670" w:hanging="360"/>
      </w:pPr>
      <w:rPr>
        <w:rFonts w:hint="default"/>
        <w:lang w:val="pt-BR" w:eastAsia="pt-BR" w:bidi="pt-BR"/>
      </w:rPr>
    </w:lvl>
    <w:lvl w:ilvl="5" w:tplc="7430C7E4">
      <w:numFmt w:val="bullet"/>
      <w:lvlText w:val="•"/>
      <w:lvlJc w:val="left"/>
      <w:pPr>
        <w:ind w:left="4695" w:hanging="360"/>
      </w:pPr>
      <w:rPr>
        <w:rFonts w:hint="default"/>
        <w:lang w:val="pt-BR" w:eastAsia="pt-BR" w:bidi="pt-BR"/>
      </w:rPr>
    </w:lvl>
    <w:lvl w:ilvl="6" w:tplc="2E0AA50C">
      <w:numFmt w:val="bullet"/>
      <w:lvlText w:val="•"/>
      <w:lvlJc w:val="left"/>
      <w:pPr>
        <w:ind w:left="5721" w:hanging="360"/>
      </w:pPr>
      <w:rPr>
        <w:rFonts w:hint="default"/>
        <w:lang w:val="pt-BR" w:eastAsia="pt-BR" w:bidi="pt-BR"/>
      </w:rPr>
    </w:lvl>
    <w:lvl w:ilvl="7" w:tplc="47A87668">
      <w:numFmt w:val="bullet"/>
      <w:lvlText w:val="•"/>
      <w:lvlJc w:val="left"/>
      <w:pPr>
        <w:ind w:left="6746" w:hanging="360"/>
      </w:pPr>
      <w:rPr>
        <w:rFonts w:hint="default"/>
        <w:lang w:val="pt-BR" w:eastAsia="pt-BR" w:bidi="pt-BR"/>
      </w:rPr>
    </w:lvl>
    <w:lvl w:ilvl="8" w:tplc="04D48302">
      <w:numFmt w:val="bullet"/>
      <w:lvlText w:val="•"/>
      <w:lvlJc w:val="left"/>
      <w:pPr>
        <w:ind w:left="7771" w:hanging="360"/>
      </w:pPr>
      <w:rPr>
        <w:rFonts w:hint="default"/>
        <w:lang w:val="pt-BR" w:eastAsia="pt-BR" w:bidi="pt-BR"/>
      </w:rPr>
    </w:lvl>
  </w:abstractNum>
  <w:abstractNum w:abstractNumId="2" w15:restartNumberingAfterBreak="0">
    <w:nsid w:val="051E7EFD"/>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 w15:restartNumberingAfterBreak="0">
    <w:nsid w:val="062A32A9"/>
    <w:multiLevelType w:val="multilevel"/>
    <w:tmpl w:val="6D70D6E2"/>
    <w:lvl w:ilvl="0">
      <w:start w:val="8"/>
      <w:numFmt w:val="decimal"/>
      <w:lvlText w:val="%1."/>
      <w:lvlJc w:val="left"/>
      <w:pPr>
        <w:ind w:left="910" w:hanging="708"/>
        <w:jc w:val="right"/>
      </w:pPr>
      <w:rPr>
        <w:rFonts w:ascii="Verdana" w:eastAsia="Verdana" w:hAnsi="Verdana" w:cs="Verdana" w:hint="default"/>
        <w:b/>
        <w:bCs/>
        <w:spacing w:val="-1"/>
        <w:w w:val="99"/>
        <w:sz w:val="20"/>
        <w:szCs w:val="20"/>
        <w:lang w:val="pt-BR" w:eastAsia="pt-BR" w:bidi="pt-BR"/>
      </w:rPr>
    </w:lvl>
    <w:lvl w:ilvl="1">
      <w:start w:val="1"/>
      <w:numFmt w:val="decimal"/>
      <w:lvlText w:val="%1.%2"/>
      <w:lvlJc w:val="left"/>
      <w:pPr>
        <w:ind w:left="202" w:hanging="1416"/>
      </w:pPr>
      <w:rPr>
        <w:rFonts w:ascii="Tahoma" w:eastAsia="Verdana" w:hAnsi="Tahoma" w:cs="Tahoma" w:hint="default"/>
        <w:spacing w:val="-1"/>
        <w:w w:val="99"/>
        <w:sz w:val="22"/>
        <w:szCs w:val="22"/>
        <w:lang w:val="pt-BR" w:eastAsia="pt-BR" w:bidi="pt-BR"/>
      </w:rPr>
    </w:lvl>
    <w:lvl w:ilvl="2">
      <w:numFmt w:val="bullet"/>
      <w:lvlText w:val="•"/>
      <w:lvlJc w:val="left"/>
      <w:pPr>
        <w:ind w:left="1909" w:hanging="1416"/>
      </w:pPr>
      <w:rPr>
        <w:rFonts w:hint="default"/>
        <w:lang w:val="pt-BR" w:eastAsia="pt-BR" w:bidi="pt-BR"/>
      </w:rPr>
    </w:lvl>
    <w:lvl w:ilvl="3">
      <w:numFmt w:val="bullet"/>
      <w:lvlText w:val="•"/>
      <w:lvlJc w:val="left"/>
      <w:pPr>
        <w:ind w:left="2898" w:hanging="1416"/>
      </w:pPr>
      <w:rPr>
        <w:rFonts w:hint="default"/>
        <w:lang w:val="pt-BR" w:eastAsia="pt-BR" w:bidi="pt-BR"/>
      </w:rPr>
    </w:lvl>
    <w:lvl w:ilvl="4">
      <w:numFmt w:val="bullet"/>
      <w:lvlText w:val="•"/>
      <w:lvlJc w:val="left"/>
      <w:pPr>
        <w:ind w:left="3887" w:hanging="1416"/>
      </w:pPr>
      <w:rPr>
        <w:rFonts w:hint="default"/>
        <w:lang w:val="pt-BR" w:eastAsia="pt-BR" w:bidi="pt-BR"/>
      </w:rPr>
    </w:lvl>
    <w:lvl w:ilvl="5">
      <w:numFmt w:val="bullet"/>
      <w:lvlText w:val="•"/>
      <w:lvlJc w:val="left"/>
      <w:pPr>
        <w:ind w:left="4876" w:hanging="1416"/>
      </w:pPr>
      <w:rPr>
        <w:rFonts w:hint="default"/>
        <w:lang w:val="pt-BR" w:eastAsia="pt-BR" w:bidi="pt-BR"/>
      </w:rPr>
    </w:lvl>
    <w:lvl w:ilvl="6">
      <w:numFmt w:val="bullet"/>
      <w:lvlText w:val="•"/>
      <w:lvlJc w:val="left"/>
      <w:pPr>
        <w:ind w:left="5865" w:hanging="1416"/>
      </w:pPr>
      <w:rPr>
        <w:rFonts w:hint="default"/>
        <w:lang w:val="pt-BR" w:eastAsia="pt-BR" w:bidi="pt-BR"/>
      </w:rPr>
    </w:lvl>
    <w:lvl w:ilvl="7">
      <w:numFmt w:val="bullet"/>
      <w:lvlText w:val="•"/>
      <w:lvlJc w:val="left"/>
      <w:pPr>
        <w:ind w:left="6854" w:hanging="1416"/>
      </w:pPr>
      <w:rPr>
        <w:rFonts w:hint="default"/>
        <w:lang w:val="pt-BR" w:eastAsia="pt-BR" w:bidi="pt-BR"/>
      </w:rPr>
    </w:lvl>
    <w:lvl w:ilvl="8">
      <w:numFmt w:val="bullet"/>
      <w:lvlText w:val="•"/>
      <w:lvlJc w:val="left"/>
      <w:pPr>
        <w:ind w:left="7844" w:hanging="1416"/>
      </w:pPr>
      <w:rPr>
        <w:rFonts w:hint="default"/>
        <w:lang w:val="pt-BR" w:eastAsia="pt-BR" w:bidi="pt-BR"/>
      </w:rPr>
    </w:lvl>
  </w:abstractNum>
  <w:abstractNum w:abstractNumId="4" w15:restartNumberingAfterBreak="0">
    <w:nsid w:val="0E021516"/>
    <w:multiLevelType w:val="multilevel"/>
    <w:tmpl w:val="B4221B9A"/>
    <w:lvl w:ilvl="0">
      <w:start w:val="1"/>
      <w:numFmt w:val="decimal"/>
      <w:lvlText w:val="%1."/>
      <w:lvlJc w:val="left"/>
      <w:pPr>
        <w:tabs>
          <w:tab w:val="num" w:pos="709"/>
        </w:tabs>
        <w:ind w:left="709" w:hanging="709"/>
      </w:pPr>
      <w:rPr>
        <w:rFonts w:ascii="Times New Roman" w:hAnsi="Times New Roman" w:cs="Times New Roman" w:hint="default"/>
        <w:b w:val="0"/>
        <w:i w:val="0"/>
        <w:sz w:val="22"/>
      </w:rPr>
    </w:lvl>
    <w:lvl w:ilvl="1">
      <w:start w:val="1"/>
      <w:numFmt w:val="decimal"/>
      <w:lvlText w:val="%1.%2"/>
      <w:lvlJc w:val="left"/>
      <w:pPr>
        <w:tabs>
          <w:tab w:val="num" w:pos="709"/>
        </w:tabs>
        <w:ind w:left="709" w:hanging="709"/>
      </w:pPr>
      <w:rPr>
        <w:rFonts w:ascii="Times New Roman" w:hAnsi="Times New Roman" w:cs="Times New Roman" w:hint="default"/>
        <w:b w:val="0"/>
        <w:i w:val="0"/>
        <w:sz w:val="22"/>
      </w:rPr>
    </w:lvl>
    <w:lvl w:ilvl="2">
      <w:start w:val="1"/>
      <w:numFmt w:val="upperRoman"/>
      <w:lvlText w:val="%3."/>
      <w:lvlJc w:val="left"/>
      <w:pPr>
        <w:tabs>
          <w:tab w:val="num" w:pos="1701"/>
        </w:tabs>
        <w:ind w:left="1701" w:hanging="992"/>
      </w:pPr>
      <w:rPr>
        <w:rFonts w:ascii="Times New Roman" w:hAnsi="Times New Roman" w:cs="Times New Roman" w:hint="default"/>
        <w:b w:val="0"/>
        <w:i w:val="0"/>
        <w:sz w:val="22"/>
        <w:szCs w:val="20"/>
      </w:rPr>
    </w:lvl>
    <w:lvl w:ilvl="3">
      <w:start w:val="1"/>
      <w:numFmt w:val="lowerLetter"/>
      <w:lvlText w:val="(%4)"/>
      <w:lvlJc w:val="left"/>
      <w:pPr>
        <w:tabs>
          <w:tab w:val="num" w:pos="2126"/>
        </w:tabs>
        <w:ind w:left="2126" w:hanging="425"/>
      </w:pPr>
      <w:rPr>
        <w:rFonts w:ascii="Times New Roman" w:hAnsi="Times New Roman" w:cs="Times New Roman" w:hint="default"/>
        <w:b w:val="0"/>
        <w:i w:val="0"/>
        <w:sz w:val="22"/>
        <w:szCs w:val="20"/>
      </w:rPr>
    </w:lvl>
    <w:lvl w:ilvl="4">
      <w:start w:val="1"/>
      <w:numFmt w:val="upperRoman"/>
      <w:lvlText w:val="%5."/>
      <w:lvlJc w:val="left"/>
      <w:pPr>
        <w:tabs>
          <w:tab w:val="num" w:pos="2835"/>
        </w:tabs>
        <w:ind w:left="2835" w:hanging="709"/>
      </w:pPr>
      <w:rPr>
        <w:rFonts w:ascii="Times New Roman" w:eastAsia="Times New Roman" w:hAnsi="Times New Roman" w:cs="Times New Roman" w:hint="default"/>
        <w:b w:val="0"/>
        <w:i w:val="0"/>
        <w:sz w:val="22"/>
      </w:rPr>
    </w:lvl>
    <w:lvl w:ilvl="5">
      <w:start w:val="1"/>
      <w:numFmt w:val="decimal"/>
      <w:lvlText w:val="%1.%2.%6"/>
      <w:lvlJc w:val="left"/>
      <w:pPr>
        <w:tabs>
          <w:tab w:val="num" w:pos="709"/>
        </w:tabs>
        <w:ind w:left="709" w:hanging="709"/>
      </w:pPr>
      <w:rPr>
        <w:rFonts w:ascii="Times New Roman" w:hAnsi="Times New Roman" w:cs="Times New Roman" w:hint="default"/>
        <w:b w:val="0"/>
        <w:i w:val="0"/>
        <w:sz w:val="22"/>
        <w:szCs w:val="20"/>
      </w:rPr>
    </w:lvl>
    <w:lvl w:ilvl="6">
      <w:start w:val="1"/>
      <w:numFmt w:val="upperRoman"/>
      <w:lvlText w:val="%7."/>
      <w:lvlJc w:val="left"/>
      <w:pPr>
        <w:tabs>
          <w:tab w:val="num" w:pos="1701"/>
        </w:tabs>
        <w:ind w:left="1701" w:hanging="992"/>
      </w:pPr>
      <w:rPr>
        <w:rFonts w:ascii="Times New Roman" w:hAnsi="Times New Roman" w:cs="Times New Roman" w:hint="default"/>
        <w:b w:val="0"/>
        <w:i w:val="0"/>
        <w:sz w:val="22"/>
      </w:rPr>
    </w:lvl>
    <w:lvl w:ilvl="7">
      <w:start w:val="1"/>
      <w:numFmt w:val="lowerLetter"/>
      <w:lvlText w:val="(%8)"/>
      <w:lvlJc w:val="left"/>
      <w:pPr>
        <w:tabs>
          <w:tab w:val="num" w:pos="2126"/>
        </w:tabs>
        <w:ind w:left="2126" w:hanging="425"/>
      </w:pPr>
      <w:rPr>
        <w:rFonts w:ascii="Times New Roman" w:hAnsi="Times New Roman" w:cs="Times New Roman" w:hint="default"/>
        <w:b w:val="0"/>
        <w:i w:val="0"/>
        <w:sz w:val="22"/>
      </w:rPr>
    </w:lvl>
    <w:lvl w:ilvl="8">
      <w:start w:val="1"/>
      <w:numFmt w:val="lowerRoman"/>
      <w:lvlText w:val="(%9)"/>
      <w:lvlJc w:val="left"/>
      <w:pPr>
        <w:tabs>
          <w:tab w:val="num" w:pos="2835"/>
        </w:tabs>
        <w:ind w:left="2835" w:hanging="709"/>
      </w:pPr>
      <w:rPr>
        <w:rFonts w:ascii="Times New Roman" w:hAnsi="Times New Roman" w:cs="Times New Roman" w:hint="default"/>
        <w:b w:val="0"/>
        <w:i w:val="0"/>
        <w:sz w:val="22"/>
      </w:rPr>
    </w:lvl>
  </w:abstractNum>
  <w:abstractNum w:abstractNumId="5" w15:restartNumberingAfterBreak="0">
    <w:nsid w:val="12B02DC8"/>
    <w:multiLevelType w:val="hybridMultilevel"/>
    <w:tmpl w:val="B840E942"/>
    <w:lvl w:ilvl="0" w:tplc="18F0EE1E">
      <w:start w:val="1"/>
      <w:numFmt w:val="lowerRoman"/>
      <w:lvlText w:val="(%1)"/>
      <w:lvlJc w:val="left"/>
      <w:pPr>
        <w:ind w:left="910" w:hanging="708"/>
      </w:pPr>
      <w:rPr>
        <w:rFonts w:ascii="Tahoma" w:eastAsia="Verdana" w:hAnsi="Tahoma" w:cs="Tahoma" w:hint="default"/>
        <w:w w:val="100"/>
        <w:sz w:val="22"/>
        <w:szCs w:val="22"/>
        <w:lang w:val="pt-BR" w:eastAsia="pt-BR" w:bidi="pt-BR"/>
      </w:rPr>
    </w:lvl>
    <w:lvl w:ilvl="1" w:tplc="877C27CA">
      <w:numFmt w:val="bullet"/>
      <w:lvlText w:val="•"/>
      <w:lvlJc w:val="left"/>
      <w:pPr>
        <w:ind w:left="1810" w:hanging="708"/>
      </w:pPr>
      <w:rPr>
        <w:rFonts w:hint="default"/>
        <w:lang w:val="pt-BR" w:eastAsia="pt-BR" w:bidi="pt-BR"/>
      </w:rPr>
    </w:lvl>
    <w:lvl w:ilvl="2" w:tplc="CBEE2562">
      <w:numFmt w:val="bullet"/>
      <w:lvlText w:val="•"/>
      <w:lvlJc w:val="left"/>
      <w:pPr>
        <w:ind w:left="2700" w:hanging="708"/>
      </w:pPr>
      <w:rPr>
        <w:rFonts w:hint="default"/>
        <w:lang w:val="pt-BR" w:eastAsia="pt-BR" w:bidi="pt-BR"/>
      </w:rPr>
    </w:lvl>
    <w:lvl w:ilvl="3" w:tplc="8918F60C">
      <w:numFmt w:val="bullet"/>
      <w:lvlText w:val="•"/>
      <w:lvlJc w:val="left"/>
      <w:pPr>
        <w:ind w:left="3590" w:hanging="708"/>
      </w:pPr>
      <w:rPr>
        <w:rFonts w:hint="default"/>
        <w:lang w:val="pt-BR" w:eastAsia="pt-BR" w:bidi="pt-BR"/>
      </w:rPr>
    </w:lvl>
    <w:lvl w:ilvl="4" w:tplc="BF12CBC8">
      <w:numFmt w:val="bullet"/>
      <w:lvlText w:val="•"/>
      <w:lvlJc w:val="left"/>
      <w:pPr>
        <w:ind w:left="4480" w:hanging="708"/>
      </w:pPr>
      <w:rPr>
        <w:rFonts w:hint="default"/>
        <w:lang w:val="pt-BR" w:eastAsia="pt-BR" w:bidi="pt-BR"/>
      </w:rPr>
    </w:lvl>
    <w:lvl w:ilvl="5" w:tplc="48123B4C">
      <w:numFmt w:val="bullet"/>
      <w:lvlText w:val="•"/>
      <w:lvlJc w:val="left"/>
      <w:pPr>
        <w:ind w:left="5371" w:hanging="708"/>
      </w:pPr>
      <w:rPr>
        <w:rFonts w:hint="default"/>
        <w:lang w:val="pt-BR" w:eastAsia="pt-BR" w:bidi="pt-BR"/>
      </w:rPr>
    </w:lvl>
    <w:lvl w:ilvl="6" w:tplc="30CA00B8">
      <w:numFmt w:val="bullet"/>
      <w:lvlText w:val="•"/>
      <w:lvlJc w:val="left"/>
      <w:pPr>
        <w:ind w:left="6261" w:hanging="708"/>
      </w:pPr>
      <w:rPr>
        <w:rFonts w:hint="default"/>
        <w:lang w:val="pt-BR" w:eastAsia="pt-BR" w:bidi="pt-BR"/>
      </w:rPr>
    </w:lvl>
    <w:lvl w:ilvl="7" w:tplc="0E4E4CC6">
      <w:numFmt w:val="bullet"/>
      <w:lvlText w:val="•"/>
      <w:lvlJc w:val="left"/>
      <w:pPr>
        <w:ind w:left="7151" w:hanging="708"/>
      </w:pPr>
      <w:rPr>
        <w:rFonts w:hint="default"/>
        <w:lang w:val="pt-BR" w:eastAsia="pt-BR" w:bidi="pt-BR"/>
      </w:rPr>
    </w:lvl>
    <w:lvl w:ilvl="8" w:tplc="E1503EDA">
      <w:numFmt w:val="bullet"/>
      <w:lvlText w:val="•"/>
      <w:lvlJc w:val="left"/>
      <w:pPr>
        <w:ind w:left="8041" w:hanging="708"/>
      </w:pPr>
      <w:rPr>
        <w:rFonts w:hint="default"/>
        <w:lang w:val="pt-BR" w:eastAsia="pt-BR" w:bidi="pt-BR"/>
      </w:rPr>
    </w:lvl>
  </w:abstractNum>
  <w:abstractNum w:abstractNumId="6" w15:restartNumberingAfterBreak="0">
    <w:nsid w:val="13BE21B1"/>
    <w:multiLevelType w:val="hybridMultilevel"/>
    <w:tmpl w:val="673CD584"/>
    <w:lvl w:ilvl="0" w:tplc="4728507E">
      <w:start w:val="1"/>
      <w:numFmt w:val="lowerRoman"/>
      <w:lvlText w:val="(%1)"/>
      <w:lvlJc w:val="left"/>
      <w:pPr>
        <w:ind w:left="910" w:hanging="708"/>
      </w:pPr>
      <w:rPr>
        <w:rFonts w:ascii="Tahoma" w:eastAsia="Verdana" w:hAnsi="Tahoma" w:cs="Tahoma" w:hint="default"/>
        <w:w w:val="100"/>
        <w:sz w:val="22"/>
        <w:szCs w:val="22"/>
        <w:lang w:val="pt-BR" w:eastAsia="pt-BR" w:bidi="pt-BR"/>
      </w:rPr>
    </w:lvl>
    <w:lvl w:ilvl="1" w:tplc="A4524D26">
      <w:start w:val="1"/>
      <w:numFmt w:val="lowerLetter"/>
      <w:lvlText w:val="(%2)"/>
      <w:lvlJc w:val="left"/>
      <w:pPr>
        <w:ind w:left="910" w:hanging="708"/>
      </w:pPr>
      <w:rPr>
        <w:rFonts w:ascii="Tahoma" w:eastAsia="Verdana" w:hAnsi="Tahoma" w:cs="Tahoma" w:hint="default"/>
        <w:w w:val="100"/>
        <w:sz w:val="22"/>
        <w:szCs w:val="22"/>
        <w:lang w:val="pt-BR" w:eastAsia="pt-BR" w:bidi="pt-BR"/>
      </w:rPr>
    </w:lvl>
    <w:lvl w:ilvl="2" w:tplc="13A4B85E">
      <w:numFmt w:val="bullet"/>
      <w:lvlText w:val="•"/>
      <w:lvlJc w:val="left"/>
      <w:pPr>
        <w:ind w:left="2700" w:hanging="708"/>
      </w:pPr>
      <w:rPr>
        <w:rFonts w:hint="default"/>
        <w:lang w:val="pt-BR" w:eastAsia="pt-BR" w:bidi="pt-BR"/>
      </w:rPr>
    </w:lvl>
    <w:lvl w:ilvl="3" w:tplc="67689E44">
      <w:numFmt w:val="bullet"/>
      <w:lvlText w:val="•"/>
      <w:lvlJc w:val="left"/>
      <w:pPr>
        <w:ind w:left="3590" w:hanging="708"/>
      </w:pPr>
      <w:rPr>
        <w:rFonts w:hint="default"/>
        <w:lang w:val="pt-BR" w:eastAsia="pt-BR" w:bidi="pt-BR"/>
      </w:rPr>
    </w:lvl>
    <w:lvl w:ilvl="4" w:tplc="36C8F3B6">
      <w:numFmt w:val="bullet"/>
      <w:lvlText w:val="•"/>
      <w:lvlJc w:val="left"/>
      <w:pPr>
        <w:ind w:left="4480" w:hanging="708"/>
      </w:pPr>
      <w:rPr>
        <w:rFonts w:hint="default"/>
        <w:lang w:val="pt-BR" w:eastAsia="pt-BR" w:bidi="pt-BR"/>
      </w:rPr>
    </w:lvl>
    <w:lvl w:ilvl="5" w:tplc="18609E6C">
      <w:numFmt w:val="bullet"/>
      <w:lvlText w:val="•"/>
      <w:lvlJc w:val="left"/>
      <w:pPr>
        <w:ind w:left="5371" w:hanging="708"/>
      </w:pPr>
      <w:rPr>
        <w:rFonts w:hint="default"/>
        <w:lang w:val="pt-BR" w:eastAsia="pt-BR" w:bidi="pt-BR"/>
      </w:rPr>
    </w:lvl>
    <w:lvl w:ilvl="6" w:tplc="06900ABE">
      <w:numFmt w:val="bullet"/>
      <w:lvlText w:val="•"/>
      <w:lvlJc w:val="left"/>
      <w:pPr>
        <w:ind w:left="6261" w:hanging="708"/>
      </w:pPr>
      <w:rPr>
        <w:rFonts w:hint="default"/>
        <w:lang w:val="pt-BR" w:eastAsia="pt-BR" w:bidi="pt-BR"/>
      </w:rPr>
    </w:lvl>
    <w:lvl w:ilvl="7" w:tplc="8EE0D384">
      <w:numFmt w:val="bullet"/>
      <w:lvlText w:val="•"/>
      <w:lvlJc w:val="left"/>
      <w:pPr>
        <w:ind w:left="7151" w:hanging="708"/>
      </w:pPr>
      <w:rPr>
        <w:rFonts w:hint="default"/>
        <w:lang w:val="pt-BR" w:eastAsia="pt-BR" w:bidi="pt-BR"/>
      </w:rPr>
    </w:lvl>
    <w:lvl w:ilvl="8" w:tplc="EA80D9E4">
      <w:numFmt w:val="bullet"/>
      <w:lvlText w:val="•"/>
      <w:lvlJc w:val="left"/>
      <w:pPr>
        <w:ind w:left="8041" w:hanging="708"/>
      </w:pPr>
      <w:rPr>
        <w:rFonts w:hint="default"/>
        <w:lang w:val="pt-BR" w:eastAsia="pt-BR" w:bidi="pt-BR"/>
      </w:rPr>
    </w:lvl>
  </w:abstractNum>
  <w:abstractNum w:abstractNumId="7" w15:restartNumberingAfterBreak="0">
    <w:nsid w:val="152F6AFE"/>
    <w:multiLevelType w:val="hybridMultilevel"/>
    <w:tmpl w:val="89BC790E"/>
    <w:lvl w:ilvl="0" w:tplc="EB68B902">
      <w:start w:val="1"/>
      <w:numFmt w:val="lowerRoman"/>
      <w:lvlText w:val="(%1)"/>
      <w:lvlJc w:val="left"/>
      <w:pPr>
        <w:ind w:left="629" w:hanging="567"/>
      </w:pPr>
      <w:rPr>
        <w:rFonts w:ascii="Tahoma" w:eastAsia="Verdana" w:hAnsi="Tahoma" w:cs="Tahoma" w:hint="default"/>
        <w:w w:val="100"/>
        <w:sz w:val="22"/>
        <w:szCs w:val="22"/>
        <w:lang w:val="pt-BR" w:eastAsia="pt-BR" w:bidi="pt-BR"/>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67D77D5"/>
    <w:multiLevelType w:val="hybridMultilevel"/>
    <w:tmpl w:val="CF94FDDC"/>
    <w:lvl w:ilvl="0" w:tplc="18086E7A">
      <w:start w:val="1"/>
      <w:numFmt w:val="low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9493950"/>
    <w:multiLevelType w:val="multilevel"/>
    <w:tmpl w:val="CEB446EE"/>
    <w:lvl w:ilvl="0">
      <w:start w:val="7"/>
      <w:numFmt w:val="decimal"/>
      <w:lvlText w:val="%1"/>
      <w:lvlJc w:val="left"/>
      <w:pPr>
        <w:ind w:left="600" w:hanging="600"/>
      </w:pPr>
    </w:lvl>
    <w:lvl w:ilvl="1">
      <w:start w:val="21"/>
      <w:numFmt w:val="decimal"/>
      <w:lvlText w:val="%1.%2"/>
      <w:lvlJc w:val="left"/>
      <w:pPr>
        <w:ind w:left="600" w:hanging="600"/>
      </w:pPr>
    </w:lvl>
    <w:lvl w:ilvl="2">
      <w:start w:val="3"/>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1FE67A70"/>
    <w:multiLevelType w:val="multilevel"/>
    <w:tmpl w:val="8F4E1A0C"/>
    <w:lvl w:ilvl="0">
      <w:start w:val="1"/>
      <w:numFmt w:val="decimal"/>
      <w:lvlText w:val="%1."/>
      <w:lvlJc w:val="left"/>
      <w:pPr>
        <w:ind w:left="1641" w:hanging="360"/>
      </w:pPr>
    </w:lvl>
    <w:lvl w:ilvl="1">
      <w:start w:val="1"/>
      <w:numFmt w:val="decimal"/>
      <w:isLgl/>
      <w:lvlText w:val="%1.%2."/>
      <w:lvlJc w:val="left"/>
      <w:pPr>
        <w:ind w:left="2706" w:hanging="1425"/>
      </w:pPr>
      <w:rPr>
        <w:rFonts w:hint="default"/>
      </w:rPr>
    </w:lvl>
    <w:lvl w:ilvl="2">
      <w:start w:val="1"/>
      <w:numFmt w:val="decimal"/>
      <w:isLgl/>
      <w:lvlText w:val="%1.%2.%3."/>
      <w:lvlJc w:val="left"/>
      <w:pPr>
        <w:ind w:left="2706" w:hanging="1425"/>
      </w:pPr>
      <w:rPr>
        <w:rFonts w:hint="default"/>
      </w:rPr>
    </w:lvl>
    <w:lvl w:ilvl="3">
      <w:start w:val="1"/>
      <w:numFmt w:val="decimal"/>
      <w:isLgl/>
      <w:lvlText w:val="%1.%2.%3.%4."/>
      <w:lvlJc w:val="left"/>
      <w:pPr>
        <w:ind w:left="2706" w:hanging="1425"/>
      </w:pPr>
      <w:rPr>
        <w:rFonts w:hint="default"/>
      </w:rPr>
    </w:lvl>
    <w:lvl w:ilvl="4">
      <w:start w:val="1"/>
      <w:numFmt w:val="decimal"/>
      <w:isLgl/>
      <w:lvlText w:val="%1.%2.%3.%4.%5."/>
      <w:lvlJc w:val="left"/>
      <w:pPr>
        <w:ind w:left="2721" w:hanging="1440"/>
      </w:pPr>
      <w:rPr>
        <w:rFonts w:hint="default"/>
      </w:rPr>
    </w:lvl>
    <w:lvl w:ilvl="5">
      <w:start w:val="1"/>
      <w:numFmt w:val="decimal"/>
      <w:isLgl/>
      <w:lvlText w:val="%1.%2.%3.%4.%5.%6."/>
      <w:lvlJc w:val="left"/>
      <w:pPr>
        <w:ind w:left="2721" w:hanging="1440"/>
      </w:pPr>
      <w:rPr>
        <w:rFonts w:hint="default"/>
      </w:rPr>
    </w:lvl>
    <w:lvl w:ilvl="6">
      <w:start w:val="1"/>
      <w:numFmt w:val="decimal"/>
      <w:isLgl/>
      <w:lvlText w:val="%1.%2.%3.%4.%5.%6.%7."/>
      <w:lvlJc w:val="left"/>
      <w:pPr>
        <w:ind w:left="3081" w:hanging="1800"/>
      </w:pPr>
      <w:rPr>
        <w:rFonts w:hint="default"/>
      </w:rPr>
    </w:lvl>
    <w:lvl w:ilvl="7">
      <w:start w:val="1"/>
      <w:numFmt w:val="decimal"/>
      <w:isLgl/>
      <w:lvlText w:val="%1.%2.%3.%4.%5.%6.%7.%8."/>
      <w:lvlJc w:val="left"/>
      <w:pPr>
        <w:ind w:left="3441" w:hanging="2160"/>
      </w:pPr>
      <w:rPr>
        <w:rFonts w:hint="default"/>
      </w:rPr>
    </w:lvl>
    <w:lvl w:ilvl="8">
      <w:start w:val="1"/>
      <w:numFmt w:val="decimal"/>
      <w:isLgl/>
      <w:lvlText w:val="%1.%2.%3.%4.%5.%6.%7.%8.%9."/>
      <w:lvlJc w:val="left"/>
      <w:pPr>
        <w:ind w:left="3441" w:hanging="2160"/>
      </w:pPr>
      <w:rPr>
        <w:rFonts w:hint="default"/>
      </w:rPr>
    </w:lvl>
  </w:abstractNum>
  <w:abstractNum w:abstractNumId="11" w15:restartNumberingAfterBreak="0">
    <w:nsid w:val="23DB33F2"/>
    <w:multiLevelType w:val="multilevel"/>
    <w:tmpl w:val="5D144D30"/>
    <w:lvl w:ilvl="0">
      <w:start w:val="9"/>
      <w:numFmt w:val="decimal"/>
      <w:lvlText w:val="%1"/>
      <w:lvlJc w:val="left"/>
      <w:pPr>
        <w:ind w:left="202" w:hanging="1416"/>
      </w:pPr>
      <w:rPr>
        <w:rFonts w:hint="default"/>
        <w:lang w:val="pt-BR" w:eastAsia="pt-BR" w:bidi="pt-BR"/>
      </w:rPr>
    </w:lvl>
    <w:lvl w:ilvl="1">
      <w:start w:val="1"/>
      <w:numFmt w:val="decimal"/>
      <w:lvlText w:val="%1.%2"/>
      <w:lvlJc w:val="left"/>
      <w:pPr>
        <w:ind w:left="202" w:hanging="1416"/>
      </w:pPr>
      <w:rPr>
        <w:rFonts w:ascii="Arial" w:eastAsia="Verdana" w:hAnsi="Arial" w:cs="Arial" w:hint="default"/>
        <w:spacing w:val="-1"/>
        <w:w w:val="99"/>
        <w:sz w:val="22"/>
        <w:szCs w:val="22"/>
        <w:lang w:val="pt-BR" w:eastAsia="pt-BR" w:bidi="pt-BR"/>
      </w:rPr>
    </w:lvl>
    <w:lvl w:ilvl="2">
      <w:start w:val="1"/>
      <w:numFmt w:val="decimal"/>
      <w:lvlText w:val="%1.%2.%3."/>
      <w:lvlJc w:val="left"/>
      <w:pPr>
        <w:ind w:left="202" w:hanging="1419"/>
      </w:pPr>
      <w:rPr>
        <w:rFonts w:ascii="Arial" w:eastAsia="Verdana" w:hAnsi="Arial" w:cs="Arial" w:hint="default"/>
        <w:w w:val="99"/>
        <w:sz w:val="22"/>
        <w:szCs w:val="22"/>
        <w:lang w:val="pt-BR" w:eastAsia="pt-BR" w:bidi="pt-BR"/>
      </w:rPr>
    </w:lvl>
    <w:lvl w:ilvl="3">
      <w:numFmt w:val="bullet"/>
      <w:lvlText w:val="•"/>
      <w:lvlJc w:val="left"/>
      <w:pPr>
        <w:ind w:left="3086" w:hanging="1419"/>
      </w:pPr>
      <w:rPr>
        <w:rFonts w:hint="default"/>
        <w:lang w:val="pt-BR" w:eastAsia="pt-BR" w:bidi="pt-BR"/>
      </w:rPr>
    </w:lvl>
    <w:lvl w:ilvl="4">
      <w:numFmt w:val="bullet"/>
      <w:lvlText w:val="•"/>
      <w:lvlJc w:val="left"/>
      <w:pPr>
        <w:ind w:left="4048" w:hanging="1419"/>
      </w:pPr>
      <w:rPr>
        <w:rFonts w:hint="default"/>
        <w:lang w:val="pt-BR" w:eastAsia="pt-BR" w:bidi="pt-BR"/>
      </w:rPr>
    </w:lvl>
    <w:lvl w:ilvl="5">
      <w:numFmt w:val="bullet"/>
      <w:lvlText w:val="•"/>
      <w:lvlJc w:val="left"/>
      <w:pPr>
        <w:ind w:left="5011" w:hanging="1419"/>
      </w:pPr>
      <w:rPr>
        <w:rFonts w:hint="default"/>
        <w:lang w:val="pt-BR" w:eastAsia="pt-BR" w:bidi="pt-BR"/>
      </w:rPr>
    </w:lvl>
    <w:lvl w:ilvl="6">
      <w:numFmt w:val="bullet"/>
      <w:lvlText w:val="•"/>
      <w:lvlJc w:val="left"/>
      <w:pPr>
        <w:ind w:left="5973" w:hanging="1419"/>
      </w:pPr>
      <w:rPr>
        <w:rFonts w:hint="default"/>
        <w:lang w:val="pt-BR" w:eastAsia="pt-BR" w:bidi="pt-BR"/>
      </w:rPr>
    </w:lvl>
    <w:lvl w:ilvl="7">
      <w:numFmt w:val="bullet"/>
      <w:lvlText w:val="•"/>
      <w:lvlJc w:val="left"/>
      <w:pPr>
        <w:ind w:left="6935" w:hanging="1419"/>
      </w:pPr>
      <w:rPr>
        <w:rFonts w:hint="default"/>
        <w:lang w:val="pt-BR" w:eastAsia="pt-BR" w:bidi="pt-BR"/>
      </w:rPr>
    </w:lvl>
    <w:lvl w:ilvl="8">
      <w:numFmt w:val="bullet"/>
      <w:lvlText w:val="•"/>
      <w:lvlJc w:val="left"/>
      <w:pPr>
        <w:ind w:left="7897" w:hanging="1419"/>
      </w:pPr>
      <w:rPr>
        <w:rFonts w:hint="default"/>
        <w:lang w:val="pt-BR" w:eastAsia="pt-BR" w:bidi="pt-BR"/>
      </w:rPr>
    </w:lvl>
  </w:abstractNum>
  <w:abstractNum w:abstractNumId="12" w15:restartNumberingAfterBreak="0">
    <w:nsid w:val="24B61CFD"/>
    <w:multiLevelType w:val="hybridMultilevel"/>
    <w:tmpl w:val="74CC1D76"/>
    <w:lvl w:ilvl="0" w:tplc="7D909A94">
      <w:start w:val="1"/>
      <w:numFmt w:val="decimal"/>
      <w:lvlText w:val="%1."/>
      <w:lvlJc w:val="left"/>
      <w:pPr>
        <w:ind w:left="720" w:hanging="360"/>
      </w:pPr>
      <w:rPr>
        <w:rFonts w:hint="default"/>
      </w:rPr>
    </w:lvl>
    <w:lvl w:ilvl="1" w:tplc="C8D09098" w:tentative="1">
      <w:start w:val="1"/>
      <w:numFmt w:val="lowerLetter"/>
      <w:lvlText w:val="%2."/>
      <w:lvlJc w:val="left"/>
      <w:pPr>
        <w:ind w:left="1440" w:hanging="360"/>
      </w:pPr>
    </w:lvl>
    <w:lvl w:ilvl="2" w:tplc="A4445A12" w:tentative="1">
      <w:start w:val="1"/>
      <w:numFmt w:val="lowerRoman"/>
      <w:lvlText w:val="%3."/>
      <w:lvlJc w:val="right"/>
      <w:pPr>
        <w:ind w:left="2160" w:hanging="180"/>
      </w:pPr>
    </w:lvl>
    <w:lvl w:ilvl="3" w:tplc="D3A04DAC" w:tentative="1">
      <w:start w:val="1"/>
      <w:numFmt w:val="decimal"/>
      <w:lvlText w:val="%4."/>
      <w:lvlJc w:val="left"/>
      <w:pPr>
        <w:ind w:left="2880" w:hanging="360"/>
      </w:pPr>
    </w:lvl>
    <w:lvl w:ilvl="4" w:tplc="4ED813FE" w:tentative="1">
      <w:start w:val="1"/>
      <w:numFmt w:val="lowerLetter"/>
      <w:lvlText w:val="%5."/>
      <w:lvlJc w:val="left"/>
      <w:pPr>
        <w:ind w:left="3600" w:hanging="360"/>
      </w:pPr>
    </w:lvl>
    <w:lvl w:ilvl="5" w:tplc="584CD84A" w:tentative="1">
      <w:start w:val="1"/>
      <w:numFmt w:val="lowerRoman"/>
      <w:lvlText w:val="%6."/>
      <w:lvlJc w:val="right"/>
      <w:pPr>
        <w:ind w:left="4320" w:hanging="180"/>
      </w:pPr>
    </w:lvl>
    <w:lvl w:ilvl="6" w:tplc="3A80A2E8" w:tentative="1">
      <w:start w:val="1"/>
      <w:numFmt w:val="decimal"/>
      <w:lvlText w:val="%7."/>
      <w:lvlJc w:val="left"/>
      <w:pPr>
        <w:ind w:left="5040" w:hanging="360"/>
      </w:pPr>
    </w:lvl>
    <w:lvl w:ilvl="7" w:tplc="2670FE74" w:tentative="1">
      <w:start w:val="1"/>
      <w:numFmt w:val="lowerLetter"/>
      <w:lvlText w:val="%8."/>
      <w:lvlJc w:val="left"/>
      <w:pPr>
        <w:ind w:left="5760" w:hanging="360"/>
      </w:pPr>
    </w:lvl>
    <w:lvl w:ilvl="8" w:tplc="770A2C10" w:tentative="1">
      <w:start w:val="1"/>
      <w:numFmt w:val="lowerRoman"/>
      <w:lvlText w:val="%9."/>
      <w:lvlJc w:val="right"/>
      <w:pPr>
        <w:ind w:left="6480" w:hanging="180"/>
      </w:pPr>
    </w:lvl>
  </w:abstractNum>
  <w:abstractNum w:abstractNumId="13" w15:restartNumberingAfterBreak="0">
    <w:nsid w:val="29D879F6"/>
    <w:multiLevelType w:val="hybridMultilevel"/>
    <w:tmpl w:val="4872BE5E"/>
    <w:lvl w:ilvl="0" w:tplc="A1B64ADC">
      <w:start w:val="1"/>
      <w:numFmt w:val="upperRoman"/>
      <w:lvlText w:val="%1."/>
      <w:lvlJc w:val="left"/>
      <w:pPr>
        <w:ind w:left="202" w:hanging="708"/>
      </w:pPr>
      <w:rPr>
        <w:rFonts w:ascii="Tahoma" w:eastAsia="Verdana" w:hAnsi="Tahoma" w:cs="Tahoma" w:hint="default"/>
        <w:spacing w:val="0"/>
        <w:w w:val="100"/>
        <w:sz w:val="22"/>
        <w:szCs w:val="22"/>
        <w:lang w:val="pt-BR" w:eastAsia="pt-BR" w:bidi="pt-BR"/>
      </w:rPr>
    </w:lvl>
    <w:lvl w:ilvl="1" w:tplc="EB68B902">
      <w:start w:val="1"/>
      <w:numFmt w:val="lowerRoman"/>
      <w:lvlText w:val="(%2)"/>
      <w:lvlJc w:val="left"/>
      <w:pPr>
        <w:ind w:left="629" w:hanging="567"/>
      </w:pPr>
      <w:rPr>
        <w:rFonts w:ascii="Tahoma" w:eastAsia="Verdana" w:hAnsi="Tahoma" w:cs="Tahoma" w:hint="default"/>
        <w:w w:val="100"/>
        <w:sz w:val="22"/>
        <w:szCs w:val="22"/>
        <w:lang w:val="pt-BR" w:eastAsia="pt-BR" w:bidi="pt-BR"/>
      </w:rPr>
    </w:lvl>
    <w:lvl w:ilvl="2" w:tplc="28A24B16">
      <w:start w:val="1"/>
      <w:numFmt w:val="lowerLetter"/>
      <w:lvlText w:val="(%3)"/>
      <w:lvlJc w:val="left"/>
      <w:pPr>
        <w:ind w:left="1620" w:hanging="711"/>
      </w:pPr>
      <w:rPr>
        <w:rFonts w:ascii="Verdana" w:eastAsia="Verdana" w:hAnsi="Verdana" w:cs="Verdana" w:hint="default"/>
        <w:w w:val="99"/>
        <w:sz w:val="20"/>
        <w:szCs w:val="20"/>
        <w:lang w:val="pt-BR" w:eastAsia="pt-BR" w:bidi="pt-BR"/>
      </w:rPr>
    </w:lvl>
    <w:lvl w:ilvl="3" w:tplc="F9805CB4">
      <w:numFmt w:val="bullet"/>
      <w:lvlText w:val="•"/>
      <w:lvlJc w:val="left"/>
      <w:pPr>
        <w:ind w:left="2645" w:hanging="711"/>
      </w:pPr>
      <w:rPr>
        <w:rFonts w:hint="default"/>
        <w:lang w:val="pt-BR" w:eastAsia="pt-BR" w:bidi="pt-BR"/>
      </w:rPr>
    </w:lvl>
    <w:lvl w:ilvl="4" w:tplc="D34A7E78">
      <w:numFmt w:val="bullet"/>
      <w:lvlText w:val="•"/>
      <w:lvlJc w:val="left"/>
      <w:pPr>
        <w:ind w:left="3670" w:hanging="711"/>
      </w:pPr>
      <w:rPr>
        <w:rFonts w:hint="default"/>
        <w:lang w:val="pt-BR" w:eastAsia="pt-BR" w:bidi="pt-BR"/>
      </w:rPr>
    </w:lvl>
    <w:lvl w:ilvl="5" w:tplc="3FBA4EEE">
      <w:numFmt w:val="bullet"/>
      <w:lvlText w:val="•"/>
      <w:lvlJc w:val="left"/>
      <w:pPr>
        <w:ind w:left="4695" w:hanging="711"/>
      </w:pPr>
      <w:rPr>
        <w:rFonts w:hint="default"/>
        <w:lang w:val="pt-BR" w:eastAsia="pt-BR" w:bidi="pt-BR"/>
      </w:rPr>
    </w:lvl>
    <w:lvl w:ilvl="6" w:tplc="961E62DE">
      <w:numFmt w:val="bullet"/>
      <w:lvlText w:val="•"/>
      <w:lvlJc w:val="left"/>
      <w:pPr>
        <w:ind w:left="5721" w:hanging="711"/>
      </w:pPr>
      <w:rPr>
        <w:rFonts w:hint="default"/>
        <w:lang w:val="pt-BR" w:eastAsia="pt-BR" w:bidi="pt-BR"/>
      </w:rPr>
    </w:lvl>
    <w:lvl w:ilvl="7" w:tplc="58D2CF4C">
      <w:numFmt w:val="bullet"/>
      <w:lvlText w:val="•"/>
      <w:lvlJc w:val="left"/>
      <w:pPr>
        <w:ind w:left="6746" w:hanging="711"/>
      </w:pPr>
      <w:rPr>
        <w:rFonts w:hint="default"/>
        <w:lang w:val="pt-BR" w:eastAsia="pt-BR" w:bidi="pt-BR"/>
      </w:rPr>
    </w:lvl>
    <w:lvl w:ilvl="8" w:tplc="0D92E0CE">
      <w:numFmt w:val="bullet"/>
      <w:lvlText w:val="•"/>
      <w:lvlJc w:val="left"/>
      <w:pPr>
        <w:ind w:left="7771" w:hanging="711"/>
      </w:pPr>
      <w:rPr>
        <w:rFonts w:hint="default"/>
        <w:lang w:val="pt-BR" w:eastAsia="pt-BR" w:bidi="pt-BR"/>
      </w:rPr>
    </w:lvl>
  </w:abstractNum>
  <w:abstractNum w:abstractNumId="14" w15:restartNumberingAfterBreak="0">
    <w:nsid w:val="29FC5F7A"/>
    <w:multiLevelType w:val="hybridMultilevel"/>
    <w:tmpl w:val="D6086EFC"/>
    <w:lvl w:ilvl="0" w:tplc="17B87002">
      <w:start w:val="16"/>
      <w:numFmt w:val="lowerRoman"/>
      <w:lvlText w:val="(%1)"/>
      <w:lvlJc w:val="left"/>
      <w:pPr>
        <w:ind w:left="922" w:hanging="720"/>
      </w:pPr>
      <w:rPr>
        <w:rFonts w:ascii="Tahoma" w:eastAsia="Verdana" w:hAnsi="Tahoma" w:cs="Tahoma" w:hint="default"/>
        <w:spacing w:val="-1"/>
        <w:w w:val="99"/>
        <w:sz w:val="22"/>
        <w:szCs w:val="22"/>
        <w:lang w:val="pt-BR" w:eastAsia="pt-BR" w:bidi="pt-BR"/>
      </w:rPr>
    </w:lvl>
    <w:lvl w:ilvl="1" w:tplc="0EC4BB6E">
      <w:numFmt w:val="bullet"/>
      <w:lvlText w:val="•"/>
      <w:lvlJc w:val="left"/>
      <w:pPr>
        <w:ind w:left="1810" w:hanging="720"/>
      </w:pPr>
      <w:rPr>
        <w:rFonts w:hint="default"/>
        <w:lang w:val="pt-BR" w:eastAsia="pt-BR" w:bidi="pt-BR"/>
      </w:rPr>
    </w:lvl>
    <w:lvl w:ilvl="2" w:tplc="DF62491A">
      <w:numFmt w:val="bullet"/>
      <w:lvlText w:val="•"/>
      <w:lvlJc w:val="left"/>
      <w:pPr>
        <w:ind w:left="2700" w:hanging="720"/>
      </w:pPr>
      <w:rPr>
        <w:rFonts w:hint="default"/>
        <w:lang w:val="pt-BR" w:eastAsia="pt-BR" w:bidi="pt-BR"/>
      </w:rPr>
    </w:lvl>
    <w:lvl w:ilvl="3" w:tplc="B7EA2466">
      <w:numFmt w:val="bullet"/>
      <w:lvlText w:val="•"/>
      <w:lvlJc w:val="left"/>
      <w:pPr>
        <w:ind w:left="3590" w:hanging="720"/>
      </w:pPr>
      <w:rPr>
        <w:rFonts w:hint="default"/>
        <w:lang w:val="pt-BR" w:eastAsia="pt-BR" w:bidi="pt-BR"/>
      </w:rPr>
    </w:lvl>
    <w:lvl w:ilvl="4" w:tplc="C8D63F1A">
      <w:numFmt w:val="bullet"/>
      <w:lvlText w:val="•"/>
      <w:lvlJc w:val="left"/>
      <w:pPr>
        <w:ind w:left="4480" w:hanging="720"/>
      </w:pPr>
      <w:rPr>
        <w:rFonts w:hint="default"/>
        <w:lang w:val="pt-BR" w:eastAsia="pt-BR" w:bidi="pt-BR"/>
      </w:rPr>
    </w:lvl>
    <w:lvl w:ilvl="5" w:tplc="4C7EEE52">
      <w:numFmt w:val="bullet"/>
      <w:lvlText w:val="•"/>
      <w:lvlJc w:val="left"/>
      <w:pPr>
        <w:ind w:left="5371" w:hanging="720"/>
      </w:pPr>
      <w:rPr>
        <w:rFonts w:hint="default"/>
        <w:lang w:val="pt-BR" w:eastAsia="pt-BR" w:bidi="pt-BR"/>
      </w:rPr>
    </w:lvl>
    <w:lvl w:ilvl="6" w:tplc="59104438">
      <w:numFmt w:val="bullet"/>
      <w:lvlText w:val="•"/>
      <w:lvlJc w:val="left"/>
      <w:pPr>
        <w:ind w:left="6261" w:hanging="720"/>
      </w:pPr>
      <w:rPr>
        <w:rFonts w:hint="default"/>
        <w:lang w:val="pt-BR" w:eastAsia="pt-BR" w:bidi="pt-BR"/>
      </w:rPr>
    </w:lvl>
    <w:lvl w:ilvl="7" w:tplc="97AC31EA">
      <w:numFmt w:val="bullet"/>
      <w:lvlText w:val="•"/>
      <w:lvlJc w:val="left"/>
      <w:pPr>
        <w:ind w:left="7151" w:hanging="720"/>
      </w:pPr>
      <w:rPr>
        <w:rFonts w:hint="default"/>
        <w:lang w:val="pt-BR" w:eastAsia="pt-BR" w:bidi="pt-BR"/>
      </w:rPr>
    </w:lvl>
    <w:lvl w:ilvl="8" w:tplc="5D1EDEDC">
      <w:numFmt w:val="bullet"/>
      <w:lvlText w:val="•"/>
      <w:lvlJc w:val="left"/>
      <w:pPr>
        <w:ind w:left="8041" w:hanging="720"/>
      </w:pPr>
      <w:rPr>
        <w:rFonts w:hint="default"/>
        <w:lang w:val="pt-BR" w:eastAsia="pt-BR" w:bidi="pt-BR"/>
      </w:rPr>
    </w:lvl>
  </w:abstractNum>
  <w:abstractNum w:abstractNumId="15" w15:restartNumberingAfterBreak="0">
    <w:nsid w:val="305C7B9B"/>
    <w:multiLevelType w:val="hybridMultilevel"/>
    <w:tmpl w:val="89BC790E"/>
    <w:lvl w:ilvl="0" w:tplc="EB68B902">
      <w:start w:val="1"/>
      <w:numFmt w:val="lowerRoman"/>
      <w:lvlText w:val="(%1)"/>
      <w:lvlJc w:val="left"/>
      <w:pPr>
        <w:ind w:left="629" w:hanging="567"/>
      </w:pPr>
      <w:rPr>
        <w:rFonts w:ascii="Tahoma" w:eastAsia="Verdana" w:hAnsi="Tahoma" w:cs="Tahoma" w:hint="default"/>
        <w:w w:val="100"/>
        <w:sz w:val="22"/>
        <w:szCs w:val="22"/>
        <w:lang w:val="pt-BR" w:eastAsia="pt-BR" w:bidi="pt-BR"/>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28315F9"/>
    <w:multiLevelType w:val="hybridMultilevel"/>
    <w:tmpl w:val="4872BE5E"/>
    <w:lvl w:ilvl="0" w:tplc="A1B64ADC">
      <w:start w:val="1"/>
      <w:numFmt w:val="upperRoman"/>
      <w:lvlText w:val="%1."/>
      <w:lvlJc w:val="left"/>
      <w:pPr>
        <w:ind w:left="202" w:hanging="708"/>
      </w:pPr>
      <w:rPr>
        <w:rFonts w:ascii="Tahoma" w:eastAsia="Verdana" w:hAnsi="Tahoma" w:cs="Tahoma" w:hint="default"/>
        <w:spacing w:val="0"/>
        <w:w w:val="100"/>
        <w:sz w:val="22"/>
        <w:szCs w:val="22"/>
        <w:lang w:val="pt-BR" w:eastAsia="pt-BR" w:bidi="pt-BR"/>
      </w:rPr>
    </w:lvl>
    <w:lvl w:ilvl="1" w:tplc="EB68B902">
      <w:start w:val="1"/>
      <w:numFmt w:val="lowerRoman"/>
      <w:lvlText w:val="(%2)"/>
      <w:lvlJc w:val="left"/>
      <w:pPr>
        <w:ind w:left="629" w:hanging="567"/>
      </w:pPr>
      <w:rPr>
        <w:rFonts w:ascii="Tahoma" w:eastAsia="Verdana" w:hAnsi="Tahoma" w:cs="Tahoma" w:hint="default"/>
        <w:w w:val="100"/>
        <w:sz w:val="22"/>
        <w:szCs w:val="22"/>
        <w:lang w:val="pt-BR" w:eastAsia="pt-BR" w:bidi="pt-BR"/>
      </w:rPr>
    </w:lvl>
    <w:lvl w:ilvl="2" w:tplc="28A24B16">
      <w:start w:val="1"/>
      <w:numFmt w:val="lowerLetter"/>
      <w:lvlText w:val="(%3)"/>
      <w:lvlJc w:val="left"/>
      <w:pPr>
        <w:ind w:left="1620" w:hanging="711"/>
      </w:pPr>
      <w:rPr>
        <w:rFonts w:ascii="Verdana" w:eastAsia="Verdana" w:hAnsi="Verdana" w:cs="Verdana" w:hint="default"/>
        <w:w w:val="99"/>
        <w:sz w:val="20"/>
        <w:szCs w:val="20"/>
        <w:lang w:val="pt-BR" w:eastAsia="pt-BR" w:bidi="pt-BR"/>
      </w:rPr>
    </w:lvl>
    <w:lvl w:ilvl="3" w:tplc="F9805CB4">
      <w:numFmt w:val="bullet"/>
      <w:lvlText w:val="•"/>
      <w:lvlJc w:val="left"/>
      <w:pPr>
        <w:ind w:left="2645" w:hanging="711"/>
      </w:pPr>
      <w:rPr>
        <w:rFonts w:hint="default"/>
        <w:lang w:val="pt-BR" w:eastAsia="pt-BR" w:bidi="pt-BR"/>
      </w:rPr>
    </w:lvl>
    <w:lvl w:ilvl="4" w:tplc="D34A7E78">
      <w:numFmt w:val="bullet"/>
      <w:lvlText w:val="•"/>
      <w:lvlJc w:val="left"/>
      <w:pPr>
        <w:ind w:left="3670" w:hanging="711"/>
      </w:pPr>
      <w:rPr>
        <w:rFonts w:hint="default"/>
        <w:lang w:val="pt-BR" w:eastAsia="pt-BR" w:bidi="pt-BR"/>
      </w:rPr>
    </w:lvl>
    <w:lvl w:ilvl="5" w:tplc="3FBA4EEE">
      <w:numFmt w:val="bullet"/>
      <w:lvlText w:val="•"/>
      <w:lvlJc w:val="left"/>
      <w:pPr>
        <w:ind w:left="4695" w:hanging="711"/>
      </w:pPr>
      <w:rPr>
        <w:rFonts w:hint="default"/>
        <w:lang w:val="pt-BR" w:eastAsia="pt-BR" w:bidi="pt-BR"/>
      </w:rPr>
    </w:lvl>
    <w:lvl w:ilvl="6" w:tplc="961E62DE">
      <w:numFmt w:val="bullet"/>
      <w:lvlText w:val="•"/>
      <w:lvlJc w:val="left"/>
      <w:pPr>
        <w:ind w:left="5721" w:hanging="711"/>
      </w:pPr>
      <w:rPr>
        <w:rFonts w:hint="default"/>
        <w:lang w:val="pt-BR" w:eastAsia="pt-BR" w:bidi="pt-BR"/>
      </w:rPr>
    </w:lvl>
    <w:lvl w:ilvl="7" w:tplc="58D2CF4C">
      <w:numFmt w:val="bullet"/>
      <w:lvlText w:val="•"/>
      <w:lvlJc w:val="left"/>
      <w:pPr>
        <w:ind w:left="6746" w:hanging="711"/>
      </w:pPr>
      <w:rPr>
        <w:rFonts w:hint="default"/>
        <w:lang w:val="pt-BR" w:eastAsia="pt-BR" w:bidi="pt-BR"/>
      </w:rPr>
    </w:lvl>
    <w:lvl w:ilvl="8" w:tplc="0D92E0CE">
      <w:numFmt w:val="bullet"/>
      <w:lvlText w:val="•"/>
      <w:lvlJc w:val="left"/>
      <w:pPr>
        <w:ind w:left="7771" w:hanging="711"/>
      </w:pPr>
      <w:rPr>
        <w:rFonts w:hint="default"/>
        <w:lang w:val="pt-BR" w:eastAsia="pt-BR" w:bidi="pt-BR"/>
      </w:rPr>
    </w:lvl>
  </w:abstractNum>
  <w:abstractNum w:abstractNumId="17" w15:restartNumberingAfterBreak="0">
    <w:nsid w:val="3290047B"/>
    <w:multiLevelType w:val="hybridMultilevel"/>
    <w:tmpl w:val="1744F798"/>
    <w:lvl w:ilvl="0" w:tplc="C5D29A16">
      <w:start w:val="1"/>
      <w:numFmt w:val="bullet"/>
      <w:lvlText w:val=""/>
      <w:lvlJc w:val="left"/>
      <w:pPr>
        <w:ind w:left="720" w:hanging="360"/>
      </w:pPr>
      <w:rPr>
        <w:rFonts w:ascii="Symbol" w:hAnsi="Symbol" w:hint="default"/>
      </w:rPr>
    </w:lvl>
    <w:lvl w:ilvl="1" w:tplc="C2D88288" w:tentative="1">
      <w:start w:val="1"/>
      <w:numFmt w:val="bullet"/>
      <w:lvlText w:val="o"/>
      <w:lvlJc w:val="left"/>
      <w:pPr>
        <w:ind w:left="1440" w:hanging="360"/>
      </w:pPr>
      <w:rPr>
        <w:rFonts w:ascii="Courier New" w:hAnsi="Courier New" w:cs="Courier New" w:hint="default"/>
      </w:rPr>
    </w:lvl>
    <w:lvl w:ilvl="2" w:tplc="38CC60B6" w:tentative="1">
      <w:start w:val="1"/>
      <w:numFmt w:val="bullet"/>
      <w:lvlText w:val=""/>
      <w:lvlJc w:val="left"/>
      <w:pPr>
        <w:ind w:left="2160" w:hanging="360"/>
      </w:pPr>
      <w:rPr>
        <w:rFonts w:ascii="Wingdings" w:hAnsi="Wingdings" w:hint="default"/>
      </w:rPr>
    </w:lvl>
    <w:lvl w:ilvl="3" w:tplc="A17820D2" w:tentative="1">
      <w:start w:val="1"/>
      <w:numFmt w:val="bullet"/>
      <w:lvlText w:val=""/>
      <w:lvlJc w:val="left"/>
      <w:pPr>
        <w:ind w:left="2880" w:hanging="360"/>
      </w:pPr>
      <w:rPr>
        <w:rFonts w:ascii="Symbol" w:hAnsi="Symbol" w:hint="default"/>
      </w:rPr>
    </w:lvl>
    <w:lvl w:ilvl="4" w:tplc="83F01646" w:tentative="1">
      <w:start w:val="1"/>
      <w:numFmt w:val="bullet"/>
      <w:lvlText w:val="o"/>
      <w:lvlJc w:val="left"/>
      <w:pPr>
        <w:ind w:left="3600" w:hanging="360"/>
      </w:pPr>
      <w:rPr>
        <w:rFonts w:ascii="Courier New" w:hAnsi="Courier New" w:cs="Courier New" w:hint="default"/>
      </w:rPr>
    </w:lvl>
    <w:lvl w:ilvl="5" w:tplc="D1E0044A" w:tentative="1">
      <w:start w:val="1"/>
      <w:numFmt w:val="bullet"/>
      <w:lvlText w:val=""/>
      <w:lvlJc w:val="left"/>
      <w:pPr>
        <w:ind w:left="4320" w:hanging="360"/>
      </w:pPr>
      <w:rPr>
        <w:rFonts w:ascii="Wingdings" w:hAnsi="Wingdings" w:hint="default"/>
      </w:rPr>
    </w:lvl>
    <w:lvl w:ilvl="6" w:tplc="ECD8B8BE" w:tentative="1">
      <w:start w:val="1"/>
      <w:numFmt w:val="bullet"/>
      <w:lvlText w:val=""/>
      <w:lvlJc w:val="left"/>
      <w:pPr>
        <w:ind w:left="5040" w:hanging="360"/>
      </w:pPr>
      <w:rPr>
        <w:rFonts w:ascii="Symbol" w:hAnsi="Symbol" w:hint="default"/>
      </w:rPr>
    </w:lvl>
    <w:lvl w:ilvl="7" w:tplc="0638FC00" w:tentative="1">
      <w:start w:val="1"/>
      <w:numFmt w:val="bullet"/>
      <w:lvlText w:val="o"/>
      <w:lvlJc w:val="left"/>
      <w:pPr>
        <w:ind w:left="5760" w:hanging="360"/>
      </w:pPr>
      <w:rPr>
        <w:rFonts w:ascii="Courier New" w:hAnsi="Courier New" w:cs="Courier New" w:hint="default"/>
      </w:rPr>
    </w:lvl>
    <w:lvl w:ilvl="8" w:tplc="3234479A" w:tentative="1">
      <w:start w:val="1"/>
      <w:numFmt w:val="bullet"/>
      <w:lvlText w:val=""/>
      <w:lvlJc w:val="left"/>
      <w:pPr>
        <w:ind w:left="6480" w:hanging="360"/>
      </w:pPr>
      <w:rPr>
        <w:rFonts w:ascii="Wingdings" w:hAnsi="Wingdings" w:hint="default"/>
      </w:rPr>
    </w:lvl>
  </w:abstractNum>
  <w:abstractNum w:abstractNumId="18" w15:restartNumberingAfterBreak="0">
    <w:nsid w:val="33AE4BD6"/>
    <w:multiLevelType w:val="hybridMultilevel"/>
    <w:tmpl w:val="3C7CB7FC"/>
    <w:lvl w:ilvl="0" w:tplc="EAD6CB28">
      <w:start w:val="1"/>
      <w:numFmt w:val="lowerRoman"/>
      <w:lvlText w:val="(%1)"/>
      <w:lvlJc w:val="left"/>
      <w:pPr>
        <w:ind w:left="910" w:hanging="708"/>
      </w:pPr>
      <w:rPr>
        <w:rFonts w:ascii="Tahoma" w:eastAsia="Verdana" w:hAnsi="Tahoma" w:cs="Tahoma" w:hint="default"/>
        <w:w w:val="100"/>
        <w:sz w:val="22"/>
        <w:szCs w:val="22"/>
        <w:lang w:val="pt-BR" w:eastAsia="pt-BR" w:bidi="pt-BR"/>
      </w:rPr>
    </w:lvl>
    <w:lvl w:ilvl="1" w:tplc="8A627884">
      <w:numFmt w:val="bullet"/>
      <w:lvlText w:val="•"/>
      <w:lvlJc w:val="left"/>
      <w:pPr>
        <w:ind w:left="1810" w:hanging="708"/>
      </w:pPr>
      <w:rPr>
        <w:rFonts w:hint="default"/>
        <w:lang w:val="pt-BR" w:eastAsia="pt-BR" w:bidi="pt-BR"/>
      </w:rPr>
    </w:lvl>
    <w:lvl w:ilvl="2" w:tplc="04F0B42A">
      <w:numFmt w:val="bullet"/>
      <w:lvlText w:val="•"/>
      <w:lvlJc w:val="left"/>
      <w:pPr>
        <w:ind w:left="2700" w:hanging="708"/>
      </w:pPr>
      <w:rPr>
        <w:rFonts w:hint="default"/>
        <w:lang w:val="pt-BR" w:eastAsia="pt-BR" w:bidi="pt-BR"/>
      </w:rPr>
    </w:lvl>
    <w:lvl w:ilvl="3" w:tplc="46268A22">
      <w:numFmt w:val="bullet"/>
      <w:lvlText w:val="•"/>
      <w:lvlJc w:val="left"/>
      <w:pPr>
        <w:ind w:left="3590" w:hanging="708"/>
      </w:pPr>
      <w:rPr>
        <w:rFonts w:hint="default"/>
        <w:lang w:val="pt-BR" w:eastAsia="pt-BR" w:bidi="pt-BR"/>
      </w:rPr>
    </w:lvl>
    <w:lvl w:ilvl="4" w:tplc="C0C26100">
      <w:numFmt w:val="bullet"/>
      <w:lvlText w:val="•"/>
      <w:lvlJc w:val="left"/>
      <w:pPr>
        <w:ind w:left="4480" w:hanging="708"/>
      </w:pPr>
      <w:rPr>
        <w:rFonts w:hint="default"/>
        <w:lang w:val="pt-BR" w:eastAsia="pt-BR" w:bidi="pt-BR"/>
      </w:rPr>
    </w:lvl>
    <w:lvl w:ilvl="5" w:tplc="B5AC3E1A">
      <w:numFmt w:val="bullet"/>
      <w:lvlText w:val="•"/>
      <w:lvlJc w:val="left"/>
      <w:pPr>
        <w:ind w:left="5371" w:hanging="708"/>
      </w:pPr>
      <w:rPr>
        <w:rFonts w:hint="default"/>
        <w:lang w:val="pt-BR" w:eastAsia="pt-BR" w:bidi="pt-BR"/>
      </w:rPr>
    </w:lvl>
    <w:lvl w:ilvl="6" w:tplc="EF762078">
      <w:numFmt w:val="bullet"/>
      <w:lvlText w:val="•"/>
      <w:lvlJc w:val="left"/>
      <w:pPr>
        <w:ind w:left="6261" w:hanging="708"/>
      </w:pPr>
      <w:rPr>
        <w:rFonts w:hint="default"/>
        <w:lang w:val="pt-BR" w:eastAsia="pt-BR" w:bidi="pt-BR"/>
      </w:rPr>
    </w:lvl>
    <w:lvl w:ilvl="7" w:tplc="DE0625CA">
      <w:numFmt w:val="bullet"/>
      <w:lvlText w:val="•"/>
      <w:lvlJc w:val="left"/>
      <w:pPr>
        <w:ind w:left="7151" w:hanging="708"/>
      </w:pPr>
      <w:rPr>
        <w:rFonts w:hint="default"/>
        <w:lang w:val="pt-BR" w:eastAsia="pt-BR" w:bidi="pt-BR"/>
      </w:rPr>
    </w:lvl>
    <w:lvl w:ilvl="8" w:tplc="264EFC30">
      <w:numFmt w:val="bullet"/>
      <w:lvlText w:val="•"/>
      <w:lvlJc w:val="left"/>
      <w:pPr>
        <w:ind w:left="8041" w:hanging="708"/>
      </w:pPr>
      <w:rPr>
        <w:rFonts w:hint="default"/>
        <w:lang w:val="pt-BR" w:eastAsia="pt-BR" w:bidi="pt-BR"/>
      </w:rPr>
    </w:lvl>
  </w:abstractNum>
  <w:abstractNum w:abstractNumId="19" w15:restartNumberingAfterBreak="0">
    <w:nsid w:val="358D2D76"/>
    <w:multiLevelType w:val="hybridMultilevel"/>
    <w:tmpl w:val="46103FEA"/>
    <w:lvl w:ilvl="0" w:tplc="D52C786E">
      <w:start w:val="1"/>
      <w:numFmt w:val="decimal"/>
      <w:lvlText w:val="2.%1"/>
      <w:lvlJc w:val="left"/>
      <w:pPr>
        <w:ind w:left="720" w:hanging="360"/>
      </w:pPr>
      <w:rPr>
        <w:rFonts w:hint="default"/>
      </w:rPr>
    </w:lvl>
    <w:lvl w:ilvl="1" w:tplc="A4B41E00">
      <w:start w:val="1"/>
      <w:numFmt w:val="lowerLetter"/>
      <w:lvlText w:val="(%2)"/>
      <w:lvlJc w:val="left"/>
      <w:pPr>
        <w:ind w:left="1485" w:hanging="405"/>
      </w:pPr>
      <w:rPr>
        <w:rFonts w:hint="default"/>
      </w:rPr>
    </w:lvl>
    <w:lvl w:ilvl="2" w:tplc="3EF00D4E" w:tentative="1">
      <w:start w:val="1"/>
      <w:numFmt w:val="lowerRoman"/>
      <w:lvlText w:val="%3."/>
      <w:lvlJc w:val="right"/>
      <w:pPr>
        <w:ind w:left="2160" w:hanging="180"/>
      </w:pPr>
    </w:lvl>
    <w:lvl w:ilvl="3" w:tplc="EC2041A6" w:tentative="1">
      <w:start w:val="1"/>
      <w:numFmt w:val="decimal"/>
      <w:lvlText w:val="%4."/>
      <w:lvlJc w:val="left"/>
      <w:pPr>
        <w:ind w:left="2880" w:hanging="360"/>
      </w:pPr>
    </w:lvl>
    <w:lvl w:ilvl="4" w:tplc="E5467140" w:tentative="1">
      <w:start w:val="1"/>
      <w:numFmt w:val="lowerLetter"/>
      <w:lvlText w:val="%5."/>
      <w:lvlJc w:val="left"/>
      <w:pPr>
        <w:ind w:left="3600" w:hanging="360"/>
      </w:pPr>
    </w:lvl>
    <w:lvl w:ilvl="5" w:tplc="4738BE90" w:tentative="1">
      <w:start w:val="1"/>
      <w:numFmt w:val="lowerRoman"/>
      <w:lvlText w:val="%6."/>
      <w:lvlJc w:val="right"/>
      <w:pPr>
        <w:ind w:left="4320" w:hanging="180"/>
      </w:pPr>
    </w:lvl>
    <w:lvl w:ilvl="6" w:tplc="3900347C" w:tentative="1">
      <w:start w:val="1"/>
      <w:numFmt w:val="decimal"/>
      <w:lvlText w:val="%7."/>
      <w:lvlJc w:val="left"/>
      <w:pPr>
        <w:ind w:left="5040" w:hanging="360"/>
      </w:pPr>
    </w:lvl>
    <w:lvl w:ilvl="7" w:tplc="C72219E4" w:tentative="1">
      <w:start w:val="1"/>
      <w:numFmt w:val="lowerLetter"/>
      <w:lvlText w:val="%8."/>
      <w:lvlJc w:val="left"/>
      <w:pPr>
        <w:ind w:left="5760" w:hanging="360"/>
      </w:pPr>
    </w:lvl>
    <w:lvl w:ilvl="8" w:tplc="BC581518" w:tentative="1">
      <w:start w:val="1"/>
      <w:numFmt w:val="lowerRoman"/>
      <w:lvlText w:val="%9."/>
      <w:lvlJc w:val="right"/>
      <w:pPr>
        <w:ind w:left="6480" w:hanging="180"/>
      </w:pPr>
    </w:lvl>
  </w:abstractNum>
  <w:abstractNum w:abstractNumId="20" w15:restartNumberingAfterBreak="0">
    <w:nsid w:val="3C4B4C68"/>
    <w:multiLevelType w:val="hybridMultilevel"/>
    <w:tmpl w:val="91200D24"/>
    <w:lvl w:ilvl="0" w:tplc="FCDAEC52">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0164A2B"/>
    <w:multiLevelType w:val="hybridMultilevel"/>
    <w:tmpl w:val="79DC6C9C"/>
    <w:lvl w:ilvl="0" w:tplc="34AE67A6">
      <w:start w:val="1"/>
      <w:numFmt w:val="lowerRoman"/>
      <w:lvlText w:val="(%1)"/>
      <w:lvlJc w:val="left"/>
      <w:pPr>
        <w:ind w:left="910" w:hanging="708"/>
      </w:pPr>
      <w:rPr>
        <w:rFonts w:ascii="Tahoma" w:eastAsia="Verdana" w:hAnsi="Tahoma" w:cs="Tahoma" w:hint="default"/>
        <w:i w:val="0"/>
        <w:iCs w:val="0"/>
        <w:w w:val="100"/>
        <w:sz w:val="22"/>
        <w:szCs w:val="22"/>
        <w:lang w:val="pt-BR" w:eastAsia="pt-BR" w:bidi="pt-BR"/>
      </w:rPr>
    </w:lvl>
    <w:lvl w:ilvl="1" w:tplc="D50825CA">
      <w:numFmt w:val="bullet"/>
      <w:lvlText w:val="•"/>
      <w:lvlJc w:val="left"/>
      <w:pPr>
        <w:ind w:left="1810" w:hanging="708"/>
      </w:pPr>
      <w:rPr>
        <w:rFonts w:hint="default"/>
        <w:lang w:val="pt-BR" w:eastAsia="pt-BR" w:bidi="pt-BR"/>
      </w:rPr>
    </w:lvl>
    <w:lvl w:ilvl="2" w:tplc="347E3F00">
      <w:numFmt w:val="bullet"/>
      <w:lvlText w:val="•"/>
      <w:lvlJc w:val="left"/>
      <w:pPr>
        <w:ind w:left="2700" w:hanging="708"/>
      </w:pPr>
      <w:rPr>
        <w:rFonts w:hint="default"/>
        <w:lang w:val="pt-BR" w:eastAsia="pt-BR" w:bidi="pt-BR"/>
      </w:rPr>
    </w:lvl>
    <w:lvl w:ilvl="3" w:tplc="4770EBD2">
      <w:numFmt w:val="bullet"/>
      <w:lvlText w:val="•"/>
      <w:lvlJc w:val="left"/>
      <w:pPr>
        <w:ind w:left="3590" w:hanging="708"/>
      </w:pPr>
      <w:rPr>
        <w:rFonts w:hint="default"/>
        <w:lang w:val="pt-BR" w:eastAsia="pt-BR" w:bidi="pt-BR"/>
      </w:rPr>
    </w:lvl>
    <w:lvl w:ilvl="4" w:tplc="914440BC">
      <w:numFmt w:val="bullet"/>
      <w:lvlText w:val="•"/>
      <w:lvlJc w:val="left"/>
      <w:pPr>
        <w:ind w:left="4480" w:hanging="708"/>
      </w:pPr>
      <w:rPr>
        <w:rFonts w:hint="default"/>
        <w:lang w:val="pt-BR" w:eastAsia="pt-BR" w:bidi="pt-BR"/>
      </w:rPr>
    </w:lvl>
    <w:lvl w:ilvl="5" w:tplc="B986C452">
      <w:numFmt w:val="bullet"/>
      <w:lvlText w:val="•"/>
      <w:lvlJc w:val="left"/>
      <w:pPr>
        <w:ind w:left="5371" w:hanging="708"/>
      </w:pPr>
      <w:rPr>
        <w:rFonts w:hint="default"/>
        <w:lang w:val="pt-BR" w:eastAsia="pt-BR" w:bidi="pt-BR"/>
      </w:rPr>
    </w:lvl>
    <w:lvl w:ilvl="6" w:tplc="3A206EBA">
      <w:numFmt w:val="bullet"/>
      <w:lvlText w:val="•"/>
      <w:lvlJc w:val="left"/>
      <w:pPr>
        <w:ind w:left="6261" w:hanging="708"/>
      </w:pPr>
      <w:rPr>
        <w:rFonts w:hint="default"/>
        <w:lang w:val="pt-BR" w:eastAsia="pt-BR" w:bidi="pt-BR"/>
      </w:rPr>
    </w:lvl>
    <w:lvl w:ilvl="7" w:tplc="4FE2221A">
      <w:numFmt w:val="bullet"/>
      <w:lvlText w:val="•"/>
      <w:lvlJc w:val="left"/>
      <w:pPr>
        <w:ind w:left="7151" w:hanging="708"/>
      </w:pPr>
      <w:rPr>
        <w:rFonts w:hint="default"/>
        <w:lang w:val="pt-BR" w:eastAsia="pt-BR" w:bidi="pt-BR"/>
      </w:rPr>
    </w:lvl>
    <w:lvl w:ilvl="8" w:tplc="C4660A1E">
      <w:numFmt w:val="bullet"/>
      <w:lvlText w:val="•"/>
      <w:lvlJc w:val="left"/>
      <w:pPr>
        <w:ind w:left="8041" w:hanging="708"/>
      </w:pPr>
      <w:rPr>
        <w:rFonts w:hint="default"/>
        <w:lang w:val="pt-BR" w:eastAsia="pt-BR" w:bidi="pt-BR"/>
      </w:rPr>
    </w:lvl>
  </w:abstractNum>
  <w:abstractNum w:abstractNumId="22" w15:restartNumberingAfterBreak="0">
    <w:nsid w:val="49366FDD"/>
    <w:multiLevelType w:val="hybridMultilevel"/>
    <w:tmpl w:val="91200D24"/>
    <w:lvl w:ilvl="0" w:tplc="FCDAEC52">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C940FA0"/>
    <w:multiLevelType w:val="multilevel"/>
    <w:tmpl w:val="8EDAED48"/>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000000"/>
        <w:sz w:val="22"/>
        <w:vertAlign w:val="baseline"/>
      </w:rPr>
    </w:lvl>
    <w:lvl w:ilvl="1">
      <w:start w:val="1"/>
      <w:numFmt w:val="decimal"/>
      <w:pStyle w:val="Level2"/>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pStyle w:val="Level4"/>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pStyle w:val="Level4"/>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E0973AA"/>
    <w:multiLevelType w:val="hybridMultilevel"/>
    <w:tmpl w:val="B15222BA"/>
    <w:lvl w:ilvl="0" w:tplc="C1044E2A">
      <w:start w:val="1"/>
      <w:numFmt w:val="lowerRoman"/>
      <w:lvlText w:val="(%1)"/>
      <w:lvlJc w:val="left"/>
      <w:pPr>
        <w:ind w:left="922" w:hanging="720"/>
      </w:pPr>
      <w:rPr>
        <w:rFonts w:ascii="Tahoma" w:eastAsia="Verdana" w:hAnsi="Tahoma" w:cs="Tahoma" w:hint="default"/>
        <w:w w:val="100"/>
        <w:sz w:val="22"/>
        <w:szCs w:val="22"/>
        <w:lang w:val="pt-BR" w:eastAsia="pt-BR" w:bidi="pt-BR"/>
      </w:rPr>
    </w:lvl>
    <w:lvl w:ilvl="1" w:tplc="725A89E2">
      <w:numFmt w:val="bullet"/>
      <w:lvlText w:val="•"/>
      <w:lvlJc w:val="left"/>
      <w:pPr>
        <w:ind w:left="1810" w:hanging="720"/>
      </w:pPr>
      <w:rPr>
        <w:rFonts w:hint="default"/>
        <w:lang w:val="pt-BR" w:eastAsia="pt-BR" w:bidi="pt-BR"/>
      </w:rPr>
    </w:lvl>
    <w:lvl w:ilvl="2" w:tplc="290E6D42">
      <w:numFmt w:val="bullet"/>
      <w:lvlText w:val="•"/>
      <w:lvlJc w:val="left"/>
      <w:pPr>
        <w:ind w:left="2700" w:hanging="720"/>
      </w:pPr>
      <w:rPr>
        <w:rFonts w:hint="default"/>
        <w:lang w:val="pt-BR" w:eastAsia="pt-BR" w:bidi="pt-BR"/>
      </w:rPr>
    </w:lvl>
    <w:lvl w:ilvl="3" w:tplc="DDB85F42">
      <w:numFmt w:val="bullet"/>
      <w:lvlText w:val="•"/>
      <w:lvlJc w:val="left"/>
      <w:pPr>
        <w:ind w:left="3590" w:hanging="720"/>
      </w:pPr>
      <w:rPr>
        <w:rFonts w:hint="default"/>
        <w:lang w:val="pt-BR" w:eastAsia="pt-BR" w:bidi="pt-BR"/>
      </w:rPr>
    </w:lvl>
    <w:lvl w:ilvl="4" w:tplc="D7DA6332">
      <w:numFmt w:val="bullet"/>
      <w:lvlText w:val="•"/>
      <w:lvlJc w:val="left"/>
      <w:pPr>
        <w:ind w:left="4480" w:hanging="720"/>
      </w:pPr>
      <w:rPr>
        <w:rFonts w:hint="default"/>
        <w:lang w:val="pt-BR" w:eastAsia="pt-BR" w:bidi="pt-BR"/>
      </w:rPr>
    </w:lvl>
    <w:lvl w:ilvl="5" w:tplc="DC007340">
      <w:numFmt w:val="bullet"/>
      <w:lvlText w:val="•"/>
      <w:lvlJc w:val="left"/>
      <w:pPr>
        <w:ind w:left="5371" w:hanging="720"/>
      </w:pPr>
      <w:rPr>
        <w:rFonts w:hint="default"/>
        <w:lang w:val="pt-BR" w:eastAsia="pt-BR" w:bidi="pt-BR"/>
      </w:rPr>
    </w:lvl>
    <w:lvl w:ilvl="6" w:tplc="BCE63FB0">
      <w:numFmt w:val="bullet"/>
      <w:lvlText w:val="•"/>
      <w:lvlJc w:val="left"/>
      <w:pPr>
        <w:ind w:left="6261" w:hanging="720"/>
      </w:pPr>
      <w:rPr>
        <w:rFonts w:hint="default"/>
        <w:lang w:val="pt-BR" w:eastAsia="pt-BR" w:bidi="pt-BR"/>
      </w:rPr>
    </w:lvl>
    <w:lvl w:ilvl="7" w:tplc="CF1626A4">
      <w:numFmt w:val="bullet"/>
      <w:lvlText w:val="•"/>
      <w:lvlJc w:val="left"/>
      <w:pPr>
        <w:ind w:left="7151" w:hanging="720"/>
      </w:pPr>
      <w:rPr>
        <w:rFonts w:hint="default"/>
        <w:lang w:val="pt-BR" w:eastAsia="pt-BR" w:bidi="pt-BR"/>
      </w:rPr>
    </w:lvl>
    <w:lvl w:ilvl="8" w:tplc="CD14082C">
      <w:numFmt w:val="bullet"/>
      <w:lvlText w:val="•"/>
      <w:lvlJc w:val="left"/>
      <w:pPr>
        <w:ind w:left="8041" w:hanging="720"/>
      </w:pPr>
      <w:rPr>
        <w:rFonts w:hint="default"/>
        <w:lang w:val="pt-BR" w:eastAsia="pt-BR" w:bidi="pt-BR"/>
      </w:rPr>
    </w:lvl>
  </w:abstractNum>
  <w:abstractNum w:abstractNumId="25" w15:restartNumberingAfterBreak="0">
    <w:nsid w:val="5280362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8BF5613"/>
    <w:multiLevelType w:val="multilevel"/>
    <w:tmpl w:val="2AF67D0C"/>
    <w:lvl w:ilvl="0">
      <w:start w:val="1"/>
      <w:numFmt w:val="upperRoman"/>
      <w:pStyle w:val="titulo1"/>
      <w:lvlText w:val="Cláusula %1"/>
      <w:lvlJc w:val="left"/>
      <w:pPr>
        <w:tabs>
          <w:tab w:val="num" w:pos="0"/>
        </w:tabs>
        <w:ind w:left="1985" w:firstLine="0"/>
      </w:pPr>
      <w:rPr>
        <w:rFonts w:ascii="Cambria" w:hAnsi="Cambria" w:cs="Arial" w:hint="default"/>
        <w:b/>
        <w:i w:val="0"/>
        <w:caps/>
        <w:sz w:val="22"/>
        <w:szCs w:val="22"/>
      </w:rPr>
    </w:lvl>
    <w:lvl w:ilvl="1">
      <w:start w:val="1"/>
      <w:numFmt w:val="decimal"/>
      <w:isLgl/>
      <w:lvlText w:val="%1.%2."/>
      <w:lvlJc w:val="left"/>
      <w:pPr>
        <w:tabs>
          <w:tab w:val="num" w:pos="0"/>
        </w:tabs>
        <w:ind w:left="0" w:firstLine="0"/>
      </w:pPr>
      <w:rPr>
        <w:rFonts w:ascii="Cambria" w:hAnsi="Cambria" w:cs="Arial" w:hint="default"/>
        <w:b w:val="0"/>
        <w:i w:val="0"/>
        <w:sz w:val="20"/>
        <w:szCs w:val="20"/>
        <w:u w:val="none"/>
        <w:vertAlign w:val="baseline"/>
      </w:rPr>
    </w:lvl>
    <w:lvl w:ilvl="2">
      <w:start w:val="1"/>
      <w:numFmt w:val="decimal"/>
      <w:pStyle w:val="titulo1"/>
      <w:isLgl/>
      <w:lvlText w:val="%1.%2.%3."/>
      <w:lvlJc w:val="left"/>
      <w:pPr>
        <w:tabs>
          <w:tab w:val="num" w:pos="0"/>
        </w:tabs>
        <w:ind w:left="0" w:firstLine="0"/>
      </w:pPr>
      <w:rPr>
        <w:rFonts w:ascii="Cambria" w:hAnsi="Cambria" w:cs="Arial" w:hint="default"/>
        <w:b/>
        <w:i w:val="0"/>
        <w:sz w:val="18"/>
        <w:szCs w:val="18"/>
        <w:lang w:val="pt-BR"/>
      </w:rPr>
    </w:lvl>
    <w:lvl w:ilvl="3">
      <w:start w:val="1"/>
      <w:numFmt w:val="decimal"/>
      <w:isLgl/>
      <w:lvlText w:val="%1.%2.%3.%4."/>
      <w:lvlJc w:val="left"/>
      <w:pPr>
        <w:tabs>
          <w:tab w:val="num" w:pos="491"/>
        </w:tabs>
        <w:ind w:left="851" w:firstLine="0"/>
      </w:pPr>
      <w:rPr>
        <w:rFonts w:ascii="Cambria" w:hAnsi="Cambria" w:cs="Arial" w:hint="default"/>
        <w:b w:val="0"/>
        <w:i w:val="0"/>
        <w:sz w:val="18"/>
        <w:szCs w:val="18"/>
      </w:rPr>
    </w:lvl>
    <w:lvl w:ilvl="4">
      <w:start w:val="1"/>
      <w:numFmt w:val="decimal"/>
      <w:isLgl/>
      <w:lvlText w:val="%1.%2.%3.%4.%5."/>
      <w:lvlJc w:val="left"/>
      <w:pPr>
        <w:tabs>
          <w:tab w:val="num" w:pos="0"/>
        </w:tabs>
        <w:ind w:left="0" w:firstLine="357"/>
      </w:pPr>
      <w:rPr>
        <w:rFonts w:ascii="Arial" w:hAnsi="Arial" w:cs="Arial" w:hint="default"/>
        <w:b w:val="0"/>
        <w:i w:val="0"/>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7" w15:restartNumberingAfterBreak="0">
    <w:nsid w:val="620A7585"/>
    <w:multiLevelType w:val="multilevel"/>
    <w:tmpl w:val="6FAA4F90"/>
    <w:lvl w:ilvl="0">
      <w:start w:val="1"/>
      <w:numFmt w:val="decimal"/>
      <w:lvlText w:val="%1."/>
      <w:lvlJc w:val="left"/>
      <w:pPr>
        <w:ind w:left="360" w:hanging="360"/>
      </w:pPr>
      <w:rPr>
        <w:rFonts w:ascii="Tahoma" w:hAnsi="Tahoma" w:cs="Tahoma" w:hint="default"/>
        <w:b/>
        <w:bCs/>
        <w:sz w:val="22"/>
        <w:szCs w:val="22"/>
      </w:rPr>
    </w:lvl>
    <w:lvl w:ilvl="1">
      <w:start w:val="1"/>
      <w:numFmt w:val="decimal"/>
      <w:lvlText w:val="%1.%2."/>
      <w:lvlJc w:val="left"/>
      <w:pPr>
        <w:ind w:left="792" w:hanging="432"/>
      </w:pPr>
      <w:rPr>
        <w:rFonts w:hint="default"/>
        <w:b/>
        <w:bCs/>
        <w:i w:val="0"/>
        <w:iCs/>
      </w:rPr>
    </w:lvl>
    <w:lvl w:ilvl="2">
      <w:start w:val="1"/>
      <w:numFmt w:val="decimal"/>
      <w:lvlText w:val="%1.%2.%3."/>
      <w:lvlJc w:val="left"/>
      <w:pPr>
        <w:ind w:left="709" w:firstLine="0"/>
      </w:pPr>
      <w:rPr>
        <w:rFonts w:hint="default"/>
        <w:b w:val="0"/>
        <w:bCs/>
        <w:i w:val="0"/>
        <w:iCs w:val="0"/>
        <w:lang w:val="x-no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2EC477F"/>
    <w:multiLevelType w:val="multilevel"/>
    <w:tmpl w:val="F2F8B6DA"/>
    <w:name w:val="House_Style3"/>
    <w:lvl w:ilvl="0">
      <w:start w:val="1"/>
      <w:numFmt w:val="decimal"/>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43F19D5"/>
    <w:multiLevelType w:val="hybridMultilevel"/>
    <w:tmpl w:val="91200D24"/>
    <w:lvl w:ilvl="0" w:tplc="FCDAEC52">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5FE15EC"/>
    <w:multiLevelType w:val="multilevel"/>
    <w:tmpl w:val="E83C0BFA"/>
    <w:lvl w:ilvl="0">
      <w:start w:val="11"/>
      <w:numFmt w:val="decimal"/>
      <w:lvlText w:val="%1"/>
      <w:lvlJc w:val="left"/>
      <w:pPr>
        <w:ind w:left="202" w:hanging="1419"/>
      </w:pPr>
      <w:rPr>
        <w:rFonts w:hint="default"/>
        <w:lang w:val="pt-BR" w:eastAsia="pt-BR" w:bidi="pt-BR"/>
      </w:rPr>
    </w:lvl>
    <w:lvl w:ilvl="1">
      <w:start w:val="1"/>
      <w:numFmt w:val="decimal"/>
      <w:lvlText w:val="%1.%2"/>
      <w:lvlJc w:val="left"/>
      <w:pPr>
        <w:ind w:left="202" w:hanging="1419"/>
      </w:pPr>
      <w:rPr>
        <w:rFonts w:ascii="Tahoma" w:eastAsia="Verdana" w:hAnsi="Tahoma" w:cs="Tahoma" w:hint="default"/>
        <w:spacing w:val="-1"/>
        <w:w w:val="99"/>
        <w:sz w:val="22"/>
        <w:szCs w:val="22"/>
        <w:lang w:val="pt-BR" w:eastAsia="pt-BR" w:bidi="pt-BR"/>
      </w:rPr>
    </w:lvl>
    <w:lvl w:ilvl="2">
      <w:start w:val="2"/>
      <w:numFmt w:val="decimal"/>
      <w:lvlText w:val="%1.%2.%3"/>
      <w:lvlJc w:val="left"/>
      <w:pPr>
        <w:ind w:left="202" w:hanging="1419"/>
      </w:pPr>
      <w:rPr>
        <w:rFonts w:ascii="Tahoma" w:eastAsia="Verdana" w:hAnsi="Tahoma" w:cs="Tahoma" w:hint="default"/>
        <w:w w:val="99"/>
        <w:sz w:val="22"/>
        <w:szCs w:val="22"/>
        <w:lang w:val="pt-BR" w:eastAsia="pt-BR" w:bidi="pt-BR"/>
      </w:rPr>
    </w:lvl>
    <w:lvl w:ilvl="3">
      <w:numFmt w:val="bullet"/>
      <w:lvlText w:val="•"/>
      <w:lvlJc w:val="left"/>
      <w:pPr>
        <w:ind w:left="3086" w:hanging="1419"/>
      </w:pPr>
      <w:rPr>
        <w:rFonts w:hint="default"/>
        <w:lang w:val="pt-BR" w:eastAsia="pt-BR" w:bidi="pt-BR"/>
      </w:rPr>
    </w:lvl>
    <w:lvl w:ilvl="4">
      <w:numFmt w:val="bullet"/>
      <w:lvlText w:val="•"/>
      <w:lvlJc w:val="left"/>
      <w:pPr>
        <w:ind w:left="4048" w:hanging="1419"/>
      </w:pPr>
      <w:rPr>
        <w:rFonts w:hint="default"/>
        <w:lang w:val="pt-BR" w:eastAsia="pt-BR" w:bidi="pt-BR"/>
      </w:rPr>
    </w:lvl>
    <w:lvl w:ilvl="5">
      <w:numFmt w:val="bullet"/>
      <w:lvlText w:val="•"/>
      <w:lvlJc w:val="left"/>
      <w:pPr>
        <w:ind w:left="5011" w:hanging="1419"/>
      </w:pPr>
      <w:rPr>
        <w:rFonts w:hint="default"/>
        <w:lang w:val="pt-BR" w:eastAsia="pt-BR" w:bidi="pt-BR"/>
      </w:rPr>
    </w:lvl>
    <w:lvl w:ilvl="6">
      <w:numFmt w:val="bullet"/>
      <w:lvlText w:val="•"/>
      <w:lvlJc w:val="left"/>
      <w:pPr>
        <w:ind w:left="5973" w:hanging="1419"/>
      </w:pPr>
      <w:rPr>
        <w:rFonts w:hint="default"/>
        <w:lang w:val="pt-BR" w:eastAsia="pt-BR" w:bidi="pt-BR"/>
      </w:rPr>
    </w:lvl>
    <w:lvl w:ilvl="7">
      <w:numFmt w:val="bullet"/>
      <w:lvlText w:val="•"/>
      <w:lvlJc w:val="left"/>
      <w:pPr>
        <w:ind w:left="6935" w:hanging="1419"/>
      </w:pPr>
      <w:rPr>
        <w:rFonts w:hint="default"/>
        <w:lang w:val="pt-BR" w:eastAsia="pt-BR" w:bidi="pt-BR"/>
      </w:rPr>
    </w:lvl>
    <w:lvl w:ilvl="8">
      <w:numFmt w:val="bullet"/>
      <w:lvlText w:val="•"/>
      <w:lvlJc w:val="left"/>
      <w:pPr>
        <w:ind w:left="7897" w:hanging="1419"/>
      </w:pPr>
      <w:rPr>
        <w:rFonts w:hint="default"/>
        <w:lang w:val="pt-BR" w:eastAsia="pt-BR" w:bidi="pt-BR"/>
      </w:rPr>
    </w:lvl>
  </w:abstractNum>
  <w:abstractNum w:abstractNumId="31" w15:restartNumberingAfterBreak="0">
    <w:nsid w:val="76347F98"/>
    <w:multiLevelType w:val="hybridMultilevel"/>
    <w:tmpl w:val="50344C2A"/>
    <w:lvl w:ilvl="0" w:tplc="4602197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978413E"/>
    <w:multiLevelType w:val="hybridMultilevel"/>
    <w:tmpl w:val="242AC4C6"/>
    <w:lvl w:ilvl="0" w:tplc="7EAE3AE6">
      <w:start w:val="3"/>
      <w:numFmt w:val="lowerRoman"/>
      <w:lvlText w:val="(%1)"/>
      <w:lvlJc w:val="left"/>
      <w:pPr>
        <w:ind w:left="1317" w:hanging="360"/>
      </w:pPr>
      <w:rPr>
        <w:rFonts w:ascii="Tahoma" w:eastAsia="Verdana" w:hAnsi="Tahoma" w:cs="Tahoma" w:hint="default"/>
        <w:w w:val="100"/>
        <w:sz w:val="22"/>
        <w:szCs w:val="22"/>
        <w:lang w:val="pt-BR" w:eastAsia="pt-BR" w:bidi="pt-BR"/>
      </w:rPr>
    </w:lvl>
    <w:lvl w:ilvl="1" w:tplc="72988B36" w:tentative="1">
      <w:start w:val="1"/>
      <w:numFmt w:val="lowerLetter"/>
      <w:lvlText w:val="%2."/>
      <w:lvlJc w:val="left"/>
      <w:pPr>
        <w:ind w:left="2037" w:hanging="360"/>
      </w:pPr>
    </w:lvl>
    <w:lvl w:ilvl="2" w:tplc="FEA4A0D8" w:tentative="1">
      <w:start w:val="1"/>
      <w:numFmt w:val="lowerRoman"/>
      <w:lvlText w:val="%3."/>
      <w:lvlJc w:val="right"/>
      <w:pPr>
        <w:ind w:left="2757" w:hanging="180"/>
      </w:pPr>
    </w:lvl>
    <w:lvl w:ilvl="3" w:tplc="004E11CC" w:tentative="1">
      <w:start w:val="1"/>
      <w:numFmt w:val="decimal"/>
      <w:lvlText w:val="%4."/>
      <w:lvlJc w:val="left"/>
      <w:pPr>
        <w:ind w:left="3477" w:hanging="360"/>
      </w:pPr>
    </w:lvl>
    <w:lvl w:ilvl="4" w:tplc="0F34B76E" w:tentative="1">
      <w:start w:val="1"/>
      <w:numFmt w:val="lowerLetter"/>
      <w:lvlText w:val="%5."/>
      <w:lvlJc w:val="left"/>
      <w:pPr>
        <w:ind w:left="4197" w:hanging="360"/>
      </w:pPr>
    </w:lvl>
    <w:lvl w:ilvl="5" w:tplc="7AF8DF04" w:tentative="1">
      <w:start w:val="1"/>
      <w:numFmt w:val="lowerRoman"/>
      <w:lvlText w:val="%6."/>
      <w:lvlJc w:val="right"/>
      <w:pPr>
        <w:ind w:left="4917" w:hanging="180"/>
      </w:pPr>
    </w:lvl>
    <w:lvl w:ilvl="6" w:tplc="4A087C1A" w:tentative="1">
      <w:start w:val="1"/>
      <w:numFmt w:val="decimal"/>
      <w:lvlText w:val="%7."/>
      <w:lvlJc w:val="left"/>
      <w:pPr>
        <w:ind w:left="5637" w:hanging="360"/>
      </w:pPr>
    </w:lvl>
    <w:lvl w:ilvl="7" w:tplc="867238B0" w:tentative="1">
      <w:start w:val="1"/>
      <w:numFmt w:val="lowerLetter"/>
      <w:lvlText w:val="%8."/>
      <w:lvlJc w:val="left"/>
      <w:pPr>
        <w:ind w:left="6357" w:hanging="360"/>
      </w:pPr>
    </w:lvl>
    <w:lvl w:ilvl="8" w:tplc="2008231A" w:tentative="1">
      <w:start w:val="1"/>
      <w:numFmt w:val="lowerRoman"/>
      <w:lvlText w:val="%9."/>
      <w:lvlJc w:val="right"/>
      <w:pPr>
        <w:ind w:left="7077" w:hanging="180"/>
      </w:pPr>
    </w:lvl>
  </w:abstractNum>
  <w:abstractNum w:abstractNumId="33" w15:restartNumberingAfterBreak="0">
    <w:nsid w:val="7F3038B8"/>
    <w:multiLevelType w:val="hybridMultilevel"/>
    <w:tmpl w:val="D78EFC36"/>
    <w:lvl w:ilvl="0" w:tplc="25801ECA">
      <w:start w:val="4"/>
      <w:numFmt w:val="lowerRoman"/>
      <w:lvlText w:val="(%1)"/>
      <w:lvlJc w:val="left"/>
      <w:pPr>
        <w:ind w:left="910" w:hanging="708"/>
      </w:pPr>
      <w:rPr>
        <w:rFonts w:ascii="Tahoma" w:eastAsia="Verdana" w:hAnsi="Tahoma" w:cs="Tahoma" w:hint="default"/>
        <w:w w:val="99"/>
        <w:sz w:val="22"/>
        <w:szCs w:val="22"/>
        <w:lang w:val="pt-BR" w:eastAsia="pt-BR" w:bidi="pt-BR"/>
      </w:rPr>
    </w:lvl>
    <w:lvl w:ilvl="1" w:tplc="9EB291CA">
      <w:numFmt w:val="bullet"/>
      <w:lvlText w:val="•"/>
      <w:lvlJc w:val="left"/>
      <w:pPr>
        <w:ind w:left="1810" w:hanging="708"/>
      </w:pPr>
      <w:rPr>
        <w:rFonts w:hint="default"/>
        <w:lang w:val="pt-BR" w:eastAsia="pt-BR" w:bidi="pt-BR"/>
      </w:rPr>
    </w:lvl>
    <w:lvl w:ilvl="2" w:tplc="5748EC54">
      <w:numFmt w:val="bullet"/>
      <w:lvlText w:val="•"/>
      <w:lvlJc w:val="left"/>
      <w:pPr>
        <w:ind w:left="2700" w:hanging="708"/>
      </w:pPr>
      <w:rPr>
        <w:rFonts w:hint="default"/>
        <w:lang w:val="pt-BR" w:eastAsia="pt-BR" w:bidi="pt-BR"/>
      </w:rPr>
    </w:lvl>
    <w:lvl w:ilvl="3" w:tplc="019C0F98">
      <w:numFmt w:val="bullet"/>
      <w:lvlText w:val="•"/>
      <w:lvlJc w:val="left"/>
      <w:pPr>
        <w:ind w:left="3590" w:hanging="708"/>
      </w:pPr>
      <w:rPr>
        <w:rFonts w:hint="default"/>
        <w:lang w:val="pt-BR" w:eastAsia="pt-BR" w:bidi="pt-BR"/>
      </w:rPr>
    </w:lvl>
    <w:lvl w:ilvl="4" w:tplc="A9B038A4">
      <w:numFmt w:val="bullet"/>
      <w:lvlText w:val="•"/>
      <w:lvlJc w:val="left"/>
      <w:pPr>
        <w:ind w:left="4480" w:hanging="708"/>
      </w:pPr>
      <w:rPr>
        <w:rFonts w:hint="default"/>
        <w:lang w:val="pt-BR" w:eastAsia="pt-BR" w:bidi="pt-BR"/>
      </w:rPr>
    </w:lvl>
    <w:lvl w:ilvl="5" w:tplc="5492D916">
      <w:numFmt w:val="bullet"/>
      <w:lvlText w:val="•"/>
      <w:lvlJc w:val="left"/>
      <w:pPr>
        <w:ind w:left="5371" w:hanging="708"/>
      </w:pPr>
      <w:rPr>
        <w:rFonts w:hint="default"/>
        <w:lang w:val="pt-BR" w:eastAsia="pt-BR" w:bidi="pt-BR"/>
      </w:rPr>
    </w:lvl>
    <w:lvl w:ilvl="6" w:tplc="DA569790">
      <w:numFmt w:val="bullet"/>
      <w:lvlText w:val="•"/>
      <w:lvlJc w:val="left"/>
      <w:pPr>
        <w:ind w:left="6261" w:hanging="708"/>
      </w:pPr>
      <w:rPr>
        <w:rFonts w:hint="default"/>
        <w:lang w:val="pt-BR" w:eastAsia="pt-BR" w:bidi="pt-BR"/>
      </w:rPr>
    </w:lvl>
    <w:lvl w:ilvl="7" w:tplc="07742AB6">
      <w:numFmt w:val="bullet"/>
      <w:lvlText w:val="•"/>
      <w:lvlJc w:val="left"/>
      <w:pPr>
        <w:ind w:left="7151" w:hanging="708"/>
      </w:pPr>
      <w:rPr>
        <w:rFonts w:hint="default"/>
        <w:lang w:val="pt-BR" w:eastAsia="pt-BR" w:bidi="pt-BR"/>
      </w:rPr>
    </w:lvl>
    <w:lvl w:ilvl="8" w:tplc="05889528">
      <w:numFmt w:val="bullet"/>
      <w:lvlText w:val="•"/>
      <w:lvlJc w:val="left"/>
      <w:pPr>
        <w:ind w:left="8041" w:hanging="708"/>
      </w:pPr>
      <w:rPr>
        <w:rFonts w:hint="default"/>
        <w:lang w:val="pt-BR" w:eastAsia="pt-BR" w:bidi="pt-BR"/>
      </w:rPr>
    </w:lvl>
  </w:abstractNum>
  <w:num w:numId="1">
    <w:abstractNumId w:val="8"/>
  </w:num>
  <w:num w:numId="2">
    <w:abstractNumId w:val="23"/>
  </w:num>
  <w:num w:numId="3">
    <w:abstractNumId w:val="10"/>
  </w:num>
  <w:num w:numId="4">
    <w:abstractNumId w:val="19"/>
  </w:num>
  <w:num w:numId="5">
    <w:abstractNumId w:val="30"/>
  </w:num>
  <w:num w:numId="6">
    <w:abstractNumId w:val="14"/>
  </w:num>
  <w:num w:numId="7">
    <w:abstractNumId w:val="24"/>
  </w:num>
  <w:num w:numId="8">
    <w:abstractNumId w:val="11"/>
  </w:num>
  <w:num w:numId="9">
    <w:abstractNumId w:val="33"/>
  </w:num>
  <w:num w:numId="10">
    <w:abstractNumId w:val="5"/>
  </w:num>
  <w:num w:numId="11">
    <w:abstractNumId w:val="6"/>
  </w:num>
  <w:num w:numId="12">
    <w:abstractNumId w:val="0"/>
  </w:num>
  <w:num w:numId="13">
    <w:abstractNumId w:val="18"/>
  </w:num>
  <w:num w:numId="14">
    <w:abstractNumId w:val="21"/>
  </w:num>
  <w:num w:numId="15">
    <w:abstractNumId w:val="3"/>
  </w:num>
  <w:num w:numId="16">
    <w:abstractNumId w:val="1"/>
  </w:num>
  <w:num w:numId="17">
    <w:abstractNumId w:val="13"/>
  </w:num>
  <w:num w:numId="18">
    <w:abstractNumId w:val="26"/>
  </w:num>
  <w:num w:numId="19">
    <w:abstractNumId w:val="32"/>
  </w:num>
  <w:num w:numId="20">
    <w:abstractNumId w:val="12"/>
  </w:num>
  <w:num w:numId="21">
    <w:abstractNumId w:val="17"/>
  </w:num>
  <w:num w:numId="22">
    <w:abstractNumId w:val="25"/>
  </w:num>
  <w:num w:numId="23">
    <w:abstractNumId w:val="27"/>
  </w:num>
  <w:num w:numId="24">
    <w:abstractNumId w:val="29"/>
  </w:num>
  <w:num w:numId="25">
    <w:abstractNumId w:val="31"/>
  </w:num>
  <w:num w:numId="26">
    <w:abstractNumId w:val="22"/>
  </w:num>
  <w:num w:numId="27">
    <w:abstractNumId w:val="15"/>
  </w:num>
  <w:num w:numId="28">
    <w:abstractNumId w:val="7"/>
  </w:num>
  <w:num w:numId="29">
    <w:abstractNumId w:val="2"/>
  </w:num>
  <w:num w:numId="30">
    <w:abstractNumId w:val="16"/>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7"/>
    </w:lvlOverride>
    <w:lvlOverride w:ilvl="1">
      <w:startOverride w:val="2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en-GB" w:vendorID="64" w:dllVersion="6" w:nlCheck="1" w:checkStyle="1"/>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26"/>
  <w:displayHorizontalDrawingGridEvery w:val="2"/>
  <w:displayVerticalDrawingGridEvery w:val="2"/>
  <w:noPunctuationKerning/>
  <w:characterSpacingControl w:val="doNotCompress"/>
  <w:hdrShapeDefaults>
    <o:shapedefaults v:ext="edit" spidmax="26625"/>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920"/>
    <w:rsid w:val="00007E39"/>
    <w:rsid w:val="00057C07"/>
    <w:rsid w:val="0006436F"/>
    <w:rsid w:val="000957DD"/>
    <w:rsid w:val="000B2920"/>
    <w:rsid w:val="000C1CCD"/>
    <w:rsid w:val="000C65E5"/>
    <w:rsid w:val="00110D1F"/>
    <w:rsid w:val="00113915"/>
    <w:rsid w:val="0014550E"/>
    <w:rsid w:val="00161816"/>
    <w:rsid w:val="0017043B"/>
    <w:rsid w:val="00172383"/>
    <w:rsid w:val="00181D88"/>
    <w:rsid w:val="00192E2B"/>
    <w:rsid w:val="001B7DE9"/>
    <w:rsid w:val="001C56EA"/>
    <w:rsid w:val="001C692B"/>
    <w:rsid w:val="001F2861"/>
    <w:rsid w:val="002055D8"/>
    <w:rsid w:val="002128F5"/>
    <w:rsid w:val="00252721"/>
    <w:rsid w:val="0028469A"/>
    <w:rsid w:val="00286642"/>
    <w:rsid w:val="002A238A"/>
    <w:rsid w:val="002D72E2"/>
    <w:rsid w:val="002E7D1B"/>
    <w:rsid w:val="003012C9"/>
    <w:rsid w:val="003279CB"/>
    <w:rsid w:val="00361B75"/>
    <w:rsid w:val="00383C73"/>
    <w:rsid w:val="003868C4"/>
    <w:rsid w:val="003C4B30"/>
    <w:rsid w:val="00403725"/>
    <w:rsid w:val="004060CF"/>
    <w:rsid w:val="0043512B"/>
    <w:rsid w:val="004E0D40"/>
    <w:rsid w:val="00503E2C"/>
    <w:rsid w:val="00553DF9"/>
    <w:rsid w:val="00581213"/>
    <w:rsid w:val="005976A6"/>
    <w:rsid w:val="00597C70"/>
    <w:rsid w:val="005B4E5C"/>
    <w:rsid w:val="005C5FAB"/>
    <w:rsid w:val="005C6137"/>
    <w:rsid w:val="005D77DA"/>
    <w:rsid w:val="005F433E"/>
    <w:rsid w:val="00600421"/>
    <w:rsid w:val="0061286B"/>
    <w:rsid w:val="006202EE"/>
    <w:rsid w:val="006261E5"/>
    <w:rsid w:val="0063377A"/>
    <w:rsid w:val="006417CC"/>
    <w:rsid w:val="006472F4"/>
    <w:rsid w:val="0066403D"/>
    <w:rsid w:val="00665A33"/>
    <w:rsid w:val="00666488"/>
    <w:rsid w:val="006845E9"/>
    <w:rsid w:val="00687E32"/>
    <w:rsid w:val="006A615D"/>
    <w:rsid w:val="006A6FF4"/>
    <w:rsid w:val="006D434E"/>
    <w:rsid w:val="006E4362"/>
    <w:rsid w:val="006E68D6"/>
    <w:rsid w:val="006F12DE"/>
    <w:rsid w:val="00747D4F"/>
    <w:rsid w:val="00763C45"/>
    <w:rsid w:val="00797B9A"/>
    <w:rsid w:val="007B41EF"/>
    <w:rsid w:val="007B4C58"/>
    <w:rsid w:val="007C290D"/>
    <w:rsid w:val="007C408B"/>
    <w:rsid w:val="007D3937"/>
    <w:rsid w:val="007F7A8C"/>
    <w:rsid w:val="008217CC"/>
    <w:rsid w:val="00825402"/>
    <w:rsid w:val="0082642D"/>
    <w:rsid w:val="008267C7"/>
    <w:rsid w:val="00833A8D"/>
    <w:rsid w:val="0083664C"/>
    <w:rsid w:val="008406CE"/>
    <w:rsid w:val="008612FD"/>
    <w:rsid w:val="008726D4"/>
    <w:rsid w:val="008845BC"/>
    <w:rsid w:val="008A76EE"/>
    <w:rsid w:val="008F3187"/>
    <w:rsid w:val="0090386E"/>
    <w:rsid w:val="00944A76"/>
    <w:rsid w:val="00952AD5"/>
    <w:rsid w:val="0096659E"/>
    <w:rsid w:val="0097675C"/>
    <w:rsid w:val="00980A29"/>
    <w:rsid w:val="0098750F"/>
    <w:rsid w:val="009956D8"/>
    <w:rsid w:val="009A2956"/>
    <w:rsid w:val="009B43C4"/>
    <w:rsid w:val="009D641F"/>
    <w:rsid w:val="009E3B13"/>
    <w:rsid w:val="00A00E4C"/>
    <w:rsid w:val="00A02B8B"/>
    <w:rsid w:val="00A033F5"/>
    <w:rsid w:val="00A116D7"/>
    <w:rsid w:val="00A60A51"/>
    <w:rsid w:val="00A65A5B"/>
    <w:rsid w:val="00A82344"/>
    <w:rsid w:val="00A8762E"/>
    <w:rsid w:val="00A903BF"/>
    <w:rsid w:val="00AA465B"/>
    <w:rsid w:val="00B032EC"/>
    <w:rsid w:val="00B17ADB"/>
    <w:rsid w:val="00B2323E"/>
    <w:rsid w:val="00B45A09"/>
    <w:rsid w:val="00B60396"/>
    <w:rsid w:val="00B6331F"/>
    <w:rsid w:val="00B72FFD"/>
    <w:rsid w:val="00B77521"/>
    <w:rsid w:val="00B819F1"/>
    <w:rsid w:val="00B81E1C"/>
    <w:rsid w:val="00BA47A0"/>
    <w:rsid w:val="00BA4D5A"/>
    <w:rsid w:val="00BA5788"/>
    <w:rsid w:val="00BC322F"/>
    <w:rsid w:val="00BC38CB"/>
    <w:rsid w:val="00BC4D4F"/>
    <w:rsid w:val="00BD0B4A"/>
    <w:rsid w:val="00BD729E"/>
    <w:rsid w:val="00BF2D41"/>
    <w:rsid w:val="00BF448F"/>
    <w:rsid w:val="00BF535B"/>
    <w:rsid w:val="00C001ED"/>
    <w:rsid w:val="00C02D9F"/>
    <w:rsid w:val="00C20267"/>
    <w:rsid w:val="00C55151"/>
    <w:rsid w:val="00CB3B02"/>
    <w:rsid w:val="00CC0D9E"/>
    <w:rsid w:val="00CC3DC5"/>
    <w:rsid w:val="00CC71C8"/>
    <w:rsid w:val="00CD798F"/>
    <w:rsid w:val="00CE63A0"/>
    <w:rsid w:val="00D0245C"/>
    <w:rsid w:val="00D123DB"/>
    <w:rsid w:val="00D134C6"/>
    <w:rsid w:val="00D21094"/>
    <w:rsid w:val="00D57975"/>
    <w:rsid w:val="00D65120"/>
    <w:rsid w:val="00D717C2"/>
    <w:rsid w:val="00D83D27"/>
    <w:rsid w:val="00D841E3"/>
    <w:rsid w:val="00D86DCE"/>
    <w:rsid w:val="00D91B11"/>
    <w:rsid w:val="00DB5F37"/>
    <w:rsid w:val="00DD5587"/>
    <w:rsid w:val="00DE3D6E"/>
    <w:rsid w:val="00E52562"/>
    <w:rsid w:val="00E56DCF"/>
    <w:rsid w:val="00E73B75"/>
    <w:rsid w:val="00E860D3"/>
    <w:rsid w:val="00E96E56"/>
    <w:rsid w:val="00EB00BE"/>
    <w:rsid w:val="00F0650C"/>
    <w:rsid w:val="00F136F2"/>
    <w:rsid w:val="00F1534B"/>
    <w:rsid w:val="00F27B88"/>
    <w:rsid w:val="00F33146"/>
    <w:rsid w:val="00F423DF"/>
    <w:rsid w:val="00F57FFB"/>
    <w:rsid w:val="00F60EC1"/>
    <w:rsid w:val="00F655DE"/>
    <w:rsid w:val="00F65A94"/>
    <w:rsid w:val="00F86F28"/>
    <w:rsid w:val="00F87A7A"/>
    <w:rsid w:val="00FC07C2"/>
    <w:rsid w:val="00FD4A79"/>
    <w:rsid w:val="00FD5D8D"/>
    <w:rsid w:val="00FE51CF"/>
    <w:rsid w:val="00FE73A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769EB322"/>
  <w15:chartTrackingRefBased/>
  <w15:docId w15:val="{DC23E182-8D64-4D8E-A60B-75154033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pt-BR"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lsdException w:name="footnote text" w:uiPriority="99"/>
    <w:lsdException w:name="annotation text" w:uiPriority="99"/>
    <w:lsdException w:name="footer" w:uiPriority="99"/>
    <w:lsdException w:name="caption" w:semiHidden="1" w:unhideWhenUsed="1" w:qFormat="1"/>
    <w:lsdException w:name="footnote reference" w:uiPriority="99"/>
    <w:lsdException w:name="annotation reference" w:uiPriority="99"/>
    <w:lsdException w:name="page number" w:uiPriority="99"/>
    <w:lsdException w:name="Title" w:qFormat="1"/>
    <w:lsdException w:name="Body Text" w:uiPriority="1" w:qFormat="1"/>
    <w:lsdException w:name="Subtitle" w:uiPriority="99" w:qFormat="1"/>
    <w:lsdException w:name="Hyperlink" w:uiPriority="99"/>
    <w:lsdException w:name="Strong" w:uiPriority="22" w:qFormat="1"/>
    <w:lsdException w:name="Emphasis" w:qFormat="1"/>
    <w:lsdException w:name="Plain Text" w:uiPriority="99"/>
    <w:lsdException w:name="Normal (Web)" w:uiPriority="99"/>
    <w:lsdException w:name="HTML Definition" w:semiHidden="1" w:unhideWhenUsed="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rFonts w:eastAsia="MS Mincho"/>
      <w:sz w:val="26"/>
      <w:szCs w:val="26"/>
      <w:lang w:eastAsia="pt-BR"/>
    </w:rPr>
  </w:style>
  <w:style w:type="paragraph" w:styleId="Ttulo1">
    <w:name w:val="heading 1"/>
    <w:basedOn w:val="Normal"/>
    <w:next w:val="Normal"/>
    <w:link w:val="Ttulo1Char"/>
    <w:uiPriority w:val="9"/>
    <w:qFormat/>
    <w:pPr>
      <w:spacing w:line="360" w:lineRule="exact"/>
      <w:outlineLvl w:val="0"/>
    </w:pPr>
    <w:rPr>
      <w:b/>
      <w:caps/>
      <w:noProof/>
    </w:rPr>
  </w:style>
  <w:style w:type="paragraph" w:styleId="Ttulo2">
    <w:name w:val="heading 2"/>
    <w:basedOn w:val="Normal"/>
    <w:next w:val="Normal"/>
    <w:link w:val="Ttulo2Char"/>
    <w:uiPriority w:val="9"/>
    <w:qFormat/>
    <w:pPr>
      <w:spacing w:line="360" w:lineRule="exact"/>
      <w:outlineLvl w:val="1"/>
    </w:pPr>
    <w:rPr>
      <w:b/>
    </w:rPr>
  </w:style>
  <w:style w:type="paragraph" w:styleId="Ttulo3">
    <w:name w:val="heading 3"/>
    <w:basedOn w:val="Normal"/>
    <w:next w:val="Normal"/>
    <w:link w:val="Ttulo3Char"/>
    <w:uiPriority w:val="9"/>
    <w:qFormat/>
    <w:pPr>
      <w:spacing w:line="360" w:lineRule="exact"/>
      <w:outlineLvl w:val="2"/>
    </w:pPr>
    <w:rPr>
      <w:b/>
    </w:rPr>
  </w:style>
  <w:style w:type="paragraph" w:styleId="Ttulo4">
    <w:name w:val="heading 4"/>
    <w:basedOn w:val="Normal"/>
    <w:next w:val="Normal"/>
    <w:link w:val="Ttulo4Char"/>
    <w:uiPriority w:val="9"/>
    <w:unhideWhenUsed/>
    <w:qFormat/>
    <w:pPr>
      <w:keepNext/>
      <w:keepLines/>
      <w:spacing w:before="200"/>
      <w:jc w:val="left"/>
      <w:outlineLvl w:val="3"/>
    </w:pPr>
    <w:rPr>
      <w:rFonts w:asciiTheme="majorHAnsi" w:eastAsiaTheme="majorEastAsia" w:hAnsiTheme="majorHAnsi" w:cstheme="majorBidi"/>
      <w:b/>
      <w:bCs/>
      <w:i/>
      <w:iCs/>
      <w:color w:val="5B9BD5" w:themeColor="accent1"/>
      <w:sz w:val="24"/>
      <w:szCs w:val="24"/>
    </w:rPr>
  </w:style>
  <w:style w:type="paragraph" w:styleId="Ttulo5">
    <w:name w:val="heading 5"/>
    <w:basedOn w:val="Normal"/>
    <w:next w:val="Normal"/>
    <w:link w:val="Ttulo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A116D7"/>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pPr>
      <w:keepNext/>
      <w:keepLines/>
      <w:widowControl w:val="0"/>
      <w:autoSpaceDE w:val="0"/>
      <w:autoSpaceDN w:val="0"/>
      <w:spacing w:before="40"/>
      <w:jc w:val="left"/>
      <w:outlineLvl w:val="6"/>
    </w:pPr>
    <w:rPr>
      <w:rFonts w:asciiTheme="majorHAnsi" w:eastAsiaTheme="majorEastAsia" w:hAnsiTheme="majorHAnsi" w:cstheme="majorBidi"/>
      <w:i/>
      <w:iCs/>
      <w:color w:val="1F4D78" w:themeColor="accent1" w:themeShade="7F"/>
      <w:sz w:val="22"/>
      <w:szCs w:val="22"/>
      <w:lang w:bidi="pt-BR"/>
    </w:rPr>
  </w:style>
  <w:style w:type="paragraph" w:styleId="Ttulo8">
    <w:name w:val="heading 8"/>
    <w:basedOn w:val="Normal"/>
    <w:link w:val="Ttulo8Char"/>
    <w:uiPriority w:val="9"/>
    <w:semiHidden/>
    <w:unhideWhenUsed/>
    <w:qFormat/>
    <w:rsid w:val="00666488"/>
    <w:pPr>
      <w:tabs>
        <w:tab w:val="num" w:pos="2126"/>
      </w:tabs>
      <w:spacing w:after="120"/>
      <w:ind w:left="2126" w:hanging="425"/>
      <w:outlineLvl w:val="7"/>
    </w:pPr>
    <w:rPr>
      <w:rFonts w:eastAsiaTheme="minorHAnsi"/>
      <w:sz w:val="22"/>
      <w:szCs w:val="22"/>
    </w:rPr>
  </w:style>
  <w:style w:type="paragraph" w:styleId="Ttulo9">
    <w:name w:val="heading 9"/>
    <w:basedOn w:val="Normal"/>
    <w:link w:val="Ttulo9Char"/>
    <w:uiPriority w:val="9"/>
    <w:semiHidden/>
    <w:unhideWhenUsed/>
    <w:qFormat/>
    <w:rsid w:val="00666488"/>
    <w:pPr>
      <w:tabs>
        <w:tab w:val="num" w:pos="2835"/>
      </w:tabs>
      <w:spacing w:after="120"/>
      <w:ind w:left="2835" w:hanging="709"/>
      <w:outlineLvl w:val="8"/>
    </w:pPr>
    <w:rPr>
      <w:rFonts w:eastAsiaTheme="minorHAns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Pr>
      <w:rFonts w:ascii="Verdana" w:hAnsi="Verdana"/>
      <w:b/>
      <w:caps/>
      <w:noProof/>
      <w:sz w:val="22"/>
      <w:szCs w:val="22"/>
    </w:rPr>
  </w:style>
  <w:style w:type="character" w:customStyle="1" w:styleId="Ttulo2Char">
    <w:name w:val="Título 2 Char"/>
    <w:basedOn w:val="Fontepargpadro"/>
    <w:link w:val="Ttulo2"/>
    <w:uiPriority w:val="9"/>
    <w:rPr>
      <w:rFonts w:eastAsia="MS Mincho"/>
      <w:b/>
      <w:sz w:val="26"/>
      <w:szCs w:val="26"/>
      <w:lang w:eastAsia="pt-BR"/>
    </w:rPr>
  </w:style>
  <w:style w:type="character" w:customStyle="1" w:styleId="Ttulo3Char">
    <w:name w:val="Título 3 Char"/>
    <w:basedOn w:val="Fontepargpadro"/>
    <w:link w:val="Ttulo3"/>
    <w:uiPriority w:val="99"/>
    <w:rPr>
      <w:rFonts w:eastAsia="MS Mincho"/>
      <w:b/>
      <w:sz w:val="26"/>
      <w:szCs w:val="26"/>
      <w:lang w:eastAsia="pt-BR"/>
    </w:rPr>
  </w:style>
  <w:style w:type="character" w:customStyle="1" w:styleId="Ttulo4Char">
    <w:name w:val="Título 4 Char"/>
    <w:basedOn w:val="Fontepargpadro"/>
    <w:link w:val="Ttulo4"/>
    <w:uiPriority w:val="9"/>
    <w:rPr>
      <w:rFonts w:asciiTheme="majorHAnsi" w:eastAsiaTheme="majorEastAsia" w:hAnsiTheme="majorHAnsi" w:cstheme="majorBidi"/>
      <w:b/>
      <w:bCs/>
      <w:i/>
      <w:iCs/>
      <w:color w:val="5B9BD5" w:themeColor="accent1"/>
      <w:sz w:val="24"/>
      <w:szCs w:val="24"/>
      <w:lang w:eastAsia="pt-BR"/>
    </w:rPr>
  </w:style>
  <w:style w:type="character" w:customStyle="1" w:styleId="Ttulo5Char">
    <w:name w:val="Título 5 Char"/>
    <w:basedOn w:val="Fontepargpadro"/>
    <w:link w:val="Ttulo5"/>
    <w:uiPriority w:val="9"/>
    <w:rPr>
      <w:rFonts w:asciiTheme="majorHAnsi" w:eastAsiaTheme="majorEastAsia" w:hAnsiTheme="majorHAnsi" w:cstheme="majorBidi"/>
      <w:color w:val="2E74B5" w:themeColor="accent1" w:themeShade="BF"/>
      <w:sz w:val="26"/>
      <w:szCs w:val="26"/>
      <w:lang w:eastAsia="pt-BR"/>
    </w:rPr>
  </w:style>
  <w:style w:type="paragraph" w:styleId="Cabealho">
    <w:name w:val="header"/>
    <w:aliases w:val="Guideline"/>
    <w:basedOn w:val="Normal"/>
    <w:link w:val="CabealhoChar"/>
    <w:pPr>
      <w:jc w:val="right"/>
    </w:pPr>
  </w:style>
  <w:style w:type="character" w:customStyle="1" w:styleId="CabealhoChar">
    <w:name w:val="Cabeçalho Char"/>
    <w:aliases w:val="Guideline Char"/>
    <w:basedOn w:val="Fontepargpadro"/>
    <w:link w:val="Cabealho"/>
    <w:uiPriority w:val="99"/>
    <w:rPr>
      <w:rFonts w:eastAsia="MS Mincho"/>
      <w:sz w:val="26"/>
      <w:szCs w:val="26"/>
      <w:lang w:eastAsia="pt-BR"/>
    </w:rPr>
  </w:style>
  <w:style w:type="character" w:styleId="Nmerodepgina">
    <w:name w:val="page number"/>
    <w:basedOn w:val="Fontepargpadro"/>
    <w:uiPriority w:val="99"/>
  </w:style>
  <w:style w:type="paragraph" w:styleId="Rodap">
    <w:name w:val="footer"/>
    <w:basedOn w:val="Normal"/>
    <w:link w:val="RodapChar"/>
    <w:uiPriority w:val="99"/>
    <w:pPr>
      <w:spacing w:line="1440" w:lineRule="auto"/>
    </w:pPr>
    <w:rPr>
      <w:sz w:val="14"/>
      <w:lang w:val="en-US"/>
    </w:rPr>
  </w:style>
  <w:style w:type="character" w:customStyle="1" w:styleId="RodapChar">
    <w:name w:val="Rodapé Char"/>
    <w:basedOn w:val="Fontepargpadro"/>
    <w:link w:val="Rodap"/>
    <w:uiPriority w:val="99"/>
    <w:rPr>
      <w:rFonts w:eastAsia="MS Mincho"/>
      <w:sz w:val="14"/>
      <w:szCs w:val="26"/>
      <w:lang w:val="en-US" w:eastAsia="pt-BR"/>
    </w:rPr>
  </w:style>
  <w:style w:type="paragraph" w:styleId="Textodenotaderodap">
    <w:name w:val="footnote text"/>
    <w:basedOn w:val="Normal"/>
    <w:link w:val="TextodenotaderodapChar"/>
    <w:uiPriority w:val="99"/>
    <w:pPr>
      <w:tabs>
        <w:tab w:val="left" w:pos="284"/>
      </w:tabs>
      <w:ind w:left="284" w:hanging="284"/>
    </w:pPr>
    <w:rPr>
      <w:b/>
      <w:i/>
      <w:sz w:val="16"/>
      <w:lang w:val="en-US"/>
    </w:rPr>
  </w:style>
  <w:style w:type="character" w:customStyle="1" w:styleId="TextodenotaderodapChar">
    <w:name w:val="Texto de nota de rodapé Char"/>
    <w:basedOn w:val="Fontepargpadro"/>
    <w:link w:val="Textodenotaderodap"/>
    <w:uiPriority w:val="99"/>
    <w:rPr>
      <w:rFonts w:eastAsia="MS Mincho"/>
      <w:b/>
      <w:i/>
      <w:sz w:val="16"/>
      <w:szCs w:val="26"/>
      <w:lang w:val="en-US" w:eastAsia="pt-BR"/>
    </w:rPr>
  </w:style>
  <w:style w:type="paragraph" w:styleId="Corpodetexto2">
    <w:name w:val="Body Text 2"/>
    <w:aliases w:val="bt2"/>
    <w:basedOn w:val="Normal"/>
    <w:link w:val="Corpodetexto2Char"/>
    <w:pPr>
      <w:spacing w:line="360" w:lineRule="exact"/>
      <w:jc w:val="center"/>
    </w:pPr>
    <w:rPr>
      <w:b/>
      <w:bCs/>
      <w:sz w:val="24"/>
      <w:szCs w:val="24"/>
    </w:rPr>
  </w:style>
  <w:style w:type="character" w:customStyle="1" w:styleId="Corpodetexto2Char">
    <w:name w:val="Corpo de texto 2 Char"/>
    <w:aliases w:val="bt2 Char"/>
    <w:basedOn w:val="Fontepargpadro"/>
    <w:link w:val="Corpodetexto2"/>
    <w:uiPriority w:val="99"/>
    <w:rPr>
      <w:rFonts w:eastAsia="MS Mincho"/>
      <w:b/>
      <w:bCs/>
      <w:sz w:val="24"/>
      <w:szCs w:val="24"/>
      <w:lang w:eastAsia="pt-BR"/>
    </w:rPr>
  </w:style>
  <w:style w:type="paragraph" w:styleId="PargrafodaLista">
    <w:name w:val="List Paragraph"/>
    <w:aliases w:val="Bullets 1,Capítulo,Itemização,Vitor Título,Vitor T’tulo"/>
    <w:basedOn w:val="Normal"/>
    <w:link w:val="PargrafodaListaChar"/>
    <w:uiPriority w:val="34"/>
    <w:qFormat/>
    <w:pPr>
      <w:ind w:left="708"/>
    </w:pPr>
    <w:rPr>
      <w:lang w:val="x-none" w:eastAsia="x-none"/>
    </w:rPr>
  </w:style>
  <w:style w:type="character" w:customStyle="1" w:styleId="PargrafodaListaChar">
    <w:name w:val="Parágrafo da Lista Char"/>
    <w:aliases w:val="Bullets 1 Char,Capítulo Char,Itemização Char,Vitor Título Char,Vitor T’tulo Char"/>
    <w:link w:val="PargrafodaLista"/>
    <w:uiPriority w:val="34"/>
    <w:qFormat/>
    <w:rPr>
      <w:rFonts w:eastAsia="MS Mincho"/>
      <w:sz w:val="26"/>
      <w:szCs w:val="26"/>
      <w:lang w:val="x-none" w:eastAsia="x-none"/>
    </w:rPr>
  </w:style>
  <w:style w:type="paragraph" w:customStyle="1" w:styleId="para">
    <w:name w:val="para"/>
    <w:basedOn w:val="Normal"/>
    <w:autoRedefine/>
    <w:pPr>
      <w:tabs>
        <w:tab w:val="left" w:pos="2366"/>
        <w:tab w:val="left" w:pos="2552"/>
      </w:tabs>
      <w:autoSpaceDE w:val="0"/>
      <w:autoSpaceDN w:val="0"/>
      <w:adjustRightInd w:val="0"/>
      <w:spacing w:line="300" w:lineRule="atLeast"/>
      <w:jc w:val="center"/>
    </w:pPr>
    <w:rPr>
      <w:rFonts w:ascii="Arial" w:hAnsi="Arial" w:cs="Arial"/>
      <w:b/>
      <w:smallCaps/>
      <w:color w:val="000000"/>
      <w:sz w:val="22"/>
      <w:szCs w:val="22"/>
      <w:lang w:eastAsia="en-US"/>
    </w:rPr>
  </w:style>
  <w:style w:type="paragraph" w:customStyle="1" w:styleId="DeltaViewTableBody">
    <w:name w:val="DeltaView Table Body"/>
    <w:basedOn w:val="Normal"/>
    <w:pPr>
      <w:autoSpaceDE w:val="0"/>
      <w:autoSpaceDN w:val="0"/>
      <w:adjustRightInd w:val="0"/>
      <w:jc w:val="left"/>
    </w:pPr>
    <w:rPr>
      <w:rFonts w:ascii="Arial" w:hAnsi="Arial" w:cs="Arial"/>
      <w:sz w:val="24"/>
      <w:szCs w:val="24"/>
      <w:lang w:val="en-US"/>
    </w:rPr>
  </w:style>
  <w:style w:type="paragraph" w:customStyle="1" w:styleId="c3">
    <w:name w:val="c3"/>
    <w:basedOn w:val="Normal"/>
    <w:pPr>
      <w:spacing w:line="240" w:lineRule="atLeast"/>
      <w:jc w:val="center"/>
    </w:pPr>
    <w:rPr>
      <w:rFonts w:ascii="Times" w:hAnsi="Times" w:cs="Times"/>
      <w:sz w:val="24"/>
      <w:szCs w:val="24"/>
    </w:rPr>
  </w:style>
  <w:style w:type="paragraph" w:customStyle="1" w:styleId="CharCharCharCharCharCharCharChar">
    <w:name w:val="Char Char Char Char Char Char Char Char"/>
    <w:basedOn w:val="Normal"/>
    <w:pPr>
      <w:spacing w:after="160" w:line="240" w:lineRule="exact"/>
      <w:jc w:val="left"/>
    </w:pPr>
    <w:rPr>
      <w:rFonts w:ascii="Verdana" w:hAnsi="Verdana" w:cs="Verdana"/>
      <w:sz w:val="20"/>
      <w:szCs w:val="20"/>
      <w:lang w:val="en-US" w:eastAsia="en-US"/>
    </w:rPr>
  </w:style>
  <w:style w:type="character" w:styleId="Refdenotaderodap">
    <w:name w:val="footnote reference"/>
    <w:basedOn w:val="Fontepargpadro"/>
    <w:uiPriority w:val="99"/>
    <w:rPr>
      <w:rFonts w:ascii="Times New Roman" w:hAnsi="Times New Roman" w:cs="Times New Roman"/>
      <w:vertAlign w:val="superscript"/>
    </w:rPr>
  </w:style>
  <w:style w:type="paragraph" w:styleId="Textodebalo">
    <w:name w:val="Balloon Text"/>
    <w:basedOn w:val="Normal"/>
    <w:link w:val="TextodebaloChar"/>
    <w:uiPriority w:val="99"/>
    <w:pPr>
      <w:jc w:val="left"/>
    </w:pPr>
    <w:rPr>
      <w:rFonts w:ascii="Tahoma" w:hAnsi="Tahoma" w:cs="Tahoma"/>
      <w:sz w:val="16"/>
      <w:szCs w:val="16"/>
    </w:rPr>
  </w:style>
  <w:style w:type="character" w:customStyle="1" w:styleId="TextodebaloChar">
    <w:name w:val="Texto de balão Char"/>
    <w:basedOn w:val="Fontepargpadro"/>
    <w:link w:val="Textodebalo"/>
    <w:uiPriority w:val="99"/>
    <w:rPr>
      <w:rFonts w:ascii="Tahoma" w:eastAsia="MS Mincho" w:hAnsi="Tahoma" w:cs="Tahoma"/>
      <w:sz w:val="16"/>
      <w:szCs w:val="16"/>
      <w:lang w:eastAsia="pt-BR"/>
    </w:rPr>
  </w:style>
  <w:style w:type="paragraph" w:customStyle="1" w:styleId="BodyText21">
    <w:name w:val="Body Text 21"/>
    <w:basedOn w:val="Normal"/>
    <w:pPr>
      <w:widowControl w:val="0"/>
    </w:pPr>
    <w:rPr>
      <w:rFonts w:ascii="Arial" w:hAnsi="Arial" w:cs="Arial"/>
      <w:sz w:val="24"/>
      <w:szCs w:val="24"/>
      <w:lang w:eastAsia="en-US"/>
    </w:rPr>
  </w:style>
  <w:style w:type="character" w:styleId="Hyperlink">
    <w:name w:val="Hyperlink"/>
    <w:basedOn w:val="Fontepargpadro"/>
    <w:uiPriority w:val="99"/>
    <w:rPr>
      <w:rFonts w:ascii="Times New Roman" w:hAnsi="Times New Roman" w:cs="Times New Roman"/>
      <w:color w:val="0000FF"/>
      <w:u w:val="single"/>
    </w:rPr>
  </w:style>
  <w:style w:type="paragraph" w:styleId="Recuodecorpodetexto2">
    <w:name w:val="Body Text Indent 2"/>
    <w:basedOn w:val="Normal"/>
    <w:link w:val="Recuodecorpodetexto2Char"/>
    <w:pPr>
      <w:spacing w:after="120" w:line="480" w:lineRule="auto"/>
      <w:ind w:left="360"/>
      <w:jc w:val="left"/>
    </w:pPr>
    <w:rPr>
      <w:sz w:val="24"/>
      <w:szCs w:val="24"/>
    </w:rPr>
  </w:style>
  <w:style w:type="character" w:customStyle="1" w:styleId="Recuodecorpodetexto2Char">
    <w:name w:val="Recuo de corpo de texto 2 Char"/>
    <w:basedOn w:val="Fontepargpadro"/>
    <w:link w:val="Recuodecorpodetexto2"/>
    <w:uiPriority w:val="99"/>
    <w:rPr>
      <w:rFonts w:eastAsia="MS Mincho"/>
      <w:sz w:val="24"/>
      <w:szCs w:val="24"/>
      <w:lang w:eastAsia="pt-BR"/>
    </w:rPr>
  </w:style>
  <w:style w:type="paragraph" w:customStyle="1" w:styleId="CharCharCharCharCharCharCharChar1CharCharCharCharCharCharCharCharCharCharCharCharCharCharCharChar">
    <w:name w:val="Char Char Char Char Char Char Char Char1 Char Char Char Char Char Char Char Char Char Char Char Char Char Char Char Char"/>
    <w:basedOn w:val="Normal"/>
    <w:pPr>
      <w:spacing w:after="160" w:line="240" w:lineRule="exact"/>
      <w:jc w:val="left"/>
    </w:pPr>
    <w:rPr>
      <w:rFonts w:ascii="Verdana" w:hAnsi="Verdana" w:cs="Verdana"/>
      <w:sz w:val="20"/>
      <w:szCs w:val="20"/>
      <w:lang w:val="en-US" w:eastAsia="en-US"/>
    </w:rPr>
  </w:style>
  <w:style w:type="paragraph" w:customStyle="1" w:styleId="CharChar1CharCharChar4CharCharCharChar">
    <w:name w:val="Char Char1 Char Char Char4 Char Char Char Char"/>
    <w:basedOn w:val="Normal"/>
    <w:pPr>
      <w:spacing w:after="160" w:line="240" w:lineRule="exact"/>
      <w:jc w:val="left"/>
    </w:pPr>
    <w:rPr>
      <w:rFonts w:ascii="Verdana" w:hAnsi="Verdana" w:cs="Verdana"/>
      <w:sz w:val="20"/>
      <w:szCs w:val="20"/>
      <w:lang w:val="en-US" w:eastAsia="en-US"/>
    </w:rPr>
  </w:style>
  <w:style w:type="paragraph" w:customStyle="1" w:styleId="Char">
    <w:name w:val="Char"/>
    <w:basedOn w:val="Normal"/>
    <w:pPr>
      <w:spacing w:after="160" w:line="240" w:lineRule="exact"/>
      <w:jc w:val="left"/>
    </w:pPr>
    <w:rPr>
      <w:rFonts w:ascii="Verdana" w:hAnsi="Verdana" w:cs="Verdana"/>
      <w:sz w:val="20"/>
      <w:szCs w:val="20"/>
      <w:lang w:val="en-US" w:eastAsia="en-US"/>
    </w:rPr>
  </w:style>
  <w:style w:type="character" w:customStyle="1" w:styleId="DeltaViewInsertion">
    <w:name w:val="DeltaView Insertion"/>
    <w:uiPriority w:val="99"/>
    <w:rPr>
      <w:color w:val="0000FF"/>
      <w:spacing w:val="0"/>
      <w:u w:val="double"/>
    </w:rPr>
  </w:style>
  <w:style w:type="paragraph" w:styleId="Corpodetexto">
    <w:name w:val="Body Text"/>
    <w:basedOn w:val="Normal"/>
    <w:link w:val="CorpodetextoChar"/>
    <w:uiPriority w:val="1"/>
    <w:qFormat/>
    <w:pPr>
      <w:spacing w:after="120"/>
      <w:jc w:val="left"/>
    </w:pPr>
    <w:rPr>
      <w:sz w:val="24"/>
      <w:szCs w:val="24"/>
    </w:rPr>
  </w:style>
  <w:style w:type="character" w:customStyle="1" w:styleId="CorpodetextoChar">
    <w:name w:val="Corpo de texto Char"/>
    <w:basedOn w:val="Fontepargpadro"/>
    <w:link w:val="Corpodetexto"/>
    <w:uiPriority w:val="1"/>
    <w:rPr>
      <w:rFonts w:eastAsia="MS Mincho"/>
      <w:sz w:val="24"/>
      <w:szCs w:val="24"/>
      <w:lang w:eastAsia="pt-BR"/>
    </w:rPr>
  </w:style>
  <w:style w:type="paragraph" w:styleId="Saudao">
    <w:name w:val="Salutation"/>
    <w:basedOn w:val="Normal"/>
    <w:next w:val="Normal"/>
    <w:link w:val="SaudaoChar"/>
    <w:pPr>
      <w:autoSpaceDE w:val="0"/>
      <w:autoSpaceDN w:val="0"/>
      <w:adjustRightInd w:val="0"/>
      <w:ind w:firstLine="1440"/>
    </w:pPr>
    <w:rPr>
      <w:sz w:val="24"/>
      <w:szCs w:val="24"/>
    </w:rPr>
  </w:style>
  <w:style w:type="character" w:customStyle="1" w:styleId="SaudaoChar">
    <w:name w:val="Saudação Char"/>
    <w:basedOn w:val="Fontepargpadro"/>
    <w:link w:val="Saudao"/>
    <w:rPr>
      <w:rFonts w:eastAsia="MS Mincho"/>
      <w:sz w:val="24"/>
      <w:szCs w:val="24"/>
      <w:lang w:eastAsia="pt-BR"/>
    </w:rPr>
  </w:style>
  <w:style w:type="character" w:styleId="Forte">
    <w:name w:val="Strong"/>
    <w:basedOn w:val="Fontepargpadro"/>
    <w:uiPriority w:val="22"/>
    <w:qFormat/>
    <w:rPr>
      <w:rFonts w:ascii="Times New Roman" w:hAnsi="Times New Roman" w:cs="Times New Roman"/>
      <w:b/>
      <w:bCs/>
    </w:rPr>
  </w:style>
  <w:style w:type="paragraph" w:customStyle="1" w:styleId="ListParagraph1">
    <w:name w:val="List Paragraph1"/>
    <w:basedOn w:val="Normal"/>
    <w:uiPriority w:val="34"/>
    <w:qFormat/>
    <w:pPr>
      <w:ind w:left="720"/>
      <w:jc w:val="left"/>
    </w:pPr>
    <w:rPr>
      <w:sz w:val="24"/>
      <w:szCs w:val="24"/>
    </w:rPr>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MS Mincho" w:hAnsi="Swiss" w:cs="Swiss"/>
      <w:sz w:val="22"/>
      <w:szCs w:val="22"/>
      <w:lang w:eastAsia="pt-BR"/>
    </w:rPr>
  </w:style>
  <w:style w:type="character" w:customStyle="1" w:styleId="DeltaViewMoveDestination">
    <w:name w:val="DeltaView Move Destination"/>
    <w:rPr>
      <w:color w:val="auto"/>
      <w:spacing w:val="0"/>
      <w:u w:val="double"/>
    </w:rPr>
  </w:style>
  <w:style w:type="paragraph" w:styleId="MapadoDocumento">
    <w:name w:val="Document Map"/>
    <w:basedOn w:val="Normal"/>
    <w:link w:val="MapadoDocumentoChar"/>
    <w:pPr>
      <w:shd w:val="clear" w:color="auto" w:fill="000080"/>
      <w:jc w:val="left"/>
    </w:pPr>
    <w:rPr>
      <w:rFonts w:ascii="Tahoma" w:hAnsi="Tahoma" w:cs="Tahoma"/>
      <w:sz w:val="20"/>
      <w:szCs w:val="20"/>
    </w:rPr>
  </w:style>
  <w:style w:type="character" w:customStyle="1" w:styleId="MapadoDocumentoChar">
    <w:name w:val="Mapa do Documento Char"/>
    <w:basedOn w:val="Fontepargpadro"/>
    <w:link w:val="MapadoDocumento"/>
    <w:uiPriority w:val="99"/>
    <w:rPr>
      <w:rFonts w:ascii="Tahoma" w:eastAsia="MS Mincho" w:hAnsi="Tahoma" w:cs="Tahoma"/>
      <w:shd w:val="clear" w:color="auto" w:fill="000080"/>
      <w:lang w:eastAsia="pt-BR"/>
    </w:rPr>
  </w:style>
  <w:style w:type="paragraph" w:customStyle="1" w:styleId="p3">
    <w:name w:val="p3"/>
    <w:basedOn w:val="Normal"/>
    <w:pPr>
      <w:tabs>
        <w:tab w:val="left" w:pos="720"/>
      </w:tabs>
      <w:spacing w:line="240" w:lineRule="atLeast"/>
    </w:pPr>
    <w:rPr>
      <w:rFonts w:ascii="Times" w:hAnsi="Times" w:cs="Times"/>
      <w:sz w:val="24"/>
      <w:szCs w:val="24"/>
      <w:lang w:eastAsia="en-US"/>
    </w:rPr>
  </w:style>
  <w:style w:type="paragraph" w:styleId="Corpodetexto3">
    <w:name w:val="Body Text 3"/>
    <w:basedOn w:val="Normal"/>
    <w:link w:val="Corpodetexto3Char"/>
    <w:pPr>
      <w:spacing w:after="120"/>
      <w:jc w:val="left"/>
    </w:pPr>
    <w:rPr>
      <w:rFonts w:ascii="MS Mincho" w:hAnsi="Calibri" w:cs="MS Mincho"/>
      <w:sz w:val="16"/>
      <w:szCs w:val="16"/>
    </w:rPr>
  </w:style>
  <w:style w:type="character" w:customStyle="1" w:styleId="Corpodetexto3Char">
    <w:name w:val="Corpo de texto 3 Char"/>
    <w:basedOn w:val="Fontepargpadro"/>
    <w:link w:val="Corpodetexto3"/>
    <w:rPr>
      <w:rFonts w:ascii="MS Mincho" w:eastAsia="MS Mincho" w:hAnsi="Calibri" w:cs="MS Mincho"/>
      <w:sz w:val="16"/>
      <w:szCs w:val="16"/>
      <w:lang w:eastAsia="pt-BR"/>
    </w:rPr>
  </w:style>
  <w:style w:type="paragraph" w:customStyle="1" w:styleId="ColorfulList-Accent11">
    <w:name w:val="Colorful List - Accent 11"/>
    <w:basedOn w:val="Normal"/>
    <w:uiPriority w:val="99"/>
    <w:pPr>
      <w:ind w:left="708"/>
      <w:jc w:val="left"/>
    </w:pPr>
    <w:rPr>
      <w:sz w:val="24"/>
      <w:szCs w:val="24"/>
    </w:rPr>
  </w:style>
  <w:style w:type="paragraph" w:styleId="Recuodecorpodetexto">
    <w:name w:val="Body Text Indent"/>
    <w:aliases w:val="bti,Body Text Bold Indent"/>
    <w:basedOn w:val="Normal"/>
    <w:link w:val="RecuodecorpodetextoChar"/>
    <w:pPr>
      <w:spacing w:after="120"/>
      <w:ind w:left="283"/>
      <w:jc w:val="left"/>
    </w:pPr>
    <w:rPr>
      <w:rFonts w:ascii="MS Mincho" w:hAnsi="Calibri" w:cs="MS Mincho"/>
      <w:sz w:val="24"/>
      <w:szCs w:val="24"/>
    </w:rPr>
  </w:style>
  <w:style w:type="character" w:customStyle="1" w:styleId="RecuodecorpodetextoChar">
    <w:name w:val="Recuo de corpo de texto Char"/>
    <w:aliases w:val="bti Char,Body Text Bold Indent Char"/>
    <w:basedOn w:val="Fontepargpadro"/>
    <w:link w:val="Recuodecorpodetexto"/>
    <w:rPr>
      <w:rFonts w:ascii="MS Mincho" w:eastAsia="MS Mincho" w:hAnsi="Calibri" w:cs="MS Mincho"/>
      <w:sz w:val="24"/>
      <w:szCs w:val="24"/>
      <w:lang w:eastAsia="pt-BR"/>
    </w:rPr>
  </w:style>
  <w:style w:type="character" w:customStyle="1" w:styleId="DeltaViewDeletion">
    <w:name w:val="DeltaView Deletion"/>
    <w:uiPriority w:val="99"/>
    <w:rPr>
      <w:strike/>
      <w:color w:val="FF0000"/>
      <w:spacing w:val="0"/>
    </w:rPr>
  </w:style>
  <w:style w:type="paragraph" w:customStyle="1" w:styleId="CorpodetextobtBT">
    <w:name w:val="Corpo de texto.bt.BT"/>
    <w:basedOn w:val="Normal"/>
    <w:rPr>
      <w:rFonts w:ascii="Arial" w:hAnsi="Arial" w:cs="Arial"/>
      <w:sz w:val="24"/>
      <w:szCs w:val="24"/>
    </w:rPr>
  </w:style>
  <w:style w:type="paragraph" w:styleId="Sumrio1">
    <w:name w:val="toc 1"/>
    <w:aliases w:val="Sumário SCBF"/>
    <w:basedOn w:val="Normal"/>
    <w:next w:val="Normal"/>
    <w:autoRedefine/>
    <w:uiPriority w:val="39"/>
    <w:qFormat/>
    <w:pPr>
      <w:tabs>
        <w:tab w:val="right" w:leader="dot" w:pos="8777"/>
      </w:tabs>
      <w:spacing w:line="280" w:lineRule="atLeast"/>
      <w:jc w:val="left"/>
    </w:pPr>
    <w:rPr>
      <w:b/>
      <w:bCs/>
      <w:sz w:val="22"/>
      <w:szCs w:val="22"/>
    </w:rPr>
  </w:style>
  <w:style w:type="paragraph" w:customStyle="1" w:styleId="SCBFTtulo1">
    <w:name w:val="SCBF_Título1"/>
    <w:basedOn w:val="Normal"/>
    <w:qFormat/>
    <w:pPr>
      <w:keepNext/>
      <w:keepLines/>
      <w:tabs>
        <w:tab w:val="left" w:pos="2366"/>
      </w:tabs>
      <w:spacing w:line="280" w:lineRule="atLeast"/>
      <w:jc w:val="center"/>
    </w:pPr>
    <w:rPr>
      <w:b/>
      <w:bCs/>
      <w:sz w:val="22"/>
      <w:szCs w:val="22"/>
    </w:rPr>
  </w:style>
  <w:style w:type="character" w:customStyle="1" w:styleId="SCBFTtulo1Char">
    <w:name w:val="SCBF_Título1 Char"/>
    <w:rPr>
      <w:b/>
      <w:bCs/>
      <w:sz w:val="22"/>
      <w:szCs w:val="22"/>
    </w:rPr>
  </w:style>
  <w:style w:type="paragraph" w:styleId="Reviso">
    <w:name w:val="Revision"/>
    <w:hidden/>
    <w:uiPriority w:val="99"/>
    <w:rPr>
      <w:rFonts w:eastAsia="MS Mincho"/>
      <w:sz w:val="24"/>
      <w:szCs w:val="24"/>
      <w:lang w:eastAsia="pt-BR"/>
    </w:rPr>
  </w:style>
  <w:style w:type="character" w:customStyle="1" w:styleId="label">
    <w:name w:val="label"/>
    <w:uiPriority w:val="99"/>
  </w:style>
  <w:style w:type="paragraph" w:customStyle="1" w:styleId="Default">
    <w:name w:val="Default"/>
    <w:pPr>
      <w:widowControl w:val="0"/>
      <w:autoSpaceDE w:val="0"/>
      <w:autoSpaceDN w:val="0"/>
      <w:adjustRightInd w:val="0"/>
    </w:pPr>
    <w:rPr>
      <w:rFonts w:eastAsia="Times New Roman"/>
      <w:color w:val="000000"/>
      <w:sz w:val="24"/>
      <w:szCs w:val="24"/>
      <w:lang w:eastAsia="pt-BR"/>
    </w:rPr>
  </w:style>
  <w:style w:type="character" w:styleId="HiperlinkVisitado">
    <w:name w:val="FollowedHyperlink"/>
    <w:basedOn w:val="Fontepargpadro"/>
    <w:unhideWhenUsed/>
    <w:rPr>
      <w:color w:val="954F72" w:themeColor="followedHyperlink"/>
      <w:u w:val="single"/>
    </w:rPr>
  </w:style>
  <w:style w:type="table" w:styleId="Tabelacomgrade">
    <w:name w:val="Table Grid"/>
    <w:basedOn w:val="Tabelanormal"/>
    <w:uiPriority w:val="99"/>
    <w:rPr>
      <w:rFonts w:asciiTheme="minorHAnsi" w:eastAsiaTheme="minorEastAsia" w:hAnsiTheme="minorHAnsi" w:cstheme="minorBidi"/>
      <w:sz w:val="22"/>
      <w:szCs w:val="22"/>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emFormatao">
    <w:name w:val="Plain Text"/>
    <w:basedOn w:val="Normal"/>
    <w:link w:val="TextosemFormataoChar"/>
    <w:uiPriority w:val="99"/>
    <w:unhideWhenUsed/>
    <w:pPr>
      <w:jc w:val="left"/>
    </w:pPr>
    <w:rPr>
      <w:rFonts w:ascii="Consolas" w:hAnsi="Consolas" w:cs="Consolas"/>
      <w:sz w:val="21"/>
      <w:szCs w:val="21"/>
    </w:rPr>
  </w:style>
  <w:style w:type="character" w:customStyle="1" w:styleId="TextosemFormataoChar">
    <w:name w:val="Texto sem Formatação Char"/>
    <w:basedOn w:val="Fontepargpadro"/>
    <w:link w:val="TextosemFormatao"/>
    <w:uiPriority w:val="99"/>
    <w:rPr>
      <w:rFonts w:ascii="Consolas" w:eastAsia="MS Mincho" w:hAnsi="Consolas" w:cs="Consolas"/>
      <w:sz w:val="21"/>
      <w:szCs w:val="21"/>
      <w:lang w:eastAsia="pt-BR"/>
    </w:rPr>
  </w:style>
  <w:style w:type="paragraph" w:customStyle="1" w:styleId="Level4">
    <w:name w:val="Level 4"/>
    <w:basedOn w:val="Normal"/>
    <w:uiPriority w:val="99"/>
    <w:pPr>
      <w:numPr>
        <w:ilvl w:val="3"/>
        <w:numId w:val="2"/>
      </w:numPr>
      <w:spacing w:after="140" w:line="290" w:lineRule="auto"/>
      <w:outlineLvl w:val="3"/>
    </w:pPr>
    <w:rPr>
      <w:rFonts w:ascii="Arial" w:eastAsia="Arial" w:hAnsi="Arial"/>
      <w:sz w:val="20"/>
      <w:szCs w:val="20"/>
      <w:lang w:val="en-GB" w:eastAsia="en-GB"/>
    </w:rPr>
  </w:style>
  <w:style w:type="paragraph" w:customStyle="1" w:styleId="Level5">
    <w:name w:val="Level 5"/>
    <w:basedOn w:val="Normal"/>
    <w:uiPriority w:val="99"/>
    <w:pPr>
      <w:tabs>
        <w:tab w:val="num" w:pos="2721"/>
      </w:tabs>
      <w:spacing w:after="140" w:line="290" w:lineRule="auto"/>
      <w:ind w:left="2721" w:hanging="680"/>
    </w:pPr>
    <w:rPr>
      <w:rFonts w:ascii="Arial" w:eastAsia="Arial" w:hAnsi="Arial"/>
      <w:sz w:val="20"/>
      <w:szCs w:val="20"/>
      <w:lang w:val="en-GB" w:eastAsia="en-GB"/>
    </w:rPr>
  </w:style>
  <w:style w:type="paragraph" w:customStyle="1" w:styleId="Level3">
    <w:name w:val="Level 3"/>
    <w:basedOn w:val="Normal"/>
    <w:link w:val="Level3Char"/>
    <w:uiPriority w:val="99"/>
    <w:pPr>
      <w:tabs>
        <w:tab w:val="num" w:pos="1361"/>
      </w:tabs>
      <w:spacing w:after="140" w:line="290" w:lineRule="auto"/>
      <w:ind w:left="1361" w:hanging="681"/>
      <w:outlineLvl w:val="2"/>
    </w:pPr>
    <w:rPr>
      <w:rFonts w:ascii="Arial" w:eastAsia="Arial" w:hAnsi="Arial"/>
      <w:sz w:val="20"/>
      <w:szCs w:val="28"/>
      <w:lang w:val="en-GB" w:eastAsia="en-GB"/>
    </w:rPr>
  </w:style>
  <w:style w:type="character" w:customStyle="1" w:styleId="Level3Char">
    <w:name w:val="Level 3 Char"/>
    <w:link w:val="Level3"/>
    <w:uiPriority w:val="99"/>
    <w:locked/>
    <w:rPr>
      <w:rFonts w:ascii="Arial" w:eastAsia="Arial" w:hAnsi="Arial"/>
      <w:szCs w:val="28"/>
      <w:lang w:val="en-GB" w:eastAsia="en-GB"/>
    </w:rPr>
  </w:style>
  <w:style w:type="paragraph" w:customStyle="1" w:styleId="Level2">
    <w:name w:val="Level 2"/>
    <w:basedOn w:val="Normal"/>
    <w:link w:val="Level2Char"/>
    <w:uiPriority w:val="99"/>
    <w:qFormat/>
    <w:pPr>
      <w:numPr>
        <w:ilvl w:val="1"/>
        <w:numId w:val="2"/>
      </w:numPr>
      <w:spacing w:after="140" w:line="290" w:lineRule="auto"/>
      <w:outlineLvl w:val="1"/>
    </w:pPr>
    <w:rPr>
      <w:rFonts w:ascii="Arial" w:eastAsia="Arial" w:hAnsi="Arial"/>
      <w:sz w:val="20"/>
      <w:szCs w:val="28"/>
      <w:lang w:val="en-GB" w:eastAsia="en-GB"/>
    </w:rPr>
  </w:style>
  <w:style w:type="character" w:customStyle="1" w:styleId="Level2Char">
    <w:name w:val="Level 2 Char"/>
    <w:link w:val="Level2"/>
    <w:uiPriority w:val="99"/>
    <w:rPr>
      <w:rFonts w:ascii="Arial" w:eastAsia="Arial" w:hAnsi="Arial"/>
      <w:szCs w:val="28"/>
      <w:lang w:val="en-GB" w:eastAsia="en-GB"/>
    </w:rPr>
  </w:style>
  <w:style w:type="paragraph" w:customStyle="1" w:styleId="Level1">
    <w:name w:val="Level 1"/>
    <w:basedOn w:val="Normal"/>
    <w:uiPriority w:val="99"/>
    <w:pPr>
      <w:keepNext/>
      <w:tabs>
        <w:tab w:val="num" w:pos="680"/>
      </w:tabs>
      <w:autoSpaceDE w:val="0"/>
      <w:autoSpaceDN w:val="0"/>
      <w:adjustRightInd w:val="0"/>
      <w:spacing w:before="280" w:after="140" w:line="290" w:lineRule="auto"/>
      <w:ind w:left="680" w:hanging="680"/>
      <w:outlineLvl w:val="0"/>
    </w:pPr>
    <w:rPr>
      <w:rFonts w:ascii="Arial" w:eastAsia="Times New Roman" w:hAnsi="Arial" w:cs="Arial"/>
      <w:b/>
      <w:bCs/>
      <w:iCs/>
      <w:sz w:val="22"/>
      <w:szCs w:val="20"/>
      <w:lang w:eastAsia="en-US"/>
    </w:rPr>
  </w:style>
  <w:style w:type="paragraph" w:customStyle="1" w:styleId="Level6">
    <w:name w:val="Level 6"/>
    <w:basedOn w:val="Normal"/>
    <w:uiPriority w:val="99"/>
    <w:pPr>
      <w:tabs>
        <w:tab w:val="num" w:pos="3402"/>
      </w:tabs>
      <w:autoSpaceDE w:val="0"/>
      <w:autoSpaceDN w:val="0"/>
      <w:adjustRightInd w:val="0"/>
      <w:spacing w:after="140" w:line="290" w:lineRule="auto"/>
      <w:ind w:left="3402" w:hanging="681"/>
    </w:pPr>
    <w:rPr>
      <w:rFonts w:ascii="Arial" w:eastAsia="Times New Roman" w:hAnsi="Arial" w:cs="Arial"/>
      <w:sz w:val="20"/>
      <w:lang w:eastAsia="en-US"/>
    </w:rPr>
  </w:style>
  <w:style w:type="paragraph" w:customStyle="1" w:styleId="Level7">
    <w:name w:val="Level 7"/>
    <w:basedOn w:val="Normal"/>
    <w:pPr>
      <w:tabs>
        <w:tab w:val="num" w:pos="3288"/>
      </w:tabs>
      <w:spacing w:after="140" w:line="290" w:lineRule="auto"/>
      <w:ind w:left="3288" w:hanging="680"/>
      <w:outlineLvl w:val="6"/>
    </w:pPr>
    <w:rPr>
      <w:rFonts w:ascii="Tahoma" w:eastAsia="Times New Roman" w:hAnsi="Tahoma" w:cs="Tahoma"/>
      <w:kern w:val="20"/>
      <w:sz w:val="22"/>
      <w:szCs w:val="22"/>
    </w:rPr>
  </w:style>
  <w:style w:type="paragraph" w:customStyle="1" w:styleId="Level8">
    <w:name w:val="Level 8"/>
    <w:basedOn w:val="Normal"/>
    <w:pPr>
      <w:tabs>
        <w:tab w:val="num" w:pos="3288"/>
      </w:tabs>
      <w:spacing w:after="140" w:line="290" w:lineRule="auto"/>
      <w:ind w:left="3288" w:hanging="680"/>
      <w:outlineLvl w:val="7"/>
    </w:pPr>
    <w:rPr>
      <w:rFonts w:ascii="Tahoma" w:eastAsia="Times New Roman" w:hAnsi="Tahoma" w:cs="Tahoma"/>
      <w:kern w:val="20"/>
      <w:sz w:val="22"/>
      <w:szCs w:val="22"/>
    </w:rPr>
  </w:style>
  <w:style w:type="paragraph" w:customStyle="1" w:styleId="Level9">
    <w:name w:val="Level 9"/>
    <w:basedOn w:val="Normal"/>
    <w:pPr>
      <w:tabs>
        <w:tab w:val="num" w:pos="3288"/>
      </w:tabs>
      <w:spacing w:after="140" w:line="290" w:lineRule="auto"/>
      <w:ind w:left="3288" w:hanging="680"/>
      <w:outlineLvl w:val="8"/>
    </w:pPr>
    <w:rPr>
      <w:rFonts w:ascii="Tahoma" w:eastAsia="Times New Roman" w:hAnsi="Tahoma" w:cs="Tahoma"/>
      <w:kern w:val="20"/>
      <w:sz w:val="22"/>
      <w:szCs w:val="22"/>
    </w:rPr>
  </w:style>
  <w:style w:type="paragraph" w:customStyle="1" w:styleId="BNDES">
    <w:name w:val="BNDES"/>
    <w:basedOn w:val="Normal"/>
    <w:uiPriority w:val="99"/>
    <w:pPr>
      <w:autoSpaceDE w:val="0"/>
      <w:autoSpaceDN w:val="0"/>
      <w:adjustRightInd w:val="0"/>
      <w:spacing w:after="120"/>
    </w:pPr>
    <w:rPr>
      <w:rFonts w:ascii="Arial" w:eastAsia="Times New Roman" w:hAnsi="Arial"/>
      <w:sz w:val="24"/>
      <w:szCs w:val="20"/>
    </w:rPr>
  </w:style>
  <w:style w:type="paragraph" w:customStyle="1" w:styleId="CharChar1CharCharChar">
    <w:name w:val="Char Char1 Char Char Char"/>
    <w:basedOn w:val="Normal"/>
    <w:pPr>
      <w:spacing w:after="160" w:line="240" w:lineRule="exact"/>
      <w:jc w:val="left"/>
    </w:pPr>
    <w:rPr>
      <w:rFonts w:ascii="Verdana" w:eastAsia="Times New Roman" w:hAnsi="Verdana"/>
      <w:sz w:val="20"/>
      <w:szCs w:val="20"/>
      <w:lang w:val="en-US" w:eastAsia="en-US"/>
    </w:rPr>
  </w:style>
  <w:style w:type="character" w:customStyle="1" w:styleId="AssuntodocomentrioChar">
    <w:name w:val="Assunto do comentário Char"/>
    <w:link w:val="Assuntodocomentrio"/>
    <w:uiPriority w:val="99"/>
    <w:rPr>
      <w:b/>
      <w:bCs/>
    </w:rPr>
  </w:style>
  <w:style w:type="paragraph" w:styleId="Assuntodocomentrio">
    <w:name w:val="annotation subject"/>
    <w:basedOn w:val="Textodecomentrio"/>
    <w:next w:val="Textodecomentrio"/>
    <w:link w:val="AssuntodocomentrioChar"/>
    <w:uiPriority w:val="99"/>
    <w:pPr>
      <w:spacing w:after="160"/>
      <w:jc w:val="both"/>
    </w:pPr>
    <w:rPr>
      <w:rFonts w:eastAsiaTheme="minorHAnsi"/>
      <w:b/>
      <w:bCs/>
      <w:lang w:eastAsia="en-US"/>
    </w:rPr>
  </w:style>
  <w:style w:type="paragraph" w:styleId="Textodecomentrio">
    <w:name w:val="annotation text"/>
    <w:basedOn w:val="Normal"/>
    <w:link w:val="TextodecomentrioChar"/>
    <w:uiPriority w:val="99"/>
    <w:unhideWhenUsed/>
    <w:pPr>
      <w:jc w:val="left"/>
    </w:pPr>
    <w:rPr>
      <w:sz w:val="20"/>
      <w:szCs w:val="20"/>
    </w:rPr>
  </w:style>
  <w:style w:type="character" w:customStyle="1" w:styleId="TextodecomentrioChar">
    <w:name w:val="Texto de comentário Char"/>
    <w:basedOn w:val="Fontepargpadro"/>
    <w:link w:val="Textodecomentrio"/>
    <w:uiPriority w:val="99"/>
    <w:rPr>
      <w:rFonts w:eastAsia="MS Mincho"/>
      <w:lang w:eastAsia="pt-BR"/>
    </w:rPr>
  </w:style>
  <w:style w:type="character" w:customStyle="1" w:styleId="AssuntodocomentrioChar1">
    <w:name w:val="Assunto do comentário Char1"/>
    <w:basedOn w:val="TextodecomentrioChar"/>
    <w:rPr>
      <w:rFonts w:eastAsia="MS Mincho"/>
      <w:b/>
      <w:bCs/>
      <w:lang w:eastAsia="pt-BR"/>
    </w:rPr>
  </w:style>
  <w:style w:type="character" w:styleId="Refdecomentrio">
    <w:name w:val="annotation reference"/>
    <w:basedOn w:val="Fontepargpadro"/>
    <w:uiPriority w:val="99"/>
    <w:rPr>
      <w:sz w:val="16"/>
      <w:szCs w:val="16"/>
    </w:rPr>
  </w:style>
  <w:style w:type="paragraph" w:styleId="SemEspaamento">
    <w:name w:val="No Spacing"/>
    <w:uiPriority w:val="1"/>
    <w:qFormat/>
    <w:rPr>
      <w:rFonts w:cstheme="minorBidi"/>
      <w:sz w:val="24"/>
      <w:szCs w:val="22"/>
    </w:rPr>
  </w:style>
  <w:style w:type="character" w:customStyle="1" w:styleId="MenoPendente1">
    <w:name w:val="Menção Pendente1"/>
    <w:basedOn w:val="Fontepargpadro"/>
    <w:uiPriority w:val="99"/>
    <w:semiHidden/>
    <w:unhideWhenUsed/>
    <w:rPr>
      <w:color w:val="605E5C"/>
      <w:shd w:val="clear" w:color="auto" w:fill="E1DFDD"/>
    </w:rPr>
  </w:style>
  <w:style w:type="character" w:customStyle="1" w:styleId="MenoPendente2">
    <w:name w:val="Menção Pendente2"/>
    <w:basedOn w:val="Fontepargpadro"/>
    <w:uiPriority w:val="99"/>
    <w:semiHidden/>
    <w:unhideWhenUsed/>
    <w:rPr>
      <w:color w:val="605E5C"/>
      <w:shd w:val="clear" w:color="auto" w:fill="E1DFDD"/>
    </w:rPr>
  </w:style>
  <w:style w:type="table" w:customStyle="1" w:styleId="TableNormal1">
    <w:name w:val="Table Normal1"/>
    <w:uiPriority w:val="2"/>
    <w:semiHidden/>
    <w:unhideWhenUsed/>
    <w:qFormat/>
    <w:pPr>
      <w:widowControl w:val="0"/>
      <w:autoSpaceDE w:val="0"/>
      <w:autoSpaceDN w:val="0"/>
    </w:pPr>
    <w:rPr>
      <w:rFonts w:asciiTheme="minorHAnsi" w:hAnsiTheme="minorHAnsi" w:cstheme="minorBidi"/>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pPr>
      <w:widowControl w:val="0"/>
      <w:autoSpaceDE w:val="0"/>
      <w:autoSpaceDN w:val="0"/>
      <w:ind w:left="69"/>
      <w:jc w:val="left"/>
    </w:pPr>
    <w:rPr>
      <w:rFonts w:ascii="Verdana" w:eastAsia="Verdana" w:hAnsi="Verdana" w:cs="Verdana"/>
      <w:sz w:val="22"/>
      <w:szCs w:val="22"/>
      <w:lang w:bidi="pt-BR"/>
    </w:rPr>
  </w:style>
  <w:style w:type="character" w:customStyle="1" w:styleId="Ttulo7Char">
    <w:name w:val="Título 7 Char"/>
    <w:basedOn w:val="Fontepargpadro"/>
    <w:link w:val="Ttulo7"/>
    <w:uiPriority w:val="9"/>
    <w:semiHidden/>
    <w:rPr>
      <w:rFonts w:asciiTheme="majorHAnsi" w:eastAsiaTheme="majorEastAsia" w:hAnsiTheme="majorHAnsi" w:cstheme="majorBidi"/>
      <w:i/>
      <w:iCs/>
      <w:color w:val="1F4D78" w:themeColor="accent1" w:themeShade="7F"/>
      <w:sz w:val="22"/>
      <w:szCs w:val="22"/>
      <w:lang w:eastAsia="pt-BR" w:bidi="pt-BR"/>
    </w:rPr>
  </w:style>
  <w:style w:type="paragraph" w:styleId="Sumrio2">
    <w:name w:val="toc 2"/>
    <w:basedOn w:val="Normal"/>
    <w:uiPriority w:val="39"/>
    <w:qFormat/>
    <w:pPr>
      <w:widowControl w:val="0"/>
      <w:autoSpaceDE w:val="0"/>
      <w:autoSpaceDN w:val="0"/>
      <w:spacing w:before="239"/>
      <w:ind w:left="629"/>
      <w:jc w:val="left"/>
    </w:pPr>
    <w:rPr>
      <w:rFonts w:ascii="Verdana" w:eastAsia="Verdana" w:hAnsi="Verdana" w:cs="Verdana"/>
      <w:sz w:val="20"/>
      <w:szCs w:val="20"/>
      <w:lang w:bidi="pt-BR"/>
    </w:rPr>
  </w:style>
  <w:style w:type="paragraph" w:styleId="Sumrio3">
    <w:name w:val="toc 3"/>
    <w:basedOn w:val="Normal"/>
    <w:next w:val="Normal"/>
    <w:autoRedefine/>
    <w:uiPriority w:val="39"/>
    <w:unhideWhenUsed/>
    <w:pPr>
      <w:widowControl w:val="0"/>
      <w:autoSpaceDE w:val="0"/>
      <w:autoSpaceDN w:val="0"/>
      <w:spacing w:after="100"/>
      <w:ind w:left="440"/>
      <w:jc w:val="left"/>
    </w:pPr>
    <w:rPr>
      <w:rFonts w:ascii="Verdana" w:eastAsia="Verdana" w:hAnsi="Verdana" w:cs="Verdana"/>
      <w:sz w:val="22"/>
      <w:szCs w:val="22"/>
      <w:lang w:bidi="pt-BR"/>
    </w:rPr>
  </w:style>
  <w:style w:type="paragraph" w:styleId="Subttulo">
    <w:name w:val="Subtitle"/>
    <w:basedOn w:val="Normal"/>
    <w:next w:val="Normal"/>
    <w:link w:val="SubttuloChar"/>
    <w:uiPriority w:val="99"/>
    <w:qFormat/>
    <w:pPr>
      <w:spacing w:after="60"/>
      <w:jc w:val="center"/>
      <w:outlineLvl w:val="1"/>
    </w:pPr>
    <w:rPr>
      <w:rFonts w:ascii="Cambria" w:eastAsia="Times New Roman" w:hAnsi="Cambria"/>
      <w:sz w:val="24"/>
      <w:szCs w:val="24"/>
      <w:lang w:val="x-none" w:eastAsia="x-none"/>
    </w:rPr>
  </w:style>
  <w:style w:type="character" w:customStyle="1" w:styleId="SubttuloChar">
    <w:name w:val="Subtítulo Char"/>
    <w:basedOn w:val="Fontepargpadro"/>
    <w:link w:val="Subttulo"/>
    <w:uiPriority w:val="99"/>
    <w:rPr>
      <w:rFonts w:ascii="Cambria" w:eastAsia="Times New Roman" w:hAnsi="Cambria"/>
      <w:sz w:val="24"/>
      <w:szCs w:val="24"/>
      <w:lang w:val="x-none" w:eastAsia="x-none"/>
    </w:rPr>
  </w:style>
  <w:style w:type="paragraph" w:customStyle="1" w:styleId="titulo1">
    <w:name w:val="titulo 1"/>
    <w:basedOn w:val="Normal"/>
    <w:next w:val="Normal"/>
    <w:qFormat/>
    <w:pPr>
      <w:keepNext/>
      <w:numPr>
        <w:numId w:val="18"/>
      </w:numPr>
      <w:autoSpaceDE w:val="0"/>
      <w:autoSpaceDN w:val="0"/>
      <w:adjustRightInd w:val="0"/>
      <w:spacing w:before="360" w:after="360" w:line="280" w:lineRule="atLeast"/>
      <w:ind w:right="335"/>
      <w:jc w:val="center"/>
    </w:pPr>
    <w:rPr>
      <w:rFonts w:ascii="Lucida Sans" w:eastAsia="Times New Roman" w:hAnsi="Lucida Sans"/>
      <w:b/>
      <w:caps/>
      <w:sz w:val="24"/>
      <w:szCs w:val="20"/>
      <w:lang w:val="x-none" w:eastAsia="x-none"/>
    </w:rPr>
  </w:style>
  <w:style w:type="paragraph" w:customStyle="1" w:styleId="titulo3">
    <w:name w:val="titulo 3"/>
    <w:basedOn w:val="Normal"/>
    <w:qFormat/>
    <w:pPr>
      <w:keepNext/>
      <w:tabs>
        <w:tab w:val="num" w:pos="0"/>
      </w:tabs>
      <w:autoSpaceDE w:val="0"/>
      <w:autoSpaceDN w:val="0"/>
      <w:adjustRightInd w:val="0"/>
      <w:spacing w:before="120" w:after="240" w:line="280" w:lineRule="atLeast"/>
    </w:pPr>
    <w:rPr>
      <w:rFonts w:ascii="Lucida Bright" w:eastAsia="Times New Roman" w:hAnsi="Lucida Bright"/>
      <w:sz w:val="20"/>
      <w:szCs w:val="20"/>
      <w:lang w:val="x-none" w:eastAsia="x-none"/>
    </w:rPr>
  </w:style>
  <w:style w:type="paragraph" w:customStyle="1" w:styleId="titulo4">
    <w:name w:val="titulo 4"/>
    <w:basedOn w:val="Normal"/>
    <w:qFormat/>
    <w:pPr>
      <w:keepNext/>
      <w:tabs>
        <w:tab w:val="num" w:pos="491"/>
      </w:tabs>
      <w:autoSpaceDE w:val="0"/>
      <w:autoSpaceDN w:val="0"/>
      <w:adjustRightInd w:val="0"/>
      <w:spacing w:before="120" w:after="240" w:line="280" w:lineRule="atLeast"/>
      <w:ind w:left="851"/>
    </w:pPr>
    <w:rPr>
      <w:rFonts w:ascii="Lucida Bright" w:eastAsia="Times New Roman" w:hAnsi="Lucida Bright"/>
      <w:sz w:val="20"/>
      <w:szCs w:val="20"/>
      <w:lang w:val="x-none" w:eastAsia="x-none"/>
    </w:rPr>
  </w:style>
  <w:style w:type="paragraph" w:customStyle="1" w:styleId="titulo5">
    <w:name w:val="titulo 5"/>
    <w:basedOn w:val="Normal"/>
    <w:qFormat/>
    <w:pPr>
      <w:keepNext/>
      <w:tabs>
        <w:tab w:val="num" w:pos="0"/>
      </w:tabs>
      <w:autoSpaceDE w:val="0"/>
      <w:autoSpaceDN w:val="0"/>
      <w:adjustRightInd w:val="0"/>
      <w:spacing w:line="280" w:lineRule="atLeast"/>
      <w:ind w:firstLine="357"/>
    </w:pPr>
    <w:rPr>
      <w:rFonts w:ascii="Lucida Bright" w:eastAsia="Times New Roman" w:hAnsi="Lucida Bright"/>
      <w:sz w:val="20"/>
      <w:szCs w:val="20"/>
      <w:lang w:val="x-none" w:eastAsia="x-none"/>
    </w:rPr>
  </w:style>
  <w:style w:type="paragraph" w:styleId="NormalWeb">
    <w:name w:val="Normal (Web)"/>
    <w:basedOn w:val="Normal"/>
    <w:uiPriority w:val="99"/>
    <w:pPr>
      <w:spacing w:before="100" w:beforeAutospacing="1" w:after="100" w:afterAutospacing="1"/>
      <w:jc w:val="left"/>
    </w:pPr>
    <w:rPr>
      <w:rFonts w:ascii="Arial Unicode MS" w:eastAsia="Times New Roman"/>
      <w:sz w:val="24"/>
      <w:szCs w:val="24"/>
    </w:rPr>
  </w:style>
  <w:style w:type="paragraph" w:customStyle="1" w:styleId="p0">
    <w:name w:val="p0"/>
    <w:basedOn w:val="Normal"/>
    <w:pPr>
      <w:widowControl w:val="0"/>
      <w:tabs>
        <w:tab w:val="left" w:pos="720"/>
      </w:tabs>
      <w:spacing w:line="240" w:lineRule="atLeast"/>
    </w:pPr>
    <w:rPr>
      <w:rFonts w:ascii="Times" w:eastAsia="Times New Roman" w:hAnsi="Times"/>
      <w:snapToGrid w:val="0"/>
      <w:sz w:val="24"/>
      <w:szCs w:val="20"/>
    </w:rPr>
  </w:style>
  <w:style w:type="numbering" w:customStyle="1" w:styleId="Semlista1">
    <w:name w:val="Sem lista1"/>
    <w:next w:val="Semlista"/>
    <w:uiPriority w:val="99"/>
    <w:semiHidden/>
    <w:unhideWhenUsed/>
  </w:style>
  <w:style w:type="table" w:customStyle="1" w:styleId="Tabelacomgrade1">
    <w:name w:val="Tabela com grade1"/>
    <w:basedOn w:val="Tabelanormal"/>
    <w:next w:val="Tabelacomgrade"/>
    <w:uiPriority w:val="99"/>
    <w:pPr>
      <w:widowControl w:val="0"/>
      <w:autoSpaceDE w:val="0"/>
      <w:autoSpaceDN w:val="0"/>
    </w:pPr>
    <w:rPr>
      <w:rFonts w:ascii="Calibri" w:hAnsi="Calibr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
    <w:name w:val="Tabela com grade11"/>
    <w:basedOn w:val="Tabelanormal"/>
    <w:next w:val="Tabelacomgrade"/>
    <w:uiPriority w:val="99"/>
    <w:rPr>
      <w:rFonts w:eastAsia="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emlista2">
    <w:name w:val="Sem lista2"/>
    <w:next w:val="Semlista"/>
    <w:uiPriority w:val="99"/>
    <w:semiHidden/>
    <w:unhideWhenUsed/>
  </w:style>
  <w:style w:type="table" w:customStyle="1" w:styleId="Tabelacomgrade2">
    <w:name w:val="Tabela com grade2"/>
    <w:basedOn w:val="Tabelanormal"/>
    <w:next w:val="Tabelacomgrade"/>
    <w:uiPriority w:val="99"/>
    <w:pPr>
      <w:widowControl w:val="0"/>
      <w:autoSpaceDE w:val="0"/>
      <w:autoSpaceDN w:val="0"/>
    </w:pPr>
    <w:rPr>
      <w:rFonts w:ascii="Calibri" w:hAnsi="Calibr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uiPriority w:val="99"/>
    <w:rPr>
      <w:rFonts w:eastAsia="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8A76EE"/>
    <w:rPr>
      <w:color w:val="605E5C"/>
      <w:shd w:val="clear" w:color="auto" w:fill="E1DFDD"/>
    </w:rPr>
  </w:style>
  <w:style w:type="paragraph" w:customStyle="1" w:styleId="SFTtulo1">
    <w:name w:val="SF_Título1"/>
    <w:basedOn w:val="Normal"/>
    <w:link w:val="SFTtulo1Char"/>
    <w:qFormat/>
    <w:rsid w:val="00BC322F"/>
    <w:pPr>
      <w:keepNext/>
      <w:keepLines/>
      <w:tabs>
        <w:tab w:val="left" w:pos="2366"/>
      </w:tabs>
      <w:spacing w:line="300" w:lineRule="atLeast"/>
      <w:jc w:val="center"/>
    </w:pPr>
    <w:rPr>
      <w:rFonts w:ascii="Garamond" w:hAnsi="Garamond"/>
      <w:b/>
      <w:sz w:val="22"/>
      <w:szCs w:val="22"/>
    </w:rPr>
  </w:style>
  <w:style w:type="character" w:customStyle="1" w:styleId="SFTtulo1Char">
    <w:name w:val="SF_Título1 Char"/>
    <w:link w:val="SFTtulo1"/>
    <w:rsid w:val="00BC322F"/>
    <w:rPr>
      <w:rFonts w:ascii="Garamond" w:eastAsia="MS Mincho" w:hAnsi="Garamond"/>
      <w:b/>
      <w:sz w:val="22"/>
      <w:szCs w:val="22"/>
      <w:lang w:eastAsia="pt-BR"/>
    </w:rPr>
  </w:style>
  <w:style w:type="character" w:customStyle="1" w:styleId="Ttulo6Char">
    <w:name w:val="Título 6 Char"/>
    <w:basedOn w:val="Fontepargpadro"/>
    <w:link w:val="Ttulo6"/>
    <w:semiHidden/>
    <w:rsid w:val="00A116D7"/>
    <w:rPr>
      <w:rFonts w:asciiTheme="majorHAnsi" w:eastAsiaTheme="majorEastAsia" w:hAnsiTheme="majorHAnsi" w:cstheme="majorBidi"/>
      <w:color w:val="1F4D78" w:themeColor="accent1" w:themeShade="7F"/>
      <w:sz w:val="26"/>
      <w:szCs w:val="26"/>
      <w:lang w:eastAsia="pt-BR"/>
    </w:rPr>
  </w:style>
  <w:style w:type="paragraph" w:customStyle="1" w:styleId="PargrafoComumNvel2">
    <w:name w:val="Parágrafo Comum Nível 2"/>
    <w:basedOn w:val="PargrafodaLista"/>
    <w:link w:val="PargrafoComumNvel2Char"/>
    <w:qFormat/>
    <w:rsid w:val="00E56DCF"/>
    <w:pPr>
      <w:tabs>
        <w:tab w:val="left" w:pos="1134"/>
      </w:tabs>
      <w:autoSpaceDE w:val="0"/>
      <w:autoSpaceDN w:val="0"/>
      <w:adjustRightInd w:val="0"/>
      <w:spacing w:line="320" w:lineRule="exact"/>
      <w:ind w:left="0"/>
    </w:pPr>
    <w:rPr>
      <w:rFonts w:ascii="Verdana" w:hAnsi="Verdana" w:cstheme="minorHAnsi"/>
      <w:sz w:val="20"/>
      <w:szCs w:val="20"/>
      <w:lang w:val="pt-BR" w:eastAsia="en-US"/>
    </w:rPr>
  </w:style>
  <w:style w:type="character" w:customStyle="1" w:styleId="PargrafoComumNvel2Char">
    <w:name w:val="Parágrafo Comum Nível 2 Char"/>
    <w:basedOn w:val="Fontepargpadro"/>
    <w:link w:val="PargrafoComumNvel2"/>
    <w:rsid w:val="00E56DCF"/>
    <w:rPr>
      <w:rFonts w:ascii="Verdana" w:eastAsia="MS Mincho" w:hAnsi="Verdana" w:cstheme="minorHAnsi"/>
    </w:rPr>
  </w:style>
  <w:style w:type="character" w:customStyle="1" w:styleId="Ttulo8Char">
    <w:name w:val="Título 8 Char"/>
    <w:basedOn w:val="Fontepargpadro"/>
    <w:link w:val="Ttulo8"/>
    <w:uiPriority w:val="9"/>
    <w:semiHidden/>
    <w:rsid w:val="00666488"/>
    <w:rPr>
      <w:sz w:val="22"/>
      <w:szCs w:val="22"/>
      <w:lang w:eastAsia="pt-BR"/>
    </w:rPr>
  </w:style>
  <w:style w:type="character" w:customStyle="1" w:styleId="Ttulo9Char">
    <w:name w:val="Título 9 Char"/>
    <w:basedOn w:val="Fontepargpadro"/>
    <w:link w:val="Ttulo9"/>
    <w:uiPriority w:val="9"/>
    <w:semiHidden/>
    <w:rsid w:val="00666488"/>
    <w:rPr>
      <w:sz w:val="22"/>
      <w:szCs w:val="2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842013">
      <w:bodyDiv w:val="1"/>
      <w:marLeft w:val="0"/>
      <w:marRight w:val="0"/>
      <w:marTop w:val="0"/>
      <w:marBottom w:val="0"/>
      <w:divBdr>
        <w:top w:val="none" w:sz="0" w:space="0" w:color="auto"/>
        <w:left w:val="none" w:sz="0" w:space="0" w:color="auto"/>
        <w:bottom w:val="none" w:sz="0" w:space="0" w:color="auto"/>
        <w:right w:val="none" w:sz="0" w:space="0" w:color="auto"/>
      </w:divBdr>
    </w:div>
    <w:div w:id="377946284">
      <w:bodyDiv w:val="1"/>
      <w:marLeft w:val="0"/>
      <w:marRight w:val="0"/>
      <w:marTop w:val="0"/>
      <w:marBottom w:val="0"/>
      <w:divBdr>
        <w:top w:val="none" w:sz="0" w:space="0" w:color="auto"/>
        <w:left w:val="none" w:sz="0" w:space="0" w:color="auto"/>
        <w:bottom w:val="none" w:sz="0" w:space="0" w:color="auto"/>
        <w:right w:val="none" w:sz="0" w:space="0" w:color="auto"/>
      </w:divBdr>
    </w:div>
    <w:div w:id="1384521859">
      <w:bodyDiv w:val="1"/>
      <w:marLeft w:val="0"/>
      <w:marRight w:val="0"/>
      <w:marTop w:val="0"/>
      <w:marBottom w:val="0"/>
      <w:divBdr>
        <w:top w:val="none" w:sz="0" w:space="0" w:color="auto"/>
        <w:left w:val="none" w:sz="0" w:space="0" w:color="auto"/>
        <w:bottom w:val="none" w:sz="0" w:space="0" w:color="auto"/>
        <w:right w:val="none" w:sz="0" w:space="0" w:color="auto"/>
      </w:divBdr>
    </w:div>
    <w:div w:id="205534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oleObject" Target="embeddings/oleObject1.bin"/><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4.wm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wmf"/><Relationship Id="rId25" Type="http://schemas.openxmlformats.org/officeDocument/2006/relationships/hyperlink" Target="mailto:valores.mobiliarios@b3.com.br"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oleObject" Target="embeddings/oleObject2.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mailto:op.financeiras@aegea.com.br"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anbima.com.br" TargetMode="External"/><Relationship Id="rId28" Type="http://schemas.openxmlformats.org/officeDocument/2006/relationships/footer" Target="footer4.xml"/><Relationship Id="rId10" Type="http://schemas.openxmlformats.org/officeDocument/2006/relationships/webSettings" Target="webSettings.xml"/><Relationship Id="rId19" Type="http://schemas.openxmlformats.org/officeDocument/2006/relationships/image" Target="media/image3.w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oleObject" Target="embeddings/oleObject3.bin"/><Relationship Id="rId27" Type="http://schemas.openxmlformats.org/officeDocument/2006/relationships/footer" Target="footer3.xml"/><Relationship Id="rId30" Type="http://schemas.openxmlformats.org/officeDocument/2006/relationships/theme" Target="theme/theme1.xml"/><Relationship Id="imanage.xml" Type="http://schemas.openxmlformats.org/officeDocument/2006/relationships/customXml" Target="../customXML/item7.xml"/><Relationship Id="rId31"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7.xml>��< ? x m l   v e r s i o n = " 1 . 0 "   e n c o d i n g = " u t f - 1 6 " ? >  
 < p r o p e r t i e s   x m l n s = " h t t p : / / w w w . i m a n a g e . c o m / w o r k / x m l s c h e m a " >  
     < d o c u m e n t i d > S P ! 4 1 3 5 9 8 7 2 . 4 < / d o c u m e n t i d >  
     < s e n d e r i d > L R 0 5 7 5 5 < / s e n d e r i d >  
     < s e n d e r e m a i l > L I L I A N . R E I S @ M A T T O S F I L H O . C O M . B R < / s e n d e r e m a i l >  
     < l a s t m o d i f i e d > 2 0 2 2 - 0 4 - 1 1 T 1 6 : 2 8 : 0 0 . 0 0 0 0 0 0 0 - 0 3 : 0 0 < / l a s t m o d i f i e d >  
     < d a t a b a s e > S P < / 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9bd4b9cc-8746-41d1-b5cc-e8920a0bba5d">57ZY53RMA37K-95-10033</_dlc_DocId>
    <_dlc_DocIdUrl xmlns="9bd4b9cc-8746-41d1-b5cc-e8920a0bba5d">
      <Url>http://intranet/restrictedarea/Legal/brasil/_layouts/15/DocIdRedir.aspx?ID=57ZY53RMA37K-95-10033</Url>
      <Description>57ZY53RMA37K-95-10033</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671C8D866A3B4A912314A221CCC7C5" ma:contentTypeVersion="0" ma:contentTypeDescription="Create a new document." ma:contentTypeScope="" ma:versionID="f1e7cf27c42c233a5803aaa50c4156a2">
  <xsd:schema xmlns:xsd="http://www.w3.org/2001/XMLSchema" xmlns:xs="http://www.w3.org/2001/XMLSchema" xmlns:p="http://schemas.microsoft.com/office/2006/metadata/properties" xmlns:ns2="9bd4b9cc-8746-41d1-b5cc-e8920a0bba5d" targetNamespace="http://schemas.microsoft.com/office/2006/metadata/properties" ma:root="true" ma:fieldsID="112b19fc8b0a80a96a09d5067867d510" ns2:_="">
    <xsd:import namespace="9bd4b9cc-8746-41d1-b5cc-e8920a0bba5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d4b9cc-8746-41d1-b5cc-e8920a0bba5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Empresa"/>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1 6 " ? > < p r o p e r t i e s   x m l n s = " h t t p : / / w w w . i m a n a g e . c o m / w o r k / x m l s c h e m a " >  
     < d o c u m e n t i d > J U R _ S P ! 4 1 8 2 7 8 1 6 . 9 < / d o c u m e n t i d >  
     < s e n d e r i d > R B B < / s e n d e r i d >  
     < s e n d e r e m a i l > R C O R R E A @ P N . C O M . B R < / s e n d e r e m a i l >  
     < l a s t m o d i f i e d > 2 0 2 1 - 1 0 - 0 8 T 1 7 : 4 6 : 0 0 . 0 0 0 0 0 0 0 - 0 3 : 0 0 < / l a s t m o d i f i e d >  
     < d a t a b a s e > J U R _ S P < / d a t a b a s e >  
 < / 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6BBA2-52B8-4B35-96F0-DBB04F938F87}">
  <ds:schemaRefs>
    <ds:schemaRef ds:uri="http://schemas.microsoft.com/office/2006/metadata/properties"/>
    <ds:schemaRef ds:uri="http://schemas.microsoft.com/office/infopath/2007/PartnerControls"/>
    <ds:schemaRef ds:uri="9bd4b9cc-8746-41d1-b5cc-e8920a0bba5d"/>
  </ds:schemaRefs>
</ds:datastoreItem>
</file>

<file path=customXml/itemProps2.xml><?xml version="1.0" encoding="utf-8"?>
<ds:datastoreItem xmlns:ds="http://schemas.openxmlformats.org/officeDocument/2006/customXml" ds:itemID="{428807CB-C164-49F5-BE31-50D6077A3179}">
  <ds:schemaRefs>
    <ds:schemaRef ds:uri="http://schemas.microsoft.com/sharepoint/v3/contenttype/forms"/>
  </ds:schemaRefs>
</ds:datastoreItem>
</file>

<file path=customXml/itemProps3.xml><?xml version="1.0" encoding="utf-8"?>
<ds:datastoreItem xmlns:ds="http://schemas.openxmlformats.org/officeDocument/2006/customXml" ds:itemID="{00F7D9AB-4F0D-4B1B-B627-A58F242331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d4b9cc-8746-41d1-b5cc-e8920a0bba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81EDA9-2D7D-45B2-887F-EE1378B66257}">
  <ds:schemaRefs>
    <ds:schemaRef ds:uri="http://www.imanage.com/work/xmlschema"/>
  </ds:schemaRefs>
</ds:datastoreItem>
</file>

<file path=customXml/itemProps5.xml><?xml version="1.0" encoding="utf-8"?>
<ds:datastoreItem xmlns:ds="http://schemas.openxmlformats.org/officeDocument/2006/customXml" ds:itemID="{43C9A2B7-5F4C-443A-BABB-3F363CF3BB87}">
  <ds:schemaRefs>
    <ds:schemaRef ds:uri="http://schemas.microsoft.com/sharepoint/events"/>
  </ds:schemaRefs>
</ds:datastoreItem>
</file>

<file path=customXml/itemProps6.xml><?xml version="1.0" encoding="utf-8"?>
<ds:datastoreItem xmlns:ds="http://schemas.openxmlformats.org/officeDocument/2006/customXml" ds:itemID="{838DB3CD-F8B3-4E73-BB29-BF5F8A5A3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65</Pages>
  <Words>22360</Words>
  <Characters>120750</Characters>
  <Application>Microsoft Office Word</Application>
  <DocSecurity>0</DocSecurity>
  <Lines>1006</Lines>
  <Paragraphs>285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Pinheiro Neto Advogados</Company>
  <LinksUpToDate>false</LinksUpToDate>
  <CharactersWithSpaces>142825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Pinheiro Neto Advogados</dc:creator>
  <cp:keywords/>
  <dc:description/>
  <cp:lastModifiedBy>Lilian Porto Reis</cp:lastModifiedBy>
  <cp:revision>2</cp:revision>
  <cp:lastPrinted>2018-12-20T17:38:00Z</cp:lastPrinted>
  <dcterms:created xsi:type="dcterms:W3CDTF">2022-04-11T19:28:00Z</dcterms:created>
  <dcterms:modified xsi:type="dcterms:W3CDTF">2022-04-11T19:28:00Z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dfde47-f100-441b-b584-049a7fefba8a_Enabled">
    <vt:lpwstr>true</vt:lpwstr>
  </property>
  <property fmtid="{D5CDD505-2E9C-101B-9397-08002B2CF9AE}" pid="3" name="MSIP_Label_38dfde47-f100-441b-b584-049a7fefba8a_SetDate">
    <vt:lpwstr>2020-10-07T12:50:26Z</vt:lpwstr>
  </property>
  <property fmtid="{D5CDD505-2E9C-101B-9397-08002B2CF9AE}" pid="4" name="MSIP_Label_38dfde47-f100-441b-b584-049a7fefba8a_Method">
    <vt:lpwstr>Standard</vt:lpwstr>
  </property>
  <property fmtid="{D5CDD505-2E9C-101B-9397-08002B2CF9AE}" pid="5" name="MSIP_Label_38dfde47-f100-441b-b584-049a7fefba8a_Name">
    <vt:lpwstr>38dfde47-f100-441b-b584-049a7fefba8a</vt:lpwstr>
  </property>
  <property fmtid="{D5CDD505-2E9C-101B-9397-08002B2CF9AE}" pid="6" name="MSIP_Label_38dfde47-f100-441b-b584-049a7fefba8a_SiteId">
    <vt:lpwstr>16e7cf3f-6af4-4e76-941e-aecafb9704e9</vt:lpwstr>
  </property>
  <property fmtid="{D5CDD505-2E9C-101B-9397-08002B2CF9AE}" pid="7" name="MSIP_Label_38dfde47-f100-441b-b584-049a7fefba8a_ActionId">
    <vt:lpwstr>5ab413a9-2c2b-49c9-9921-42de0a0befa6</vt:lpwstr>
  </property>
  <property fmtid="{D5CDD505-2E9C-101B-9397-08002B2CF9AE}" pid="8" name="MSIP_Label_38dfde47-f100-441b-b584-049a7fefba8a_ContentBits">
    <vt:lpwstr>2</vt:lpwstr>
  </property>
  <property fmtid="{D5CDD505-2E9C-101B-9397-08002B2CF9AE}" pid="9" name="ContentTypeId">
    <vt:lpwstr>0x0101001C671C8D866A3B4A912314A221CCC7C5</vt:lpwstr>
  </property>
  <property fmtid="{D5CDD505-2E9C-101B-9397-08002B2CF9AE}" pid="10" name="_dlc_DocIdItemGuid">
    <vt:lpwstr>ac1e8912-6520-421a-a2fe-6a5db53884c9</vt:lpwstr>
  </property>
  <property fmtid="{D5CDD505-2E9C-101B-9397-08002B2CF9AE}" pid="11" name="iManageFooter">
    <vt:lpwstr>#41231823v2&lt;SP&gt; - AEGEA - 10ª Emissão Debts _ Escritura de Emissão (MF 30.03.2022)</vt:lpwstr>
  </property>
</Properties>
</file>