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F7B2" w14:textId="2257D84F" w:rsidR="00D448EE" w:rsidRDefault="00D448EE" w:rsidP="00D036FC">
      <w:pPr>
        <w:pBdr>
          <w:bottom w:val="double" w:sz="6" w:space="1" w:color="auto"/>
        </w:pBdr>
        <w:spacing w:after="240" w:line="340" w:lineRule="exact"/>
        <w:jc w:val="center"/>
        <w:rPr>
          <w:rFonts w:asciiTheme="minorHAnsi" w:hAnsiTheme="minorHAnsi" w:cstheme="minorHAnsi"/>
          <w:sz w:val="24"/>
          <w:szCs w:val="24"/>
        </w:rPr>
      </w:pPr>
      <w:bookmarkStart w:id="0" w:name="_Hlk88490198"/>
      <w:bookmarkEnd w:id="0"/>
    </w:p>
    <w:p w14:paraId="1F1201E1" w14:textId="77777777" w:rsidR="009C2B05" w:rsidRPr="00BC2229" w:rsidRDefault="009C2B05" w:rsidP="00D036FC">
      <w:pPr>
        <w:pBdr>
          <w:bottom w:val="double" w:sz="6" w:space="1" w:color="auto"/>
        </w:pBdr>
        <w:spacing w:after="240" w:line="340" w:lineRule="exact"/>
        <w:jc w:val="center"/>
        <w:rPr>
          <w:rFonts w:asciiTheme="minorHAnsi" w:hAnsiTheme="minorHAnsi" w:cstheme="minorHAnsi"/>
          <w:sz w:val="24"/>
          <w:szCs w:val="24"/>
        </w:rPr>
      </w:pPr>
    </w:p>
    <w:p w14:paraId="0125E39D" w14:textId="760B76C3" w:rsidR="00EF73E0" w:rsidRPr="00BC2229" w:rsidRDefault="00D448EE" w:rsidP="00D036FC">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b/>
          <w:bCs/>
          <w:smallCaps/>
          <w:color w:val="000000"/>
        </w:rPr>
        <w:t>INSTRUMENTO PARTICULAR DE</w:t>
      </w:r>
      <w:r w:rsidRPr="00BC2229">
        <w:rPr>
          <w:rFonts w:asciiTheme="minorHAnsi" w:hAnsiTheme="minorHAnsi" w:cstheme="minorHAnsi"/>
          <w:b/>
          <w:smallCaps/>
        </w:rPr>
        <w:t xml:space="preserve"> </w:t>
      </w:r>
      <w:r w:rsidRPr="00BC2229">
        <w:rPr>
          <w:rFonts w:asciiTheme="minorHAnsi" w:hAnsiTheme="minorHAnsi" w:cstheme="minorHAnsi"/>
          <w:b/>
          <w:bCs/>
          <w:smallCaps/>
          <w:color w:val="000000"/>
        </w:rPr>
        <w:t xml:space="preserve">ESCRITURA DA </w:t>
      </w:r>
      <w:r w:rsidR="00036147" w:rsidRPr="00BC2229">
        <w:rPr>
          <w:rFonts w:asciiTheme="minorHAnsi" w:hAnsiTheme="minorHAnsi" w:cstheme="minorHAnsi"/>
          <w:b/>
          <w:bCs/>
          <w:smallCaps/>
          <w:color w:val="000000"/>
        </w:rPr>
        <w:t>5</w:t>
      </w:r>
      <w:r w:rsidRPr="00BC2229">
        <w:rPr>
          <w:rFonts w:asciiTheme="minorHAnsi" w:hAnsiTheme="minorHAnsi" w:cstheme="minorHAnsi"/>
          <w:b/>
          <w:bCs/>
          <w:smallCaps/>
          <w:color w:val="000000"/>
        </w:rPr>
        <w:t>ª (QU</w:t>
      </w:r>
      <w:r w:rsidR="00036147" w:rsidRPr="00BC2229">
        <w:rPr>
          <w:rFonts w:asciiTheme="minorHAnsi" w:hAnsiTheme="minorHAnsi" w:cstheme="minorHAnsi"/>
          <w:b/>
          <w:bCs/>
          <w:smallCaps/>
          <w:color w:val="000000"/>
        </w:rPr>
        <w:t>INTA</w:t>
      </w:r>
      <w:r w:rsidRPr="00BC2229">
        <w:rPr>
          <w:rFonts w:asciiTheme="minorHAnsi" w:hAnsiTheme="minorHAnsi" w:cstheme="minorHAnsi"/>
          <w:b/>
          <w:bCs/>
          <w:smallCaps/>
          <w:color w:val="000000"/>
        </w:rPr>
        <w:t>) EMISSÃO DE DEBÊNTURES SIMPLES, NÃO CONVERSÍVEIS EM AÇÕES, EM SÉRIE ÚNICA, DA ESPÉCIE QUIROGRAFÁRIA, PARA DISTRIBUIÇÃO PÚBLICA, COM ESFORÇOS RESTRITOS DE DISTRIBUIÇÃO, DA TECNOLOGIA BANCÁRIA S.A.</w:t>
      </w:r>
    </w:p>
    <w:p w14:paraId="2599A347" w14:textId="77777777" w:rsidR="00EF73E0" w:rsidRPr="00BC2229" w:rsidRDefault="00EF73E0" w:rsidP="00D036FC">
      <w:pPr>
        <w:pStyle w:val="Default"/>
        <w:widowControl/>
        <w:spacing w:after="240" w:line="340" w:lineRule="exact"/>
        <w:jc w:val="center"/>
        <w:rPr>
          <w:rFonts w:asciiTheme="minorHAnsi" w:hAnsiTheme="minorHAnsi" w:cstheme="minorHAnsi"/>
        </w:rPr>
      </w:pPr>
    </w:p>
    <w:p w14:paraId="121998D7" w14:textId="77777777" w:rsidR="00EF73E0" w:rsidRPr="00BC2229" w:rsidRDefault="00945825" w:rsidP="00D036FC">
      <w:pPr>
        <w:pStyle w:val="CM13"/>
        <w:widowControl/>
        <w:spacing w:after="240" w:line="340" w:lineRule="exact"/>
        <w:jc w:val="center"/>
        <w:rPr>
          <w:rFonts w:asciiTheme="minorHAnsi" w:hAnsiTheme="minorHAnsi" w:cstheme="minorHAnsi"/>
          <w:i/>
          <w:iCs/>
          <w:color w:val="000000"/>
        </w:rPr>
      </w:pPr>
      <w:r w:rsidRPr="00BC2229">
        <w:rPr>
          <w:rFonts w:asciiTheme="minorHAnsi" w:hAnsiTheme="minorHAnsi" w:cstheme="minorHAnsi"/>
          <w:i/>
          <w:iCs/>
          <w:color w:val="000000"/>
        </w:rPr>
        <w:t>entre</w:t>
      </w:r>
    </w:p>
    <w:p w14:paraId="7B091800" w14:textId="77777777" w:rsidR="00C808A5" w:rsidRPr="00BC2229" w:rsidRDefault="00C808A5" w:rsidP="00D036FC">
      <w:pPr>
        <w:pStyle w:val="Default"/>
        <w:widowControl/>
        <w:spacing w:after="240" w:line="340" w:lineRule="exact"/>
        <w:jc w:val="center"/>
        <w:rPr>
          <w:rFonts w:asciiTheme="minorHAnsi" w:hAnsiTheme="minorHAnsi" w:cstheme="minorHAnsi"/>
        </w:rPr>
      </w:pPr>
    </w:p>
    <w:p w14:paraId="26EAC0C9" w14:textId="77777777" w:rsidR="00EF73E0" w:rsidRPr="00BC2229" w:rsidRDefault="00D448EE" w:rsidP="00D036FC">
      <w:pPr>
        <w:pStyle w:val="CM14"/>
        <w:widowControl/>
        <w:tabs>
          <w:tab w:val="left" w:pos="1739"/>
          <w:tab w:val="center" w:pos="4561"/>
        </w:tabs>
        <w:spacing w:after="240" w:line="340" w:lineRule="exact"/>
        <w:jc w:val="center"/>
        <w:rPr>
          <w:rFonts w:asciiTheme="minorHAnsi" w:hAnsiTheme="minorHAnsi" w:cstheme="minorHAnsi"/>
          <w:color w:val="000000"/>
        </w:rPr>
      </w:pPr>
      <w:r w:rsidRPr="00BC2229">
        <w:rPr>
          <w:rFonts w:asciiTheme="minorHAnsi" w:hAnsiTheme="minorHAnsi" w:cstheme="minorHAnsi"/>
          <w:b/>
          <w:bCs/>
          <w:smallCaps/>
          <w:color w:val="000000"/>
        </w:rPr>
        <w:t>TECNOLOGIA BANCÁRIA S.A.</w:t>
      </w:r>
      <w:r w:rsidRPr="00BC2229">
        <w:rPr>
          <w:rFonts w:asciiTheme="minorHAnsi" w:hAnsiTheme="minorHAnsi" w:cstheme="minorHAnsi"/>
          <w:color w:val="000000"/>
        </w:rPr>
        <w:t>,</w:t>
      </w:r>
    </w:p>
    <w:p w14:paraId="16F295CC" w14:textId="77777777" w:rsidR="00EF73E0" w:rsidRPr="00BC2229" w:rsidRDefault="00945825" w:rsidP="00D036FC">
      <w:pPr>
        <w:pStyle w:val="CM15"/>
        <w:widowControl/>
        <w:spacing w:after="240" w:line="340" w:lineRule="exact"/>
        <w:jc w:val="center"/>
        <w:rPr>
          <w:rFonts w:asciiTheme="minorHAnsi" w:hAnsiTheme="minorHAnsi" w:cstheme="minorHAnsi"/>
          <w:i/>
          <w:iCs/>
          <w:color w:val="000000"/>
        </w:rPr>
      </w:pPr>
      <w:r w:rsidRPr="00BC2229">
        <w:rPr>
          <w:rFonts w:asciiTheme="minorHAnsi" w:hAnsiTheme="minorHAnsi" w:cstheme="minorHAnsi"/>
          <w:i/>
          <w:iCs/>
          <w:color w:val="000000"/>
        </w:rPr>
        <w:t>como Emissora,</w:t>
      </w:r>
    </w:p>
    <w:p w14:paraId="73695E1E" w14:textId="77777777" w:rsidR="00C808A5" w:rsidRPr="00BC2229" w:rsidRDefault="00C808A5" w:rsidP="00D036FC">
      <w:pPr>
        <w:pStyle w:val="Default"/>
        <w:widowControl/>
        <w:spacing w:after="240" w:line="340" w:lineRule="exact"/>
        <w:jc w:val="center"/>
        <w:rPr>
          <w:rFonts w:asciiTheme="minorHAnsi" w:hAnsiTheme="minorHAnsi" w:cstheme="minorHAnsi"/>
        </w:rPr>
      </w:pPr>
    </w:p>
    <w:p w14:paraId="2C4C88C8" w14:textId="77777777" w:rsidR="00EF73E0" w:rsidRPr="00BC2229" w:rsidRDefault="00945825" w:rsidP="00D036FC">
      <w:pPr>
        <w:pStyle w:val="Default"/>
        <w:widowControl/>
        <w:spacing w:after="240" w:line="340" w:lineRule="exact"/>
        <w:jc w:val="center"/>
        <w:rPr>
          <w:rFonts w:asciiTheme="minorHAnsi" w:hAnsiTheme="minorHAnsi" w:cstheme="minorHAnsi"/>
          <w:i/>
          <w:iCs/>
        </w:rPr>
      </w:pPr>
      <w:r w:rsidRPr="00BC2229">
        <w:rPr>
          <w:rFonts w:asciiTheme="minorHAnsi" w:hAnsiTheme="minorHAnsi" w:cstheme="minorHAnsi"/>
          <w:i/>
          <w:iCs/>
        </w:rPr>
        <w:t>e</w:t>
      </w:r>
    </w:p>
    <w:p w14:paraId="0F281915" w14:textId="77777777" w:rsidR="00EF73E0" w:rsidRPr="00BC2229" w:rsidRDefault="00EF73E0" w:rsidP="00D036FC">
      <w:pPr>
        <w:pStyle w:val="Default"/>
        <w:widowControl/>
        <w:spacing w:after="240" w:line="340" w:lineRule="exact"/>
        <w:jc w:val="center"/>
        <w:rPr>
          <w:rFonts w:asciiTheme="minorHAnsi" w:hAnsiTheme="minorHAnsi" w:cstheme="minorHAnsi"/>
        </w:rPr>
      </w:pPr>
    </w:p>
    <w:p w14:paraId="1056E57E" w14:textId="77777777" w:rsidR="00EF73E0" w:rsidRPr="00BC2229" w:rsidRDefault="00D448EE" w:rsidP="00D036FC">
      <w:pPr>
        <w:pStyle w:val="CM16"/>
        <w:widowControl/>
        <w:spacing w:after="240" w:line="340" w:lineRule="exact"/>
        <w:jc w:val="center"/>
        <w:rPr>
          <w:rFonts w:asciiTheme="minorHAnsi" w:hAnsiTheme="minorHAnsi" w:cstheme="minorHAnsi"/>
          <w:b/>
          <w:bCs/>
          <w:smallCaps/>
          <w:color w:val="000000"/>
        </w:rPr>
      </w:pPr>
      <w:r w:rsidRPr="00BC2229">
        <w:rPr>
          <w:rFonts w:asciiTheme="minorHAnsi" w:hAnsiTheme="minorHAnsi" w:cstheme="minorHAnsi"/>
          <w:b/>
          <w:bCs/>
          <w:smallCaps/>
          <w:color w:val="000000"/>
        </w:rPr>
        <w:t>OLIVEIRA TRUST DISTRIBUIDORA DE TÍTULOS E VALORES MOBILIÁRIOS S.A.</w:t>
      </w:r>
      <w:r w:rsidRPr="00BC2229">
        <w:rPr>
          <w:rFonts w:asciiTheme="minorHAnsi" w:hAnsiTheme="minorHAnsi" w:cstheme="minorHAnsi"/>
          <w:bCs/>
          <w:smallCaps/>
          <w:color w:val="000000"/>
        </w:rPr>
        <w:t>,</w:t>
      </w:r>
    </w:p>
    <w:p w14:paraId="70AEC25A" w14:textId="77777777" w:rsidR="00EF73E0" w:rsidRPr="00BC2229" w:rsidRDefault="00945825" w:rsidP="00D036FC">
      <w:pPr>
        <w:pStyle w:val="CM16"/>
        <w:widowControl/>
        <w:spacing w:after="240" w:line="340" w:lineRule="exact"/>
        <w:jc w:val="center"/>
        <w:rPr>
          <w:rFonts w:asciiTheme="minorHAnsi" w:hAnsiTheme="minorHAnsi" w:cstheme="minorHAnsi"/>
          <w:i/>
          <w:iCs/>
          <w:color w:val="000000"/>
        </w:rPr>
      </w:pPr>
      <w:r w:rsidRPr="00BC2229">
        <w:rPr>
          <w:rFonts w:asciiTheme="minorHAnsi" w:hAnsiTheme="minorHAnsi" w:cstheme="minorHAnsi"/>
          <w:i/>
          <w:iCs/>
          <w:color w:val="000000"/>
        </w:rPr>
        <w:t>representando a comunhão dos titulares das Debêntures</w:t>
      </w:r>
      <w:r w:rsidR="00C808A5" w:rsidRPr="00BC2229">
        <w:rPr>
          <w:rFonts w:asciiTheme="minorHAnsi" w:hAnsiTheme="minorHAnsi" w:cstheme="minorHAnsi"/>
          <w:i/>
          <w:iCs/>
          <w:color w:val="000000"/>
        </w:rPr>
        <w:t>.</w:t>
      </w:r>
    </w:p>
    <w:p w14:paraId="7B62DDA5" w14:textId="77777777" w:rsidR="00C808A5" w:rsidRPr="00BC2229" w:rsidRDefault="00C808A5" w:rsidP="00D036FC">
      <w:pPr>
        <w:pStyle w:val="Default"/>
        <w:spacing w:after="240" w:line="340" w:lineRule="exact"/>
        <w:jc w:val="center"/>
        <w:rPr>
          <w:rFonts w:asciiTheme="minorHAnsi" w:hAnsiTheme="minorHAnsi" w:cstheme="minorHAnsi"/>
        </w:rPr>
      </w:pPr>
    </w:p>
    <w:p w14:paraId="1ADDF2F6" w14:textId="77777777" w:rsidR="00EF73E0" w:rsidRPr="00BC2229" w:rsidRDefault="00945825" w:rsidP="00D036FC">
      <w:pPr>
        <w:pStyle w:val="CM17"/>
        <w:widowControl/>
        <w:spacing w:after="240" w:line="340" w:lineRule="exact"/>
        <w:jc w:val="center"/>
        <w:rPr>
          <w:rFonts w:asciiTheme="minorHAnsi" w:hAnsiTheme="minorHAnsi" w:cstheme="minorHAnsi"/>
          <w:color w:val="000000"/>
        </w:rPr>
      </w:pPr>
      <w:r w:rsidRPr="00BC2229">
        <w:rPr>
          <w:rFonts w:asciiTheme="minorHAnsi" w:hAnsiTheme="minorHAnsi" w:cstheme="minorHAnsi"/>
          <w:color w:val="000000"/>
        </w:rPr>
        <w:t>_________________________</w:t>
      </w:r>
    </w:p>
    <w:p w14:paraId="4FBE901F" w14:textId="3F649DCC" w:rsidR="00EF73E0" w:rsidRPr="00BC2229" w:rsidRDefault="00051E2C" w:rsidP="00D036FC">
      <w:pPr>
        <w:pStyle w:val="CM3"/>
        <w:widowControl/>
        <w:spacing w:after="240" w:line="340" w:lineRule="exact"/>
        <w:jc w:val="center"/>
        <w:rPr>
          <w:rFonts w:asciiTheme="minorHAnsi" w:hAnsiTheme="minorHAnsi" w:cstheme="minorHAnsi"/>
          <w:color w:val="000000"/>
        </w:rPr>
      </w:pPr>
      <w:r>
        <w:rPr>
          <w:rFonts w:asciiTheme="minorHAnsi" w:hAnsiTheme="minorHAnsi" w:cstheme="minorHAnsi"/>
          <w:color w:val="000000"/>
        </w:rPr>
        <w:t>25</w:t>
      </w:r>
      <w:r w:rsidR="006B3A7F" w:rsidRPr="00BC2229">
        <w:rPr>
          <w:rFonts w:asciiTheme="minorHAnsi" w:hAnsiTheme="minorHAnsi" w:cstheme="minorHAnsi"/>
          <w:color w:val="000000"/>
        </w:rPr>
        <w:t xml:space="preserve"> </w:t>
      </w:r>
      <w:r w:rsidR="00945825" w:rsidRPr="00BC2229">
        <w:rPr>
          <w:rFonts w:asciiTheme="minorHAnsi" w:hAnsiTheme="minorHAnsi" w:cstheme="minorHAnsi"/>
          <w:color w:val="000000"/>
        </w:rPr>
        <w:t xml:space="preserve">de </w:t>
      </w:r>
      <w:r w:rsidR="00036147" w:rsidRPr="00051E2C">
        <w:rPr>
          <w:rFonts w:asciiTheme="minorHAnsi" w:hAnsiTheme="minorHAnsi" w:cstheme="minorHAnsi"/>
          <w:color w:val="000000"/>
        </w:rPr>
        <w:t>novembro</w:t>
      </w:r>
      <w:r w:rsidR="00036147" w:rsidRPr="00BC2229">
        <w:rPr>
          <w:rFonts w:asciiTheme="minorHAnsi" w:hAnsiTheme="minorHAnsi" w:cstheme="minorHAnsi"/>
          <w:color w:val="000000"/>
        </w:rPr>
        <w:t xml:space="preserve"> </w:t>
      </w:r>
      <w:r w:rsidR="00945825" w:rsidRPr="00BC2229">
        <w:rPr>
          <w:rFonts w:asciiTheme="minorHAnsi" w:hAnsiTheme="minorHAnsi" w:cstheme="minorHAnsi"/>
          <w:color w:val="000000"/>
        </w:rPr>
        <w:t xml:space="preserve">de </w:t>
      </w:r>
      <w:r w:rsidR="009320AE" w:rsidRPr="00BC2229">
        <w:rPr>
          <w:rFonts w:asciiTheme="minorHAnsi" w:hAnsiTheme="minorHAnsi" w:cstheme="minorHAnsi"/>
          <w:color w:val="000000"/>
        </w:rPr>
        <w:t>20</w:t>
      </w:r>
      <w:r w:rsidR="001D48CD" w:rsidRPr="00BC2229">
        <w:rPr>
          <w:rFonts w:asciiTheme="minorHAnsi" w:hAnsiTheme="minorHAnsi" w:cstheme="minorHAnsi"/>
          <w:color w:val="000000"/>
        </w:rPr>
        <w:t>21</w:t>
      </w:r>
    </w:p>
    <w:p w14:paraId="5CABDD69" w14:textId="77777777" w:rsidR="00EF73E0" w:rsidRPr="00BC2229" w:rsidRDefault="00945825" w:rsidP="00D036FC">
      <w:pPr>
        <w:pStyle w:val="CM17"/>
        <w:widowControl/>
        <w:spacing w:after="240" w:line="340" w:lineRule="exact"/>
        <w:jc w:val="center"/>
        <w:rPr>
          <w:rFonts w:asciiTheme="minorHAnsi" w:hAnsiTheme="minorHAnsi" w:cstheme="minorHAnsi"/>
          <w:color w:val="000000"/>
        </w:rPr>
      </w:pPr>
      <w:r w:rsidRPr="00BC2229">
        <w:rPr>
          <w:rFonts w:asciiTheme="minorHAnsi" w:hAnsiTheme="minorHAnsi" w:cstheme="minorHAnsi"/>
          <w:color w:val="000000"/>
        </w:rPr>
        <w:t>_________________________</w:t>
      </w:r>
    </w:p>
    <w:p w14:paraId="4859F16A" w14:textId="77777777" w:rsidR="00EF73E0" w:rsidRPr="00BC2229" w:rsidRDefault="00EF73E0" w:rsidP="00D036FC">
      <w:pPr>
        <w:pBdr>
          <w:bottom w:val="double" w:sz="6" w:space="1" w:color="auto"/>
        </w:pBdr>
        <w:spacing w:after="240" w:line="340" w:lineRule="exact"/>
        <w:jc w:val="center"/>
        <w:rPr>
          <w:rFonts w:asciiTheme="minorHAnsi" w:hAnsiTheme="minorHAnsi" w:cstheme="minorHAnsi"/>
          <w:sz w:val="24"/>
          <w:szCs w:val="24"/>
        </w:rPr>
      </w:pPr>
    </w:p>
    <w:p w14:paraId="3D8F5B68" w14:textId="77777777" w:rsidR="00D448EE" w:rsidRPr="00BC2229" w:rsidRDefault="00D448EE" w:rsidP="00D036FC">
      <w:pPr>
        <w:pStyle w:val="CM13"/>
        <w:widowControl/>
        <w:spacing w:after="240" w:line="340" w:lineRule="exact"/>
        <w:jc w:val="both"/>
        <w:rPr>
          <w:rFonts w:asciiTheme="minorHAnsi" w:hAnsiTheme="minorHAnsi" w:cstheme="minorHAnsi"/>
        </w:rPr>
        <w:sectPr w:rsidR="00D448EE" w:rsidRPr="00BC2229" w:rsidSect="00D448EE">
          <w:footerReference w:type="default" r:id="rId14"/>
          <w:headerReference w:type="first" r:id="rId15"/>
          <w:footerReference w:type="first" r:id="rId16"/>
          <w:pgSz w:w="12242" w:h="15842" w:code="1"/>
          <w:pgMar w:top="1531" w:right="1418" w:bottom="1418" w:left="1701" w:header="720" w:footer="720" w:gutter="0"/>
          <w:cols w:space="720"/>
          <w:noEndnote/>
          <w:titlePg/>
          <w:docGrid w:linePitch="299"/>
        </w:sectPr>
      </w:pPr>
    </w:p>
    <w:p w14:paraId="3FB26DD6" w14:textId="66AF481D" w:rsidR="007C3EDF" w:rsidRPr="00BC2229" w:rsidRDefault="00D448EE" w:rsidP="00D036FC">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b/>
          <w:bCs/>
          <w:smallCaps/>
          <w:color w:val="000000"/>
        </w:rPr>
        <w:lastRenderedPageBreak/>
        <w:t>INSTRUMENTO PARTICULAR DE</w:t>
      </w:r>
      <w:r w:rsidRPr="00BC2229">
        <w:rPr>
          <w:rFonts w:asciiTheme="minorHAnsi" w:hAnsiTheme="minorHAnsi" w:cstheme="minorHAnsi"/>
          <w:b/>
          <w:smallCaps/>
        </w:rPr>
        <w:t xml:space="preserve"> </w:t>
      </w:r>
      <w:r w:rsidRPr="00BC2229">
        <w:rPr>
          <w:rFonts w:asciiTheme="minorHAnsi" w:hAnsiTheme="minorHAnsi" w:cstheme="minorHAnsi"/>
          <w:b/>
          <w:bCs/>
          <w:smallCaps/>
          <w:color w:val="000000"/>
        </w:rPr>
        <w:t xml:space="preserve">ESCRITURA DA </w:t>
      </w:r>
      <w:r w:rsidR="00036147" w:rsidRPr="00BC2229">
        <w:rPr>
          <w:rFonts w:asciiTheme="minorHAnsi" w:hAnsiTheme="minorHAnsi" w:cstheme="minorHAnsi"/>
          <w:b/>
          <w:bCs/>
          <w:smallCaps/>
          <w:color w:val="000000"/>
        </w:rPr>
        <w:t>5</w:t>
      </w:r>
      <w:r w:rsidRPr="00BC2229">
        <w:rPr>
          <w:rFonts w:asciiTheme="minorHAnsi" w:hAnsiTheme="minorHAnsi" w:cstheme="minorHAnsi"/>
          <w:b/>
          <w:bCs/>
          <w:smallCaps/>
          <w:color w:val="000000"/>
        </w:rPr>
        <w:t>ª (</w:t>
      </w:r>
      <w:r w:rsidR="00036147" w:rsidRPr="00BC2229">
        <w:rPr>
          <w:rFonts w:asciiTheme="minorHAnsi" w:hAnsiTheme="minorHAnsi" w:cstheme="minorHAnsi"/>
          <w:b/>
          <w:bCs/>
          <w:smallCaps/>
          <w:color w:val="000000"/>
        </w:rPr>
        <w:t>QUINTA</w:t>
      </w:r>
      <w:r w:rsidRPr="00BC2229">
        <w:rPr>
          <w:rFonts w:asciiTheme="minorHAnsi" w:hAnsiTheme="minorHAnsi" w:cstheme="minorHAnsi"/>
          <w:b/>
          <w:bCs/>
          <w:smallCaps/>
          <w:color w:val="000000"/>
        </w:rPr>
        <w:t>) EMISSÃO DE DEBÊNTURES SIMPLES, NÃO CONVERSÍVEIS EM AÇÕES, EM SÉRIE ÚNICA, DA ESPÉCIE QUIROGRAFÁRIA, PARA DISTRIBUIÇÃO PÚBLICA, COM ESFORÇOS RESTRITOS DE DISTRIBUIÇÃO, DA TECNOLOGIA BANCÁRIA S.A.</w:t>
      </w:r>
    </w:p>
    <w:p w14:paraId="3B2C8867" w14:textId="77777777" w:rsidR="00EF73E0" w:rsidRPr="00BC2229" w:rsidRDefault="00945825" w:rsidP="00D036FC">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color w:val="000000"/>
        </w:rPr>
        <w:t xml:space="preserve">Por este instrumento, as partes abaixo qualificadas: </w:t>
      </w:r>
    </w:p>
    <w:p w14:paraId="3679B335" w14:textId="77777777" w:rsidR="00EF73E0" w:rsidRPr="00BC2229" w:rsidRDefault="00D448EE" w:rsidP="00D036FC">
      <w:pPr>
        <w:pStyle w:val="Parties"/>
        <w:spacing w:after="240" w:line="340" w:lineRule="exact"/>
        <w:rPr>
          <w:rFonts w:asciiTheme="minorHAnsi" w:hAnsiTheme="minorHAnsi" w:cstheme="minorHAnsi"/>
          <w:sz w:val="24"/>
          <w:szCs w:val="24"/>
        </w:rPr>
      </w:pPr>
      <w:r w:rsidRPr="00BC2229">
        <w:rPr>
          <w:rFonts w:asciiTheme="minorHAnsi" w:eastAsia="Times New Roman" w:hAnsiTheme="minorHAnsi" w:cstheme="minorHAnsi"/>
          <w:b/>
          <w:smallCaps/>
          <w:color w:val="000000"/>
          <w:sz w:val="24"/>
          <w:szCs w:val="24"/>
        </w:rPr>
        <w:t>TECNOLOGIA BANCÁRIA S.A.</w:t>
      </w:r>
      <w:r w:rsidR="00945825" w:rsidRPr="00BC2229">
        <w:rPr>
          <w:rFonts w:asciiTheme="minorHAnsi" w:hAnsiTheme="minorHAnsi" w:cstheme="minorHAnsi"/>
          <w:sz w:val="24"/>
          <w:szCs w:val="24"/>
        </w:rPr>
        <w:t xml:space="preserve">, sociedade por ações sem registro de companhia aberta perante </w:t>
      </w:r>
      <w:r w:rsidR="007C3EDF" w:rsidRPr="00BC2229">
        <w:rPr>
          <w:rFonts w:asciiTheme="minorHAnsi" w:hAnsiTheme="minorHAnsi" w:cstheme="minorHAnsi"/>
          <w:sz w:val="24"/>
          <w:szCs w:val="24"/>
        </w:rPr>
        <w:t>à</w:t>
      </w:r>
      <w:r w:rsidR="00945825" w:rsidRPr="00BC2229">
        <w:rPr>
          <w:rFonts w:asciiTheme="minorHAnsi" w:hAnsiTheme="minorHAnsi" w:cstheme="minorHAnsi"/>
          <w:sz w:val="24"/>
          <w:szCs w:val="24"/>
        </w:rPr>
        <w:t xml:space="preserve"> Comissão de Valores Mobiliários (“</w:t>
      </w:r>
      <w:r w:rsidR="00945825" w:rsidRPr="00BC2229">
        <w:rPr>
          <w:rFonts w:asciiTheme="minorHAnsi" w:hAnsiTheme="minorHAnsi" w:cstheme="minorHAnsi"/>
          <w:sz w:val="24"/>
          <w:szCs w:val="24"/>
          <w:u w:val="single"/>
        </w:rPr>
        <w:t>CVM</w:t>
      </w:r>
      <w:r w:rsidR="00945825" w:rsidRPr="00BC2229">
        <w:rPr>
          <w:rFonts w:asciiTheme="minorHAnsi" w:hAnsiTheme="minorHAnsi" w:cstheme="minorHAnsi"/>
          <w:sz w:val="24"/>
          <w:szCs w:val="24"/>
        </w:rPr>
        <w:t xml:space="preserve">”), com sede na Rua Bonnard (Green Valley I), 980, </w:t>
      </w:r>
      <w:r w:rsidR="007C3EDF" w:rsidRPr="00BC2229">
        <w:rPr>
          <w:rFonts w:asciiTheme="minorHAnsi" w:hAnsiTheme="minorHAnsi" w:cstheme="minorHAnsi"/>
          <w:sz w:val="24"/>
          <w:szCs w:val="24"/>
        </w:rPr>
        <w:t xml:space="preserve">Bloco 1, Nível 3, </w:t>
      </w:r>
      <w:r w:rsidR="00E804AF" w:rsidRPr="00BC2229">
        <w:rPr>
          <w:rFonts w:asciiTheme="minorHAnsi" w:hAnsiTheme="minorHAnsi" w:cstheme="minorHAnsi"/>
          <w:sz w:val="24"/>
          <w:szCs w:val="24"/>
        </w:rPr>
        <w:t>Bloco 2 - Níveis 4, 5 e 6, Bloco 3 - Nível 6</w:t>
      </w:r>
      <w:r w:rsidR="00D6671B" w:rsidRPr="00BC2229">
        <w:rPr>
          <w:rFonts w:asciiTheme="minorHAnsi" w:hAnsiTheme="minorHAnsi" w:cstheme="minorHAnsi"/>
          <w:sz w:val="24"/>
          <w:szCs w:val="24"/>
        </w:rPr>
        <w:t xml:space="preserve"> e</w:t>
      </w:r>
      <w:r w:rsidR="00E804AF" w:rsidRPr="00BC2229">
        <w:rPr>
          <w:rFonts w:asciiTheme="minorHAnsi" w:hAnsiTheme="minorHAnsi" w:cstheme="minorHAnsi"/>
          <w:sz w:val="24"/>
          <w:szCs w:val="24"/>
        </w:rPr>
        <w:t xml:space="preserve"> Bloco 4 - Nível 3, </w:t>
      </w:r>
      <w:r w:rsidR="00945825" w:rsidRPr="00BC2229">
        <w:rPr>
          <w:rFonts w:asciiTheme="minorHAnsi" w:hAnsiTheme="minorHAnsi" w:cstheme="minorHAnsi"/>
          <w:sz w:val="24"/>
          <w:szCs w:val="24"/>
        </w:rPr>
        <w:t xml:space="preserve">Alphaville Empresarial, CEP 06465-134, </w:t>
      </w:r>
      <w:r w:rsidR="007C3EDF" w:rsidRPr="00BC2229">
        <w:rPr>
          <w:rFonts w:asciiTheme="minorHAnsi" w:hAnsiTheme="minorHAnsi" w:cstheme="minorHAnsi"/>
          <w:sz w:val="24"/>
          <w:szCs w:val="24"/>
        </w:rPr>
        <w:t xml:space="preserve">na </w:t>
      </w:r>
      <w:r w:rsidR="00ED1B16" w:rsidRPr="00BC2229">
        <w:rPr>
          <w:rFonts w:asciiTheme="minorHAnsi" w:hAnsiTheme="minorHAnsi" w:cstheme="minorHAnsi"/>
          <w:sz w:val="24"/>
          <w:szCs w:val="24"/>
        </w:rPr>
        <w:t>c</w:t>
      </w:r>
      <w:r w:rsidR="007C3EDF" w:rsidRPr="00BC2229">
        <w:rPr>
          <w:rFonts w:asciiTheme="minorHAnsi" w:hAnsiTheme="minorHAnsi" w:cstheme="minorHAnsi"/>
          <w:sz w:val="24"/>
          <w:szCs w:val="24"/>
        </w:rPr>
        <w:t xml:space="preserve">idade de Barueri, Estado de São Paulo, </w:t>
      </w:r>
      <w:r w:rsidR="00945825" w:rsidRPr="00BC2229">
        <w:rPr>
          <w:rFonts w:asciiTheme="minorHAnsi" w:hAnsiTheme="minorHAnsi" w:cstheme="minorHAnsi"/>
          <w:sz w:val="24"/>
          <w:szCs w:val="24"/>
        </w:rPr>
        <w:t xml:space="preserve">inscrita no Cadastro Nacional da Pessoa Jurídica do Ministério da </w:t>
      </w:r>
      <w:r w:rsidR="00A016D6" w:rsidRPr="00BC2229">
        <w:rPr>
          <w:rFonts w:asciiTheme="minorHAnsi" w:hAnsiTheme="minorHAnsi" w:cstheme="minorHAnsi"/>
          <w:sz w:val="24"/>
          <w:szCs w:val="24"/>
        </w:rPr>
        <w:t>Economia</w:t>
      </w:r>
      <w:r w:rsidR="00945825" w:rsidRPr="00BC2229">
        <w:rPr>
          <w:rFonts w:asciiTheme="minorHAnsi" w:hAnsiTheme="minorHAnsi" w:cstheme="minorHAnsi"/>
          <w:sz w:val="24"/>
          <w:szCs w:val="24"/>
        </w:rPr>
        <w:t xml:space="preserve"> (“</w:t>
      </w:r>
      <w:r w:rsidR="00945825" w:rsidRPr="00BC2229">
        <w:rPr>
          <w:rFonts w:asciiTheme="minorHAnsi" w:hAnsiTheme="minorHAnsi" w:cstheme="minorHAnsi"/>
          <w:sz w:val="24"/>
          <w:szCs w:val="24"/>
          <w:u w:val="single"/>
        </w:rPr>
        <w:t>CNPJ/M</w:t>
      </w:r>
      <w:r w:rsidR="00A016D6" w:rsidRPr="00BC2229">
        <w:rPr>
          <w:rFonts w:asciiTheme="minorHAnsi" w:hAnsiTheme="minorHAnsi" w:cstheme="minorHAnsi"/>
          <w:sz w:val="24"/>
          <w:szCs w:val="24"/>
          <w:u w:val="single"/>
        </w:rPr>
        <w:t>E</w:t>
      </w:r>
      <w:r w:rsidR="00945825" w:rsidRPr="00BC2229">
        <w:rPr>
          <w:rFonts w:asciiTheme="minorHAnsi" w:hAnsiTheme="minorHAnsi" w:cstheme="minorHAnsi"/>
          <w:sz w:val="24"/>
          <w:szCs w:val="24"/>
        </w:rPr>
        <w:t xml:space="preserve">”) sob o nº 51.427.102/0001-29 e com seus atos constitutivos </w:t>
      </w:r>
      <w:r w:rsidR="007C3EDF" w:rsidRPr="00BC2229">
        <w:rPr>
          <w:rFonts w:asciiTheme="minorHAnsi" w:hAnsiTheme="minorHAnsi" w:cstheme="minorHAnsi"/>
          <w:sz w:val="24"/>
          <w:szCs w:val="24"/>
        </w:rPr>
        <w:t xml:space="preserve">devidamente </w:t>
      </w:r>
      <w:r w:rsidR="00945825" w:rsidRPr="00BC2229">
        <w:rPr>
          <w:rFonts w:asciiTheme="minorHAnsi" w:hAnsiTheme="minorHAnsi" w:cstheme="minorHAnsi"/>
          <w:sz w:val="24"/>
          <w:szCs w:val="24"/>
        </w:rPr>
        <w:t>arquivados na Junta Comercial do Estado de São Paulo (“</w:t>
      </w:r>
      <w:r w:rsidR="00945825" w:rsidRPr="00BC2229">
        <w:rPr>
          <w:rFonts w:asciiTheme="minorHAnsi" w:hAnsiTheme="minorHAnsi" w:cstheme="minorHAnsi"/>
          <w:sz w:val="24"/>
          <w:szCs w:val="24"/>
          <w:u w:val="single"/>
        </w:rPr>
        <w:t>JUCESP</w:t>
      </w:r>
      <w:r w:rsidR="00945825" w:rsidRPr="00BC2229">
        <w:rPr>
          <w:rFonts w:asciiTheme="minorHAnsi" w:hAnsiTheme="minorHAnsi" w:cstheme="minorHAnsi"/>
          <w:sz w:val="24"/>
          <w:szCs w:val="24"/>
        </w:rPr>
        <w:t xml:space="preserve">”) sob o NIRE nº 35.300.092.457, neste ato representada na forma de seu </w:t>
      </w:r>
      <w:r w:rsidR="007C3EDF" w:rsidRPr="00BC2229">
        <w:rPr>
          <w:rFonts w:asciiTheme="minorHAnsi" w:hAnsiTheme="minorHAnsi" w:cstheme="minorHAnsi"/>
          <w:sz w:val="24"/>
          <w:szCs w:val="24"/>
        </w:rPr>
        <w:t>e</w:t>
      </w:r>
      <w:r w:rsidR="00945825" w:rsidRPr="00BC2229">
        <w:rPr>
          <w:rFonts w:asciiTheme="minorHAnsi" w:hAnsiTheme="minorHAnsi" w:cstheme="minorHAnsi"/>
          <w:sz w:val="24"/>
          <w:szCs w:val="24"/>
        </w:rPr>
        <w:t xml:space="preserve">statuto </w:t>
      </w:r>
      <w:r w:rsidR="007C3EDF" w:rsidRPr="00BC2229">
        <w:rPr>
          <w:rFonts w:asciiTheme="minorHAnsi" w:hAnsiTheme="minorHAnsi" w:cstheme="minorHAnsi"/>
          <w:sz w:val="24"/>
          <w:szCs w:val="24"/>
        </w:rPr>
        <w:t>s</w:t>
      </w:r>
      <w:r w:rsidR="00945825" w:rsidRPr="00BC2229">
        <w:rPr>
          <w:rFonts w:asciiTheme="minorHAnsi" w:hAnsiTheme="minorHAnsi" w:cstheme="minorHAnsi"/>
          <w:sz w:val="24"/>
          <w:szCs w:val="24"/>
        </w:rPr>
        <w:t>ocial (“</w:t>
      </w:r>
      <w:r w:rsidR="00945825" w:rsidRPr="00BC2229">
        <w:rPr>
          <w:rFonts w:asciiTheme="minorHAnsi" w:hAnsiTheme="minorHAnsi" w:cstheme="minorHAnsi"/>
          <w:sz w:val="24"/>
          <w:szCs w:val="24"/>
          <w:u w:val="single"/>
        </w:rPr>
        <w:t>Emissora</w:t>
      </w:r>
      <w:r w:rsidR="00945825" w:rsidRPr="00BC2229">
        <w:rPr>
          <w:rFonts w:asciiTheme="minorHAnsi" w:hAnsiTheme="minorHAnsi" w:cstheme="minorHAnsi"/>
          <w:sz w:val="24"/>
          <w:szCs w:val="24"/>
        </w:rPr>
        <w:t>”); e</w:t>
      </w:r>
    </w:p>
    <w:p w14:paraId="75DCBF48" w14:textId="77777777" w:rsidR="00EF73E0" w:rsidRPr="00BC2229" w:rsidRDefault="00D448EE" w:rsidP="00D036FC">
      <w:pPr>
        <w:pStyle w:val="Parties"/>
        <w:spacing w:after="240" w:line="340" w:lineRule="exact"/>
        <w:rPr>
          <w:rFonts w:asciiTheme="minorHAnsi" w:hAnsiTheme="minorHAnsi" w:cstheme="minorHAnsi"/>
          <w:sz w:val="24"/>
          <w:szCs w:val="24"/>
        </w:rPr>
      </w:pPr>
      <w:r w:rsidRPr="00BC2229">
        <w:rPr>
          <w:rFonts w:asciiTheme="minorHAnsi" w:eastAsia="Times New Roman" w:hAnsiTheme="minorHAnsi" w:cstheme="minorHAnsi"/>
          <w:b/>
          <w:smallCaps/>
          <w:color w:val="000000"/>
          <w:sz w:val="24"/>
          <w:szCs w:val="24"/>
        </w:rPr>
        <w:t>OLIVEIRA TRUST DISTRIBUIDORA DE TÍTULOS E VALORES MOBILIÁRIOS S.A.</w:t>
      </w:r>
      <w:r w:rsidR="00945825" w:rsidRPr="00BC2229">
        <w:rPr>
          <w:rFonts w:asciiTheme="minorHAnsi" w:hAnsiTheme="minorHAnsi" w:cstheme="minorHAnsi"/>
          <w:sz w:val="24"/>
          <w:szCs w:val="24"/>
        </w:rPr>
        <w:t>, instituição financeira com sede na Avenida das Américas, 3.434, Bloco 07</w:t>
      </w:r>
      <w:r w:rsidR="007C3EDF"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Grupo 201, CEP 22640-102, </w:t>
      </w:r>
      <w:r w:rsidR="00ED1B16" w:rsidRPr="00BC2229">
        <w:rPr>
          <w:rFonts w:asciiTheme="minorHAnsi" w:hAnsiTheme="minorHAnsi" w:cstheme="minorHAnsi"/>
          <w:sz w:val="24"/>
          <w:szCs w:val="24"/>
        </w:rPr>
        <w:t xml:space="preserve">na cidade do Rio de Janeiro, Estado do Rio de Janeiro, </w:t>
      </w:r>
      <w:r w:rsidR="00945825" w:rsidRPr="00BC2229">
        <w:rPr>
          <w:rFonts w:asciiTheme="minorHAnsi" w:hAnsiTheme="minorHAnsi" w:cstheme="minorHAnsi"/>
          <w:sz w:val="24"/>
          <w:szCs w:val="24"/>
        </w:rPr>
        <w:t>inscrita no CNPJ/M</w:t>
      </w:r>
      <w:r w:rsidR="00A016D6" w:rsidRPr="00BC2229">
        <w:rPr>
          <w:rFonts w:asciiTheme="minorHAnsi" w:hAnsiTheme="minorHAnsi" w:cstheme="minorHAnsi"/>
          <w:sz w:val="24"/>
          <w:szCs w:val="24"/>
        </w:rPr>
        <w:t>E</w:t>
      </w:r>
      <w:r w:rsidR="00945825" w:rsidRPr="00BC2229">
        <w:rPr>
          <w:rFonts w:asciiTheme="minorHAnsi" w:hAnsiTheme="minorHAnsi" w:cstheme="minorHAnsi"/>
          <w:sz w:val="24"/>
          <w:szCs w:val="24"/>
        </w:rPr>
        <w:t xml:space="preserve"> sob o nº 36.113.876/0001-91, representando a comunhão de titulares das Debêntures (conforme definido </w:t>
      </w:r>
      <w:r w:rsidR="00FB2D5A" w:rsidRPr="00BC2229">
        <w:rPr>
          <w:rFonts w:asciiTheme="minorHAnsi" w:hAnsiTheme="minorHAnsi" w:cstheme="minorHAnsi"/>
          <w:sz w:val="24"/>
          <w:szCs w:val="24"/>
        </w:rPr>
        <w:t>abaixo</w:t>
      </w:r>
      <w:r w:rsidR="00945825" w:rsidRPr="00BC2229">
        <w:rPr>
          <w:rFonts w:asciiTheme="minorHAnsi" w:hAnsiTheme="minorHAnsi" w:cstheme="minorHAnsi"/>
          <w:sz w:val="24"/>
          <w:szCs w:val="24"/>
        </w:rPr>
        <w:t>) objeto da presente Escritura de Emissão (conforme definid</w:t>
      </w:r>
      <w:r w:rsidR="00ED1B16" w:rsidRPr="00BC2229">
        <w:rPr>
          <w:rFonts w:asciiTheme="minorHAnsi" w:hAnsiTheme="minorHAnsi" w:cstheme="minorHAnsi"/>
          <w:sz w:val="24"/>
          <w:szCs w:val="24"/>
        </w:rPr>
        <w:t>o</w:t>
      </w:r>
      <w:r w:rsidR="00945825" w:rsidRPr="00BC2229">
        <w:rPr>
          <w:rFonts w:asciiTheme="minorHAnsi" w:hAnsiTheme="minorHAnsi" w:cstheme="minorHAnsi"/>
          <w:sz w:val="24"/>
          <w:szCs w:val="24"/>
        </w:rPr>
        <w:t xml:space="preserve"> abaixo)</w:t>
      </w:r>
      <w:r w:rsidR="00ED1B16" w:rsidRPr="00BC2229">
        <w:rPr>
          <w:rFonts w:asciiTheme="minorHAnsi" w:hAnsiTheme="minorHAnsi" w:cstheme="minorHAnsi"/>
          <w:sz w:val="24"/>
          <w:szCs w:val="24"/>
        </w:rPr>
        <w:t xml:space="preserve">, </w:t>
      </w:r>
      <w:r w:rsidR="00945825" w:rsidRPr="00BC2229">
        <w:rPr>
          <w:rFonts w:asciiTheme="minorHAnsi" w:hAnsiTheme="minorHAnsi" w:cstheme="minorHAnsi"/>
          <w:sz w:val="24"/>
          <w:szCs w:val="24"/>
        </w:rPr>
        <w:t>neste ato representada na forma de seu estatuto social</w:t>
      </w:r>
      <w:r w:rsidR="00945825" w:rsidRPr="00BC2229">
        <w:rPr>
          <w:rFonts w:asciiTheme="minorHAnsi" w:hAnsiTheme="minorHAnsi" w:cstheme="minorHAnsi"/>
          <w:b/>
          <w:sz w:val="24"/>
          <w:szCs w:val="24"/>
        </w:rPr>
        <w:t xml:space="preserve"> </w:t>
      </w:r>
      <w:r w:rsidR="00945825" w:rsidRPr="00BC2229">
        <w:rPr>
          <w:rFonts w:asciiTheme="minorHAnsi" w:hAnsiTheme="minorHAnsi" w:cstheme="minorHAnsi"/>
          <w:sz w:val="24"/>
          <w:szCs w:val="24"/>
        </w:rPr>
        <w:t>(“</w:t>
      </w:r>
      <w:r w:rsidR="00945825" w:rsidRPr="00BC2229">
        <w:rPr>
          <w:rFonts w:asciiTheme="minorHAnsi" w:hAnsiTheme="minorHAnsi" w:cstheme="minorHAnsi"/>
          <w:sz w:val="24"/>
          <w:szCs w:val="24"/>
          <w:u w:val="single"/>
        </w:rPr>
        <w:t>Agente Fiduciário</w:t>
      </w:r>
      <w:r w:rsidR="00945825" w:rsidRPr="00BC2229">
        <w:rPr>
          <w:rFonts w:asciiTheme="minorHAnsi" w:hAnsiTheme="minorHAnsi" w:cstheme="minorHAnsi"/>
          <w:sz w:val="24"/>
          <w:szCs w:val="24"/>
        </w:rPr>
        <w:t>” e, em conjunto com a Emissora, “</w:t>
      </w:r>
      <w:r w:rsidR="00945825" w:rsidRPr="00BC2229">
        <w:rPr>
          <w:rFonts w:asciiTheme="minorHAnsi" w:hAnsiTheme="minorHAnsi" w:cstheme="minorHAnsi"/>
          <w:sz w:val="24"/>
          <w:szCs w:val="24"/>
          <w:u w:val="single"/>
        </w:rPr>
        <w:t>Parte(s)</w:t>
      </w:r>
      <w:r w:rsidR="00945825" w:rsidRPr="00BC2229">
        <w:rPr>
          <w:rFonts w:asciiTheme="minorHAnsi" w:hAnsiTheme="minorHAnsi" w:cstheme="minorHAnsi"/>
          <w:sz w:val="24"/>
          <w:szCs w:val="24"/>
        </w:rPr>
        <w:t>”)</w:t>
      </w:r>
      <w:r w:rsidR="00ED1B16" w:rsidRPr="00BC2229">
        <w:rPr>
          <w:rFonts w:asciiTheme="minorHAnsi" w:hAnsiTheme="minorHAnsi" w:cstheme="minorHAnsi"/>
          <w:sz w:val="24"/>
          <w:szCs w:val="24"/>
        </w:rPr>
        <w:t>,</w:t>
      </w:r>
      <w:r w:rsidR="003C4E11" w:rsidRPr="00BC2229">
        <w:rPr>
          <w:rFonts w:asciiTheme="minorHAnsi" w:hAnsiTheme="minorHAnsi" w:cstheme="minorHAnsi"/>
          <w:sz w:val="24"/>
          <w:szCs w:val="24"/>
        </w:rPr>
        <w:t xml:space="preserve"> </w:t>
      </w:r>
    </w:p>
    <w:p w14:paraId="30A334DA" w14:textId="09D0297E" w:rsidR="00EF73E0" w:rsidRPr="00BC2229" w:rsidRDefault="00945825" w:rsidP="00D036FC">
      <w:pPr>
        <w:tabs>
          <w:tab w:val="left" w:pos="2366"/>
        </w:tabs>
        <w:spacing w:after="240" w:line="340" w:lineRule="exact"/>
        <w:jc w:val="both"/>
        <w:rPr>
          <w:rFonts w:asciiTheme="minorHAnsi" w:hAnsiTheme="minorHAnsi" w:cstheme="minorHAnsi"/>
          <w:sz w:val="24"/>
          <w:szCs w:val="24"/>
        </w:rPr>
      </w:pPr>
      <w:r w:rsidRPr="00BC2229">
        <w:rPr>
          <w:rFonts w:asciiTheme="minorHAnsi" w:hAnsiTheme="minorHAnsi" w:cstheme="minorHAnsi"/>
          <w:sz w:val="24"/>
          <w:szCs w:val="24"/>
        </w:rPr>
        <w:t xml:space="preserve">vêm, por meio desta e na melhor forma de direito, firmar o presente </w:t>
      </w:r>
      <w:r w:rsidRPr="00BC2229">
        <w:rPr>
          <w:rFonts w:asciiTheme="minorHAnsi" w:hAnsiTheme="minorHAnsi" w:cstheme="minorHAnsi"/>
          <w:color w:val="000000"/>
          <w:sz w:val="24"/>
          <w:szCs w:val="24"/>
        </w:rPr>
        <w:t>“</w:t>
      </w:r>
      <w:r w:rsidRPr="00BC2229">
        <w:rPr>
          <w:rFonts w:asciiTheme="minorHAnsi" w:hAnsiTheme="minorHAnsi" w:cstheme="minorHAnsi"/>
          <w:i/>
          <w:color w:val="000000"/>
          <w:sz w:val="24"/>
          <w:szCs w:val="24"/>
        </w:rPr>
        <w:t xml:space="preserve">Instrumento Particular de Escritura da </w:t>
      </w:r>
      <w:r w:rsidR="00036147" w:rsidRPr="00BC2229">
        <w:rPr>
          <w:rFonts w:asciiTheme="minorHAnsi" w:hAnsiTheme="minorHAnsi" w:cstheme="minorHAnsi"/>
          <w:i/>
          <w:color w:val="000000"/>
          <w:sz w:val="24"/>
          <w:szCs w:val="24"/>
        </w:rPr>
        <w:t>5</w:t>
      </w:r>
      <w:r w:rsidRPr="00BC2229">
        <w:rPr>
          <w:rFonts w:asciiTheme="minorHAnsi" w:hAnsiTheme="minorHAnsi" w:cstheme="minorHAnsi"/>
          <w:i/>
          <w:color w:val="000000"/>
          <w:sz w:val="24"/>
          <w:szCs w:val="24"/>
        </w:rPr>
        <w:t>ª (</w:t>
      </w:r>
      <w:r w:rsidR="001D48CD" w:rsidRPr="00BC2229">
        <w:rPr>
          <w:rFonts w:asciiTheme="minorHAnsi" w:hAnsiTheme="minorHAnsi" w:cstheme="minorHAnsi"/>
          <w:i/>
          <w:color w:val="000000"/>
          <w:sz w:val="24"/>
          <w:szCs w:val="24"/>
        </w:rPr>
        <w:t>Q</w:t>
      </w:r>
      <w:r w:rsidR="00036147" w:rsidRPr="00BC2229">
        <w:rPr>
          <w:rFonts w:asciiTheme="minorHAnsi" w:hAnsiTheme="minorHAnsi" w:cstheme="minorHAnsi"/>
          <w:i/>
          <w:color w:val="000000"/>
          <w:sz w:val="24"/>
          <w:szCs w:val="24"/>
        </w:rPr>
        <w:t>uinta</w:t>
      </w:r>
      <w:r w:rsidRPr="00BC2229">
        <w:rPr>
          <w:rFonts w:asciiTheme="minorHAnsi" w:hAnsiTheme="minorHAnsi" w:cstheme="minorHAnsi"/>
          <w:i/>
          <w:color w:val="000000"/>
          <w:sz w:val="24"/>
          <w:szCs w:val="24"/>
        </w:rPr>
        <w:t>) Emissão de Debêntures Simples, Não Conversíveis em Ações, em Série Única, da Espécie Quirografária, para Distribuição Pública, com Esforços Restritos de Distribuição, da Tecnologia Bancária S.A.</w:t>
      </w:r>
      <w:r w:rsidRPr="00BC2229">
        <w:rPr>
          <w:rFonts w:asciiTheme="minorHAnsi" w:hAnsiTheme="minorHAnsi" w:cstheme="minorHAnsi"/>
          <w:color w:val="000000"/>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Escritura de Emissão</w:t>
      </w:r>
      <w:r w:rsidRPr="00BC2229">
        <w:rPr>
          <w:rFonts w:asciiTheme="minorHAnsi" w:hAnsiTheme="minorHAnsi" w:cstheme="minorHAnsi"/>
          <w:sz w:val="24"/>
          <w:szCs w:val="24"/>
        </w:rPr>
        <w:t>”), mediante as cláusulas e condições a seguir.</w:t>
      </w:r>
    </w:p>
    <w:p w14:paraId="002F673E" w14:textId="77777777" w:rsidR="00EF73E0" w:rsidRPr="00BC2229" w:rsidRDefault="00945825" w:rsidP="00D036FC">
      <w:pPr>
        <w:pStyle w:val="CM1"/>
        <w:widowControl/>
        <w:spacing w:after="240" w:line="340" w:lineRule="exact"/>
        <w:rPr>
          <w:rFonts w:asciiTheme="minorHAnsi" w:hAnsiTheme="minorHAnsi" w:cstheme="minorHAnsi"/>
          <w:color w:val="000000"/>
          <w:sz w:val="24"/>
        </w:rPr>
      </w:pPr>
      <w:r w:rsidRPr="00BC2229">
        <w:rPr>
          <w:rFonts w:asciiTheme="minorHAnsi" w:hAnsiTheme="minorHAnsi" w:cstheme="minorHAnsi"/>
          <w:sz w:val="24"/>
        </w:rPr>
        <w:t>Os termos aqui iniciados em letra maiúscula terão o significado a eles atribuído nesta Escritura de Emissão, ainda que posteriormente ao seu uso.</w:t>
      </w:r>
    </w:p>
    <w:p w14:paraId="3598530C" w14:textId="77777777" w:rsidR="00EF73E0" w:rsidRPr="00BC2229" w:rsidRDefault="00945825" w:rsidP="00D036FC">
      <w:pPr>
        <w:pStyle w:val="Level1"/>
        <w:spacing w:before="0" w:after="240" w:line="340" w:lineRule="exact"/>
        <w:rPr>
          <w:rFonts w:asciiTheme="minorHAnsi" w:hAnsiTheme="minorHAnsi" w:cstheme="minorHAnsi"/>
          <w:sz w:val="24"/>
          <w:szCs w:val="24"/>
        </w:rPr>
      </w:pPr>
      <w:bookmarkStart w:id="1" w:name="_Hlk7800237"/>
      <w:r w:rsidRPr="00BC2229">
        <w:rPr>
          <w:rFonts w:asciiTheme="minorHAnsi" w:hAnsiTheme="minorHAnsi" w:cstheme="minorHAnsi"/>
          <w:sz w:val="24"/>
          <w:szCs w:val="24"/>
        </w:rPr>
        <w:t>AUTORIZAÇÃO</w:t>
      </w:r>
    </w:p>
    <w:p w14:paraId="2FB6BC91" w14:textId="7C049083" w:rsidR="00EF73E0" w:rsidRPr="00BC2229" w:rsidRDefault="00945825" w:rsidP="00D036FC">
      <w:pPr>
        <w:pStyle w:val="Level2"/>
        <w:spacing w:after="240" w:line="340" w:lineRule="exact"/>
        <w:rPr>
          <w:rFonts w:asciiTheme="minorHAnsi" w:hAnsiTheme="minorHAnsi" w:cstheme="minorHAnsi"/>
          <w:sz w:val="24"/>
          <w:szCs w:val="24"/>
        </w:rPr>
      </w:pPr>
      <w:bookmarkStart w:id="2" w:name="_Hlk88519938"/>
      <w:r w:rsidRPr="00BC2229">
        <w:rPr>
          <w:rFonts w:asciiTheme="minorHAnsi" w:hAnsiTheme="minorHAnsi" w:cstheme="minorHAnsi"/>
          <w:sz w:val="24"/>
          <w:szCs w:val="24"/>
        </w:rPr>
        <w:t>Esta</w:t>
      </w:r>
      <w:r w:rsidRPr="00BC2229">
        <w:rPr>
          <w:rFonts w:asciiTheme="minorHAnsi" w:hAnsiTheme="minorHAnsi" w:cstheme="minorHAnsi"/>
          <w:bCs/>
          <w:sz w:val="24"/>
          <w:szCs w:val="24"/>
        </w:rPr>
        <w:t xml:space="preserve"> Escritura de Emissão é firmada com base na deliberação tomada em</w:t>
      </w:r>
      <w:r w:rsidR="00ED1B16" w:rsidRPr="00BC2229">
        <w:rPr>
          <w:rFonts w:asciiTheme="minorHAnsi" w:hAnsiTheme="minorHAnsi" w:cstheme="minorHAnsi"/>
          <w:bCs/>
          <w:sz w:val="24"/>
          <w:szCs w:val="24"/>
        </w:rPr>
        <w:t>:</w:t>
      </w:r>
      <w:r w:rsidRPr="00BC2229">
        <w:rPr>
          <w:rFonts w:asciiTheme="minorHAnsi" w:hAnsiTheme="minorHAnsi" w:cstheme="minorHAnsi"/>
          <w:bCs/>
          <w:sz w:val="24"/>
          <w:szCs w:val="24"/>
        </w:rPr>
        <w:t xml:space="preserve"> </w:t>
      </w:r>
      <w:r w:rsidRPr="00BC2229">
        <w:rPr>
          <w:rFonts w:asciiTheme="minorHAnsi" w:hAnsiTheme="minorHAnsi" w:cstheme="minorHAnsi"/>
          <w:b/>
          <w:bCs/>
          <w:sz w:val="24"/>
          <w:szCs w:val="24"/>
        </w:rPr>
        <w:t>(i)</w:t>
      </w:r>
      <w:r w:rsidRPr="00BC2229">
        <w:rPr>
          <w:rFonts w:asciiTheme="minorHAnsi" w:hAnsiTheme="minorHAnsi" w:cstheme="minorHAnsi"/>
          <w:bCs/>
          <w:sz w:val="24"/>
          <w:szCs w:val="24"/>
        </w:rPr>
        <w:t xml:space="preserve"> assembleia geral extraordinária, com quórum qualificado, da Emissora, realizada em </w:t>
      </w:r>
      <w:r w:rsidR="00464C09">
        <w:rPr>
          <w:rFonts w:asciiTheme="minorHAnsi" w:hAnsiTheme="minorHAnsi" w:cstheme="minorHAnsi"/>
          <w:bCs/>
          <w:sz w:val="24"/>
          <w:szCs w:val="24"/>
        </w:rPr>
        <w:t>24</w:t>
      </w:r>
      <w:r w:rsidR="00330399"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 xml:space="preserve">de </w:t>
      </w:r>
      <w:r w:rsidR="00D47AE9" w:rsidRPr="00464C09">
        <w:rPr>
          <w:rFonts w:asciiTheme="minorHAnsi" w:hAnsiTheme="minorHAnsi" w:cstheme="minorHAnsi"/>
          <w:bCs/>
          <w:sz w:val="24"/>
          <w:szCs w:val="24"/>
        </w:rPr>
        <w:t>novembro</w:t>
      </w:r>
      <w:r w:rsidR="00D47AE9"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de 20</w:t>
      </w:r>
      <w:r w:rsidR="001D48CD" w:rsidRPr="00BC2229">
        <w:rPr>
          <w:rFonts w:asciiTheme="minorHAnsi" w:hAnsiTheme="minorHAnsi" w:cstheme="minorHAnsi"/>
          <w:bCs/>
          <w:sz w:val="24"/>
          <w:szCs w:val="24"/>
        </w:rPr>
        <w:t>21</w:t>
      </w:r>
      <w:r w:rsidR="00ED1B16" w:rsidRPr="00BC2229">
        <w:rPr>
          <w:rFonts w:asciiTheme="minorHAnsi" w:hAnsiTheme="minorHAnsi" w:cstheme="minorHAnsi"/>
          <w:bCs/>
          <w:sz w:val="24"/>
          <w:szCs w:val="24"/>
        </w:rPr>
        <w:t xml:space="preserve">, em conformidade com o disposto na Cláusula 6.4, inciso (x) do </w:t>
      </w:r>
      <w:r w:rsidR="00DB4E4B" w:rsidRPr="00BC2229">
        <w:rPr>
          <w:rFonts w:asciiTheme="minorHAnsi" w:hAnsiTheme="minorHAnsi" w:cstheme="minorHAnsi"/>
          <w:bCs/>
          <w:sz w:val="24"/>
          <w:szCs w:val="24"/>
        </w:rPr>
        <w:lastRenderedPageBreak/>
        <w:t>“</w:t>
      </w:r>
      <w:r w:rsidR="00ED1B16" w:rsidRPr="00BC2229">
        <w:rPr>
          <w:rFonts w:asciiTheme="minorHAnsi" w:hAnsiTheme="minorHAnsi" w:cstheme="minorHAnsi"/>
          <w:bCs/>
          <w:i/>
          <w:sz w:val="24"/>
          <w:szCs w:val="24"/>
        </w:rPr>
        <w:t>Acordo de Acionistas</w:t>
      </w:r>
      <w:r w:rsidR="00DB4E4B" w:rsidRPr="00BC2229">
        <w:rPr>
          <w:rFonts w:asciiTheme="minorHAnsi" w:hAnsiTheme="minorHAnsi" w:cstheme="minorHAnsi"/>
          <w:bCs/>
          <w:sz w:val="24"/>
          <w:szCs w:val="24"/>
        </w:rPr>
        <w:t>”</w:t>
      </w:r>
      <w:r w:rsidR="00ED1B16" w:rsidRPr="00BC2229">
        <w:rPr>
          <w:rFonts w:asciiTheme="minorHAnsi" w:hAnsiTheme="minorHAnsi" w:cstheme="minorHAnsi"/>
          <w:bCs/>
          <w:sz w:val="24"/>
          <w:szCs w:val="24"/>
        </w:rPr>
        <w:t xml:space="preserve"> da Emissora celebrado em 17 de julho de 2014</w:t>
      </w:r>
      <w:r w:rsidRPr="00BC2229">
        <w:rPr>
          <w:rFonts w:asciiTheme="minorHAnsi" w:hAnsiTheme="minorHAnsi" w:cstheme="minorHAnsi"/>
          <w:bCs/>
          <w:sz w:val="24"/>
          <w:szCs w:val="24"/>
        </w:rPr>
        <w:t xml:space="preserve"> (</w:t>
      </w:r>
      <w:r w:rsidR="00ED1B16" w:rsidRPr="00BC2229">
        <w:rPr>
          <w:rFonts w:asciiTheme="minorHAnsi" w:hAnsiTheme="minorHAnsi" w:cstheme="minorHAnsi"/>
          <w:bCs/>
          <w:sz w:val="24"/>
          <w:szCs w:val="24"/>
        </w:rPr>
        <w:t>“</w:t>
      </w:r>
      <w:r w:rsidR="008D4953" w:rsidRPr="00BC2229">
        <w:rPr>
          <w:rFonts w:asciiTheme="minorHAnsi" w:hAnsiTheme="minorHAnsi" w:cstheme="minorHAnsi"/>
          <w:bCs/>
          <w:sz w:val="24"/>
          <w:szCs w:val="24"/>
          <w:u w:val="single"/>
        </w:rPr>
        <w:t>AGE</w:t>
      </w:r>
      <w:r w:rsidR="00ED1B16" w:rsidRPr="00BC2229">
        <w:rPr>
          <w:rFonts w:asciiTheme="minorHAnsi" w:hAnsiTheme="minorHAnsi" w:cstheme="minorHAnsi"/>
          <w:bCs/>
          <w:sz w:val="24"/>
          <w:szCs w:val="24"/>
        </w:rPr>
        <w:t xml:space="preserve">” e </w:t>
      </w:r>
      <w:r w:rsidRPr="00BC2229">
        <w:rPr>
          <w:rFonts w:asciiTheme="minorHAnsi" w:hAnsiTheme="minorHAnsi" w:cstheme="minorHAnsi"/>
          <w:bCs/>
          <w:sz w:val="24"/>
          <w:szCs w:val="24"/>
        </w:rPr>
        <w:t>“</w:t>
      </w:r>
      <w:r w:rsidR="008D4953" w:rsidRPr="00BC2229">
        <w:rPr>
          <w:rFonts w:asciiTheme="minorHAnsi" w:hAnsiTheme="minorHAnsi" w:cstheme="minorHAnsi"/>
          <w:bCs/>
          <w:sz w:val="24"/>
          <w:szCs w:val="24"/>
          <w:u w:val="single"/>
        </w:rPr>
        <w:t>Acordo de Acionistas</w:t>
      </w:r>
      <w:r w:rsidRPr="00BC2229">
        <w:rPr>
          <w:rFonts w:asciiTheme="minorHAnsi" w:hAnsiTheme="minorHAnsi" w:cstheme="minorHAnsi"/>
          <w:bCs/>
          <w:sz w:val="24"/>
          <w:szCs w:val="24"/>
        </w:rPr>
        <w:t>”</w:t>
      </w:r>
      <w:r w:rsidR="00ED1B16" w:rsidRPr="00BC2229">
        <w:rPr>
          <w:rFonts w:asciiTheme="minorHAnsi" w:hAnsiTheme="minorHAnsi" w:cstheme="minorHAnsi"/>
          <w:bCs/>
          <w:sz w:val="24"/>
          <w:szCs w:val="24"/>
        </w:rPr>
        <w:t>, respectivamente</w:t>
      </w:r>
      <w:r w:rsidRPr="00BC2229">
        <w:rPr>
          <w:rFonts w:asciiTheme="minorHAnsi" w:hAnsiTheme="minorHAnsi" w:cstheme="minorHAnsi"/>
          <w:bCs/>
          <w:sz w:val="24"/>
          <w:szCs w:val="24"/>
        </w:rPr>
        <w:t>)</w:t>
      </w:r>
      <w:r w:rsidR="00ED1B16" w:rsidRPr="00BC2229">
        <w:rPr>
          <w:rFonts w:asciiTheme="minorHAnsi" w:hAnsiTheme="minorHAnsi" w:cstheme="minorHAnsi"/>
          <w:bCs/>
          <w:sz w:val="24"/>
          <w:szCs w:val="24"/>
        </w:rPr>
        <w:t>;</w:t>
      </w:r>
      <w:r w:rsidRPr="00BC2229">
        <w:rPr>
          <w:rFonts w:asciiTheme="minorHAnsi" w:hAnsiTheme="minorHAnsi" w:cstheme="minorHAnsi"/>
          <w:bCs/>
          <w:sz w:val="24"/>
          <w:szCs w:val="24"/>
        </w:rPr>
        <w:t xml:space="preserve"> e </w:t>
      </w:r>
      <w:r w:rsidRPr="00BC2229">
        <w:rPr>
          <w:rFonts w:asciiTheme="minorHAnsi" w:hAnsiTheme="minorHAnsi" w:cstheme="minorHAnsi"/>
          <w:b/>
          <w:bCs/>
          <w:sz w:val="24"/>
          <w:szCs w:val="24"/>
        </w:rPr>
        <w:t>(ii)</w:t>
      </w:r>
      <w:r w:rsidRPr="00BC2229">
        <w:rPr>
          <w:rFonts w:asciiTheme="minorHAnsi" w:hAnsiTheme="minorHAnsi" w:cstheme="minorHAnsi"/>
          <w:bCs/>
          <w:sz w:val="24"/>
          <w:szCs w:val="24"/>
        </w:rPr>
        <w:t xml:space="preserve"> reunião do conselho de administração, com quórum qualificado, da Emissora, realizada em</w:t>
      </w:r>
      <w:r w:rsidR="004A377A" w:rsidRPr="00BC2229">
        <w:rPr>
          <w:rFonts w:asciiTheme="minorHAnsi" w:hAnsiTheme="minorHAnsi" w:cstheme="minorHAnsi"/>
          <w:bCs/>
          <w:sz w:val="24"/>
          <w:szCs w:val="24"/>
        </w:rPr>
        <w:t xml:space="preserve"> </w:t>
      </w:r>
      <w:r w:rsidR="00DC56FF">
        <w:rPr>
          <w:rFonts w:asciiTheme="minorHAnsi" w:hAnsiTheme="minorHAnsi" w:cstheme="minorHAnsi"/>
          <w:bCs/>
          <w:sz w:val="24"/>
          <w:szCs w:val="24"/>
        </w:rPr>
        <w:t>29</w:t>
      </w:r>
      <w:r w:rsidR="001D48CD" w:rsidRPr="00BC2229">
        <w:rPr>
          <w:rFonts w:asciiTheme="minorHAnsi" w:hAnsiTheme="minorHAnsi" w:cstheme="minorHAnsi"/>
          <w:bCs/>
          <w:sz w:val="24"/>
          <w:szCs w:val="24"/>
        </w:rPr>
        <w:t xml:space="preserve"> </w:t>
      </w:r>
      <w:r w:rsidR="003C4E11" w:rsidRPr="00BC2229">
        <w:rPr>
          <w:rFonts w:asciiTheme="minorHAnsi" w:hAnsiTheme="minorHAnsi" w:cstheme="minorHAnsi"/>
          <w:bCs/>
          <w:sz w:val="24"/>
          <w:szCs w:val="24"/>
        </w:rPr>
        <w:t>de</w:t>
      </w:r>
      <w:r w:rsidR="00DC56FF">
        <w:rPr>
          <w:rFonts w:asciiTheme="minorHAnsi" w:hAnsiTheme="minorHAnsi" w:cstheme="minorHAnsi"/>
          <w:sz w:val="24"/>
          <w:szCs w:val="24"/>
        </w:rPr>
        <w:t xml:space="preserve"> outubro</w:t>
      </w:r>
      <w:r w:rsidR="00D47AE9" w:rsidRPr="00BC2229">
        <w:rPr>
          <w:rFonts w:asciiTheme="minorHAnsi" w:hAnsiTheme="minorHAnsi" w:cstheme="minorHAnsi"/>
          <w:bCs/>
          <w:sz w:val="24"/>
          <w:szCs w:val="24"/>
        </w:rPr>
        <w:t xml:space="preserve"> </w:t>
      </w:r>
      <w:r w:rsidR="003C4E11" w:rsidRPr="00BC2229">
        <w:rPr>
          <w:rFonts w:asciiTheme="minorHAnsi" w:hAnsiTheme="minorHAnsi" w:cstheme="minorHAnsi"/>
          <w:bCs/>
          <w:sz w:val="24"/>
          <w:szCs w:val="24"/>
        </w:rPr>
        <w:t>de 20</w:t>
      </w:r>
      <w:r w:rsidR="001D48CD" w:rsidRPr="00BC2229">
        <w:rPr>
          <w:rFonts w:asciiTheme="minorHAnsi" w:hAnsiTheme="minorHAnsi" w:cstheme="minorHAnsi"/>
          <w:bCs/>
          <w:sz w:val="24"/>
          <w:szCs w:val="24"/>
        </w:rPr>
        <w:t>21</w:t>
      </w:r>
      <w:r w:rsidR="00ED1B16" w:rsidRPr="00BC2229">
        <w:rPr>
          <w:rFonts w:asciiTheme="minorHAnsi" w:hAnsiTheme="minorHAnsi" w:cstheme="minorHAnsi"/>
          <w:bCs/>
          <w:sz w:val="24"/>
          <w:szCs w:val="24"/>
        </w:rPr>
        <w:t>, em conformidade com o disposto na Cláusula 7.2.9, inciso (xii) do Acordo de Acionistas</w:t>
      </w:r>
      <w:r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u w:val="single"/>
        </w:rPr>
        <w:t>RCA</w:t>
      </w:r>
      <w:r w:rsidRPr="00BC2229">
        <w:rPr>
          <w:rFonts w:asciiTheme="minorHAnsi" w:hAnsiTheme="minorHAnsi" w:cstheme="minorHAnsi"/>
          <w:bCs/>
          <w:sz w:val="24"/>
          <w:szCs w:val="24"/>
        </w:rPr>
        <w:t>” e, em conjunto com a AGE, “</w:t>
      </w:r>
      <w:r w:rsidRPr="00BC2229">
        <w:rPr>
          <w:rFonts w:asciiTheme="minorHAnsi" w:hAnsiTheme="minorHAnsi" w:cstheme="minorHAnsi"/>
          <w:bCs/>
          <w:sz w:val="24"/>
          <w:szCs w:val="24"/>
          <w:u w:val="single"/>
        </w:rPr>
        <w:t>Atos Societários</w:t>
      </w:r>
      <w:r w:rsidRPr="00BC2229">
        <w:rPr>
          <w:rFonts w:asciiTheme="minorHAnsi" w:hAnsiTheme="minorHAnsi" w:cstheme="minorHAnsi"/>
          <w:bCs/>
          <w:sz w:val="24"/>
          <w:szCs w:val="24"/>
        </w:rPr>
        <w:t xml:space="preserve">”), ambas </w:t>
      </w:r>
      <w:r w:rsidR="00ED1B16" w:rsidRPr="00BC2229">
        <w:rPr>
          <w:rFonts w:asciiTheme="minorHAnsi" w:hAnsiTheme="minorHAnsi" w:cstheme="minorHAnsi"/>
          <w:bCs/>
          <w:sz w:val="24"/>
          <w:szCs w:val="24"/>
        </w:rPr>
        <w:t xml:space="preserve">em conformidade com </w:t>
      </w:r>
      <w:r w:rsidRPr="00BC2229">
        <w:rPr>
          <w:rFonts w:asciiTheme="minorHAnsi" w:hAnsiTheme="minorHAnsi" w:cstheme="minorHAnsi"/>
          <w:bCs/>
          <w:sz w:val="24"/>
          <w:szCs w:val="24"/>
        </w:rPr>
        <w:t xml:space="preserve">os termos </w:t>
      </w:r>
      <w:r w:rsidR="0036771B" w:rsidRPr="00BC2229">
        <w:rPr>
          <w:rFonts w:asciiTheme="minorHAnsi" w:hAnsiTheme="minorHAnsi" w:cstheme="minorHAnsi"/>
          <w:bCs/>
          <w:sz w:val="24"/>
          <w:szCs w:val="24"/>
        </w:rPr>
        <w:t xml:space="preserve">de </w:t>
      </w:r>
      <w:r w:rsidR="00ED1B16" w:rsidRPr="00BC2229">
        <w:rPr>
          <w:rFonts w:asciiTheme="minorHAnsi" w:hAnsiTheme="minorHAnsi" w:cstheme="minorHAnsi"/>
          <w:bCs/>
          <w:sz w:val="24"/>
          <w:szCs w:val="24"/>
        </w:rPr>
        <w:t>seu</w:t>
      </w:r>
      <w:r w:rsidRPr="00BC2229">
        <w:rPr>
          <w:rFonts w:asciiTheme="minorHAnsi" w:hAnsiTheme="minorHAnsi" w:cstheme="minorHAnsi"/>
          <w:bCs/>
          <w:sz w:val="24"/>
          <w:szCs w:val="24"/>
        </w:rPr>
        <w:t xml:space="preserve"> estatuto social</w:t>
      </w:r>
      <w:r w:rsidR="0036771B" w:rsidRPr="00BC2229">
        <w:rPr>
          <w:rFonts w:asciiTheme="minorHAnsi" w:hAnsiTheme="minorHAnsi" w:cstheme="minorHAnsi"/>
          <w:bCs/>
          <w:sz w:val="24"/>
          <w:szCs w:val="24"/>
        </w:rPr>
        <w:t xml:space="preserve"> e </w:t>
      </w:r>
      <w:r w:rsidR="000E7B68" w:rsidRPr="00BC2229">
        <w:rPr>
          <w:rFonts w:asciiTheme="minorHAnsi" w:hAnsiTheme="minorHAnsi" w:cstheme="minorHAnsi"/>
          <w:bCs/>
          <w:sz w:val="24"/>
          <w:szCs w:val="24"/>
        </w:rPr>
        <w:t xml:space="preserve">de seu </w:t>
      </w:r>
      <w:r w:rsidR="0036771B" w:rsidRPr="00BC2229">
        <w:rPr>
          <w:rFonts w:asciiTheme="minorHAnsi" w:hAnsiTheme="minorHAnsi" w:cstheme="minorHAnsi"/>
          <w:bCs/>
          <w:sz w:val="24"/>
          <w:szCs w:val="24"/>
        </w:rPr>
        <w:t>Acordo de Acionistas</w:t>
      </w:r>
      <w:r w:rsidRPr="00BC2229">
        <w:rPr>
          <w:rFonts w:asciiTheme="minorHAnsi" w:hAnsiTheme="minorHAnsi" w:cstheme="minorHAnsi"/>
          <w:bCs/>
          <w:sz w:val="24"/>
          <w:szCs w:val="24"/>
        </w:rPr>
        <w:t>, na</w:t>
      </w:r>
      <w:r w:rsidR="000E7B68" w:rsidRPr="00BC2229">
        <w:rPr>
          <w:rFonts w:asciiTheme="minorHAnsi" w:hAnsiTheme="minorHAnsi" w:cstheme="minorHAnsi"/>
          <w:bCs/>
          <w:sz w:val="24"/>
          <w:szCs w:val="24"/>
        </w:rPr>
        <w:t>s</w:t>
      </w:r>
      <w:r w:rsidRPr="00BC2229">
        <w:rPr>
          <w:rFonts w:asciiTheme="minorHAnsi" w:hAnsiTheme="minorHAnsi" w:cstheme="minorHAnsi"/>
          <w:bCs/>
          <w:sz w:val="24"/>
          <w:szCs w:val="24"/>
        </w:rPr>
        <w:t xml:space="preserve"> qua</w:t>
      </w:r>
      <w:r w:rsidR="000E7B68" w:rsidRPr="00BC2229">
        <w:rPr>
          <w:rFonts w:asciiTheme="minorHAnsi" w:hAnsiTheme="minorHAnsi" w:cstheme="minorHAnsi"/>
          <w:bCs/>
          <w:sz w:val="24"/>
          <w:szCs w:val="24"/>
        </w:rPr>
        <w:t>is</w:t>
      </w:r>
      <w:r w:rsidRPr="00BC2229">
        <w:rPr>
          <w:rFonts w:asciiTheme="minorHAnsi" w:hAnsiTheme="minorHAnsi" w:cstheme="minorHAnsi"/>
          <w:bCs/>
          <w:sz w:val="24"/>
          <w:szCs w:val="24"/>
        </w:rPr>
        <w:t xml:space="preserve"> foram aprovadas a Emissão (conforme definido</w:t>
      </w:r>
      <w:r w:rsidR="00ED1B16" w:rsidRPr="00BC2229">
        <w:rPr>
          <w:rFonts w:asciiTheme="minorHAnsi" w:hAnsiTheme="minorHAnsi" w:cstheme="minorHAnsi"/>
          <w:bCs/>
          <w:sz w:val="24"/>
          <w:szCs w:val="24"/>
        </w:rPr>
        <w:t xml:space="preserve"> </w:t>
      </w:r>
      <w:r w:rsidR="00FB2D5A" w:rsidRPr="00BC2229">
        <w:rPr>
          <w:rFonts w:asciiTheme="minorHAnsi" w:hAnsiTheme="minorHAnsi" w:cstheme="minorHAnsi"/>
          <w:bCs/>
          <w:sz w:val="24"/>
          <w:szCs w:val="24"/>
        </w:rPr>
        <w:t>abaixo</w:t>
      </w:r>
      <w:r w:rsidRPr="00BC2229">
        <w:rPr>
          <w:rFonts w:asciiTheme="minorHAnsi" w:hAnsiTheme="minorHAnsi" w:cstheme="minorHAnsi"/>
          <w:bCs/>
          <w:sz w:val="24"/>
          <w:szCs w:val="24"/>
        </w:rPr>
        <w:t xml:space="preserve">) e a realização da oferta </w:t>
      </w:r>
      <w:r w:rsidRPr="00BC2229">
        <w:rPr>
          <w:rFonts w:asciiTheme="minorHAnsi" w:hAnsiTheme="minorHAnsi" w:cstheme="minorHAnsi"/>
          <w:sz w:val="24"/>
          <w:szCs w:val="24"/>
        </w:rPr>
        <w:t>pública de distribuição com esforços restritos de distribuição das Debêntures, nos termos da Lei n</w:t>
      </w:r>
      <w:r w:rsidR="0036771B" w:rsidRPr="00BC2229">
        <w:rPr>
          <w:rFonts w:asciiTheme="minorHAnsi" w:hAnsiTheme="minorHAnsi" w:cstheme="minorHAnsi"/>
          <w:sz w:val="24"/>
          <w:szCs w:val="24"/>
        </w:rPr>
        <w:t xml:space="preserve">º </w:t>
      </w:r>
      <w:r w:rsidRPr="00BC2229">
        <w:rPr>
          <w:rFonts w:asciiTheme="minorHAnsi" w:hAnsiTheme="minorHAnsi" w:cstheme="minorHAnsi"/>
          <w:sz w:val="24"/>
          <w:szCs w:val="24"/>
        </w:rPr>
        <w:t>6.385, de 7 de dezembro de 1976, conforme alterada (“</w:t>
      </w:r>
      <w:r w:rsidRPr="00BC2229">
        <w:rPr>
          <w:rFonts w:asciiTheme="minorHAnsi" w:hAnsiTheme="minorHAnsi" w:cstheme="minorHAnsi"/>
          <w:sz w:val="24"/>
          <w:szCs w:val="24"/>
          <w:u w:val="single"/>
        </w:rPr>
        <w:t>Lei do Mercado de Valores Mobiliários</w:t>
      </w:r>
      <w:r w:rsidRPr="00BC2229">
        <w:rPr>
          <w:rFonts w:asciiTheme="minorHAnsi" w:hAnsiTheme="minorHAnsi" w:cstheme="minorHAnsi"/>
          <w:sz w:val="24"/>
          <w:szCs w:val="24"/>
        </w:rPr>
        <w:t>”), da Instrução da CVM n</w:t>
      </w:r>
      <w:r w:rsidR="0036771B" w:rsidRPr="00BC2229">
        <w:rPr>
          <w:rFonts w:asciiTheme="minorHAnsi" w:hAnsiTheme="minorHAnsi" w:cstheme="minorHAnsi"/>
          <w:sz w:val="24"/>
          <w:szCs w:val="24"/>
        </w:rPr>
        <w:t>º</w:t>
      </w:r>
      <w:r w:rsidRPr="00BC2229">
        <w:rPr>
          <w:rFonts w:asciiTheme="minorHAnsi" w:hAnsiTheme="minorHAnsi" w:cstheme="minorHAnsi"/>
          <w:sz w:val="24"/>
          <w:szCs w:val="24"/>
        </w:rPr>
        <w:t> 476, de 16 de janeiro de 2009, conforme alterada</w:t>
      </w:r>
      <w:r w:rsidR="0036771B"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Instrução CVM 476</w:t>
      </w:r>
      <w:r w:rsidRPr="00BC2229">
        <w:rPr>
          <w:rFonts w:asciiTheme="minorHAnsi" w:hAnsiTheme="minorHAnsi" w:cstheme="minorHAnsi"/>
          <w:sz w:val="24"/>
          <w:szCs w:val="24"/>
        </w:rPr>
        <w:t>”)</w:t>
      </w:r>
      <w:r w:rsidR="0036771B" w:rsidRPr="00BC2229">
        <w:rPr>
          <w:rFonts w:asciiTheme="minorHAnsi" w:hAnsiTheme="minorHAnsi" w:cstheme="minorHAnsi"/>
          <w:sz w:val="24"/>
          <w:szCs w:val="24"/>
        </w:rPr>
        <w:t>, do</w:t>
      </w:r>
      <w:r w:rsidRPr="00BC2229">
        <w:rPr>
          <w:rFonts w:asciiTheme="minorHAnsi" w:hAnsiTheme="minorHAnsi" w:cstheme="minorHAnsi"/>
          <w:sz w:val="24"/>
          <w:szCs w:val="24"/>
        </w:rPr>
        <w:t xml:space="preserve"> </w:t>
      </w:r>
      <w:r w:rsidR="0036771B" w:rsidRPr="00BC2229">
        <w:rPr>
          <w:rFonts w:asciiTheme="minorHAnsi" w:hAnsiTheme="minorHAnsi" w:cstheme="minorHAnsi"/>
          <w:bCs/>
          <w:sz w:val="24"/>
          <w:szCs w:val="24"/>
        </w:rPr>
        <w:t>artigo 59 da Lei nº 6.404, de 15 de dezembro de 1976, conforme alterada (“</w:t>
      </w:r>
      <w:r w:rsidR="0036771B" w:rsidRPr="00BC2229">
        <w:rPr>
          <w:rFonts w:asciiTheme="minorHAnsi" w:hAnsiTheme="minorHAnsi" w:cstheme="minorHAnsi"/>
          <w:bCs/>
          <w:sz w:val="24"/>
          <w:szCs w:val="24"/>
          <w:u w:val="single"/>
        </w:rPr>
        <w:t>Lei das Sociedades por Ações</w:t>
      </w:r>
      <w:r w:rsidR="0036771B" w:rsidRPr="00BC2229">
        <w:rPr>
          <w:rFonts w:asciiTheme="minorHAnsi" w:hAnsiTheme="minorHAnsi" w:cstheme="minorHAnsi"/>
          <w:bCs/>
          <w:sz w:val="24"/>
          <w:szCs w:val="24"/>
        </w:rPr>
        <w:t xml:space="preserve">”) e </w:t>
      </w:r>
      <w:r w:rsidRPr="00BC2229">
        <w:rPr>
          <w:rFonts w:asciiTheme="minorHAnsi" w:hAnsiTheme="minorHAnsi" w:cstheme="minorHAnsi"/>
          <w:sz w:val="24"/>
          <w:szCs w:val="24"/>
        </w:rPr>
        <w:t>das demais disposições legais e regulamentares aplicáveis</w:t>
      </w:r>
      <w:r w:rsidR="0036771B"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Oferta Restrita</w:t>
      </w:r>
      <w:r w:rsidRPr="00BC2229">
        <w:rPr>
          <w:rFonts w:asciiTheme="minorHAnsi" w:hAnsiTheme="minorHAnsi" w:cstheme="minorHAnsi"/>
          <w:sz w:val="24"/>
          <w:szCs w:val="24"/>
        </w:rPr>
        <w:t>”).</w:t>
      </w:r>
      <w:r w:rsidR="00D448EE" w:rsidRPr="00BC2229">
        <w:rPr>
          <w:rFonts w:asciiTheme="minorHAnsi" w:hAnsiTheme="minorHAnsi" w:cstheme="minorHAnsi"/>
          <w:sz w:val="24"/>
          <w:szCs w:val="24"/>
        </w:rPr>
        <w:t xml:space="preserve"> </w:t>
      </w:r>
      <w:bookmarkEnd w:id="2"/>
    </w:p>
    <w:p w14:paraId="106CDA4D" w14:textId="77777777" w:rsidR="00EF73E0" w:rsidRPr="00BC2229" w:rsidRDefault="00945825" w:rsidP="00D036FC">
      <w:pPr>
        <w:pStyle w:val="Level1"/>
        <w:spacing w:before="0" w:after="240" w:line="340" w:lineRule="exact"/>
        <w:rPr>
          <w:rFonts w:asciiTheme="minorHAnsi" w:hAnsiTheme="minorHAnsi" w:cstheme="minorHAnsi"/>
          <w:sz w:val="24"/>
          <w:szCs w:val="24"/>
        </w:rPr>
      </w:pPr>
      <w:bookmarkStart w:id="3" w:name="_Ref420334656"/>
      <w:bookmarkEnd w:id="1"/>
      <w:r w:rsidRPr="00BC2229">
        <w:rPr>
          <w:rFonts w:asciiTheme="minorHAnsi" w:hAnsiTheme="minorHAnsi" w:cstheme="minorHAnsi"/>
          <w:sz w:val="24"/>
          <w:szCs w:val="24"/>
        </w:rPr>
        <w:t>REQUISITOS</w:t>
      </w:r>
      <w:bookmarkEnd w:id="3"/>
    </w:p>
    <w:p w14:paraId="3AFF645C" w14:textId="69ED59C4" w:rsidR="00EF73E0" w:rsidRPr="00BC2229" w:rsidRDefault="00945825" w:rsidP="00D036FC">
      <w:pPr>
        <w:pStyle w:val="Level2"/>
        <w:spacing w:after="240" w:line="340" w:lineRule="exact"/>
        <w:rPr>
          <w:rFonts w:asciiTheme="minorHAnsi" w:hAnsiTheme="minorHAnsi" w:cstheme="minorHAnsi"/>
          <w:sz w:val="24"/>
          <w:szCs w:val="24"/>
        </w:rPr>
      </w:pPr>
      <w:bookmarkStart w:id="4" w:name="_Ref65694417"/>
      <w:r w:rsidRPr="00BC2229">
        <w:rPr>
          <w:rFonts w:asciiTheme="minorHAnsi" w:hAnsiTheme="minorHAnsi" w:cstheme="minorHAnsi"/>
          <w:sz w:val="24"/>
          <w:szCs w:val="24"/>
        </w:rPr>
        <w:t xml:space="preserve">A </w:t>
      </w:r>
      <w:r w:rsidR="00D31494" w:rsidRPr="00BC2229">
        <w:rPr>
          <w:rFonts w:asciiTheme="minorHAnsi" w:hAnsiTheme="minorHAnsi" w:cstheme="minorHAnsi"/>
          <w:sz w:val="24"/>
          <w:szCs w:val="24"/>
        </w:rPr>
        <w:t>5ª (</w:t>
      </w:r>
      <w:r w:rsidR="00BB235A" w:rsidRPr="00BC2229">
        <w:rPr>
          <w:rFonts w:asciiTheme="minorHAnsi" w:hAnsiTheme="minorHAnsi" w:cstheme="minorHAnsi"/>
          <w:sz w:val="24"/>
          <w:szCs w:val="24"/>
        </w:rPr>
        <w:t>quinta</w:t>
      </w:r>
      <w:r w:rsidR="00D31494" w:rsidRPr="00BC2229">
        <w:rPr>
          <w:rFonts w:asciiTheme="minorHAnsi" w:hAnsiTheme="minorHAnsi" w:cstheme="minorHAnsi"/>
          <w:sz w:val="24"/>
          <w:szCs w:val="24"/>
        </w:rPr>
        <w:t>)</w:t>
      </w:r>
      <w:r w:rsidR="00BB235A" w:rsidRPr="00BC2229">
        <w:rPr>
          <w:rFonts w:asciiTheme="minorHAnsi" w:hAnsiTheme="minorHAnsi" w:cstheme="minorHAnsi"/>
          <w:sz w:val="24"/>
          <w:szCs w:val="24"/>
        </w:rPr>
        <w:t xml:space="preserve"> </w:t>
      </w:r>
      <w:r w:rsidRPr="00BC2229">
        <w:rPr>
          <w:rFonts w:asciiTheme="minorHAnsi" w:hAnsiTheme="minorHAnsi" w:cstheme="minorHAnsi"/>
          <w:sz w:val="24"/>
          <w:szCs w:val="24"/>
        </w:rPr>
        <w:t>emissão de debêntures simples, não conversíveis em ações, da espécie quirografária, em série única, da Emissora (“</w:t>
      </w:r>
      <w:r w:rsidRPr="00BC2229">
        <w:rPr>
          <w:rFonts w:asciiTheme="minorHAnsi" w:hAnsiTheme="minorHAnsi" w:cstheme="minorHAnsi"/>
          <w:sz w:val="24"/>
          <w:szCs w:val="24"/>
          <w:u w:val="single"/>
        </w:rPr>
        <w:t>Debêntures</w:t>
      </w:r>
      <w:r w:rsidRPr="00BC2229">
        <w:rPr>
          <w:rFonts w:asciiTheme="minorHAnsi" w:hAnsiTheme="minorHAnsi" w:cstheme="minorHAnsi"/>
          <w:sz w:val="24"/>
          <w:szCs w:val="24"/>
        </w:rPr>
        <w:t xml:space="preserve">”), para distribuição pública, com esforços restritos de distribuição, sob regime de melhores esforços de colocação, nos termos da </w:t>
      </w:r>
      <w:r w:rsidR="0036771B" w:rsidRPr="00BC2229">
        <w:rPr>
          <w:rFonts w:asciiTheme="minorHAnsi" w:hAnsiTheme="minorHAnsi" w:cstheme="minorHAnsi"/>
          <w:sz w:val="24"/>
          <w:szCs w:val="24"/>
        </w:rPr>
        <w:t>Instrução CVM 476</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Emissão</w:t>
      </w:r>
      <w:r w:rsidRPr="00BC2229">
        <w:rPr>
          <w:rFonts w:asciiTheme="minorHAnsi" w:hAnsiTheme="minorHAnsi" w:cstheme="minorHAnsi"/>
          <w:sz w:val="24"/>
          <w:szCs w:val="24"/>
        </w:rPr>
        <w:t>”</w:t>
      </w:r>
      <w:r w:rsidR="0036771B" w:rsidRPr="00BC2229">
        <w:rPr>
          <w:rFonts w:asciiTheme="minorHAnsi" w:hAnsiTheme="minorHAnsi" w:cstheme="minorHAnsi"/>
          <w:sz w:val="24"/>
          <w:szCs w:val="24"/>
        </w:rPr>
        <w:t>)</w:t>
      </w:r>
      <w:r w:rsidRPr="00BC2229">
        <w:rPr>
          <w:rFonts w:asciiTheme="minorHAnsi" w:hAnsiTheme="minorHAnsi" w:cstheme="minorHAnsi"/>
          <w:sz w:val="24"/>
          <w:szCs w:val="24"/>
        </w:rPr>
        <w:t>, será realizada com observância dos requisitos abaixo indicados.</w:t>
      </w:r>
      <w:bookmarkEnd w:id="4"/>
    </w:p>
    <w:p w14:paraId="72B9F396" w14:textId="6474A1E7" w:rsidR="00EF73E0" w:rsidRPr="00BC2229" w:rsidRDefault="00C87769" w:rsidP="00036147">
      <w:pPr>
        <w:pStyle w:val="Level2"/>
        <w:spacing w:after="240" w:line="340" w:lineRule="exact"/>
        <w:rPr>
          <w:rFonts w:asciiTheme="minorHAnsi" w:hAnsiTheme="minorHAnsi" w:cstheme="minorHAnsi"/>
          <w:b/>
          <w:bCs/>
          <w:sz w:val="24"/>
          <w:szCs w:val="24"/>
        </w:rPr>
      </w:pPr>
      <w:bookmarkStart w:id="5" w:name="_Ref420337216"/>
      <w:r w:rsidRPr="00BC2229">
        <w:rPr>
          <w:rFonts w:asciiTheme="minorHAnsi" w:hAnsiTheme="minorHAnsi" w:cstheme="minorHAnsi"/>
          <w:b/>
          <w:bCs/>
          <w:sz w:val="24"/>
          <w:szCs w:val="24"/>
        </w:rPr>
        <w:t>ARQUIVAMENTO NA JUCESP E PUBLICAÇÃO DOS ATOS SOCIETÁRIOS</w:t>
      </w:r>
      <w:bookmarkEnd w:id="5"/>
    </w:p>
    <w:p w14:paraId="62C2BD59" w14:textId="7F82BB4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b/>
          <w:sz w:val="24"/>
          <w:szCs w:val="24"/>
        </w:rPr>
      </w:pPr>
      <w:bookmarkStart w:id="6" w:name="_Ref516682522"/>
      <w:r w:rsidRPr="00BC2229">
        <w:rPr>
          <w:rFonts w:asciiTheme="minorHAnsi" w:hAnsiTheme="minorHAnsi" w:cstheme="minorHAnsi"/>
          <w:sz w:val="24"/>
          <w:szCs w:val="24"/>
        </w:rPr>
        <w:t xml:space="preserve">Nos termos do artigo 62, </w:t>
      </w:r>
      <w:r w:rsidR="0036771B" w:rsidRPr="00BC2229">
        <w:rPr>
          <w:rFonts w:asciiTheme="minorHAnsi" w:hAnsiTheme="minorHAnsi" w:cstheme="minorHAnsi"/>
          <w:sz w:val="24"/>
          <w:szCs w:val="24"/>
        </w:rPr>
        <w:t xml:space="preserve">inciso </w:t>
      </w:r>
      <w:r w:rsidRPr="00BC2229">
        <w:rPr>
          <w:rFonts w:asciiTheme="minorHAnsi" w:hAnsiTheme="minorHAnsi" w:cstheme="minorHAnsi"/>
          <w:sz w:val="24"/>
          <w:szCs w:val="24"/>
        </w:rPr>
        <w:t>I, da Lei das Sociedades por Ações</w:t>
      </w:r>
      <w:r w:rsidR="00A272B6" w:rsidRPr="00BC2229">
        <w:rPr>
          <w:rFonts w:asciiTheme="minorHAnsi" w:hAnsiTheme="minorHAnsi" w:cstheme="minorHAnsi"/>
          <w:sz w:val="24"/>
          <w:szCs w:val="24"/>
        </w:rPr>
        <w:t>,</w:t>
      </w:r>
      <w:r w:rsidR="004E215A" w:rsidRPr="00BC2229">
        <w:rPr>
          <w:rFonts w:asciiTheme="minorHAnsi" w:eastAsiaTheme="minorEastAsia" w:hAnsiTheme="minorHAnsi" w:cstheme="minorHAnsi"/>
          <w:bCs/>
          <w:sz w:val="24"/>
          <w:szCs w:val="24"/>
        </w:rPr>
        <w:t xml:space="preserve"> </w:t>
      </w:r>
      <w:r w:rsidRPr="00BC2229">
        <w:rPr>
          <w:rFonts w:asciiTheme="minorHAnsi" w:hAnsiTheme="minorHAnsi" w:cstheme="minorHAnsi"/>
          <w:sz w:val="24"/>
          <w:szCs w:val="24"/>
        </w:rPr>
        <w:t xml:space="preserve">a ata </w:t>
      </w:r>
      <w:r w:rsidR="003654BC" w:rsidRPr="00BC2229">
        <w:rPr>
          <w:rFonts w:asciiTheme="minorHAnsi" w:hAnsiTheme="minorHAnsi" w:cstheme="minorHAnsi"/>
          <w:sz w:val="24"/>
          <w:szCs w:val="24"/>
        </w:rPr>
        <w:t xml:space="preserve">da AGE </w:t>
      </w:r>
      <w:r w:rsidR="0031757E" w:rsidRPr="00BC2229">
        <w:rPr>
          <w:rFonts w:asciiTheme="minorHAnsi" w:hAnsiTheme="minorHAnsi" w:cstheme="minorHAnsi"/>
          <w:sz w:val="24"/>
          <w:szCs w:val="24"/>
        </w:rPr>
        <w:t xml:space="preserve">será </w:t>
      </w:r>
      <w:r w:rsidR="00A91A3E">
        <w:rPr>
          <w:rFonts w:asciiTheme="minorHAnsi" w:hAnsiTheme="minorHAnsi" w:cstheme="minorHAnsi"/>
          <w:sz w:val="24"/>
          <w:szCs w:val="24"/>
        </w:rPr>
        <w:t>registrada</w:t>
      </w:r>
      <w:r w:rsidR="00A91A3E" w:rsidRPr="00BC2229">
        <w:rPr>
          <w:rFonts w:asciiTheme="minorHAnsi" w:hAnsiTheme="minorHAnsi" w:cstheme="minorHAnsi"/>
          <w:sz w:val="24"/>
          <w:szCs w:val="24"/>
        </w:rPr>
        <w:t xml:space="preserve"> </w:t>
      </w:r>
      <w:r w:rsidR="003654BC" w:rsidRPr="00BC2229">
        <w:rPr>
          <w:rFonts w:asciiTheme="minorHAnsi" w:hAnsiTheme="minorHAnsi" w:cstheme="minorHAnsi"/>
          <w:sz w:val="24"/>
          <w:szCs w:val="24"/>
        </w:rPr>
        <w:t xml:space="preserve">na JUCESP e </w:t>
      </w:r>
      <w:r w:rsidR="0055767B" w:rsidRPr="00BC2229">
        <w:rPr>
          <w:rFonts w:asciiTheme="minorHAnsi" w:hAnsiTheme="minorHAnsi" w:cstheme="minorHAnsi"/>
          <w:sz w:val="24"/>
          <w:szCs w:val="24"/>
        </w:rPr>
        <w:t>será</w:t>
      </w:r>
      <w:r w:rsidR="003654BC" w:rsidRPr="00BC2229">
        <w:rPr>
          <w:rFonts w:asciiTheme="minorHAnsi" w:hAnsiTheme="minorHAnsi" w:cstheme="minorHAnsi"/>
          <w:sz w:val="24"/>
          <w:szCs w:val="24"/>
        </w:rPr>
        <w:t xml:space="preserve"> publicada no Diário Oficial do Estado de São Paulo (“</w:t>
      </w:r>
      <w:r w:rsidR="003654BC" w:rsidRPr="00BC2229">
        <w:rPr>
          <w:rFonts w:asciiTheme="minorHAnsi" w:hAnsiTheme="minorHAnsi" w:cstheme="minorHAnsi"/>
          <w:sz w:val="24"/>
          <w:szCs w:val="24"/>
          <w:u w:val="single"/>
        </w:rPr>
        <w:t>DOESP</w:t>
      </w:r>
      <w:r w:rsidR="003654BC" w:rsidRPr="00BC2229">
        <w:rPr>
          <w:rFonts w:asciiTheme="minorHAnsi" w:hAnsiTheme="minorHAnsi" w:cstheme="minorHAnsi"/>
          <w:sz w:val="24"/>
          <w:szCs w:val="24"/>
        </w:rPr>
        <w:t>”) e no jornal “</w:t>
      </w:r>
      <w:r w:rsidR="003654BC" w:rsidRPr="00BC2229">
        <w:rPr>
          <w:rFonts w:asciiTheme="minorHAnsi" w:hAnsiTheme="minorHAnsi" w:cstheme="minorHAnsi"/>
          <w:i/>
          <w:sz w:val="24"/>
          <w:szCs w:val="24"/>
        </w:rPr>
        <w:t>Valor Econômico</w:t>
      </w:r>
      <w:r w:rsidR="003654BC" w:rsidRPr="00BC2229">
        <w:rPr>
          <w:rFonts w:asciiTheme="minorHAnsi" w:hAnsiTheme="minorHAnsi" w:cstheme="minorHAnsi"/>
          <w:sz w:val="24"/>
          <w:szCs w:val="24"/>
        </w:rPr>
        <w:t xml:space="preserve">”; e (ii) a ata de RCA </w:t>
      </w:r>
      <w:r w:rsidR="00330399" w:rsidRPr="00BC2229">
        <w:rPr>
          <w:rFonts w:asciiTheme="minorHAnsi" w:hAnsiTheme="minorHAnsi" w:cstheme="minorHAnsi"/>
          <w:sz w:val="24"/>
          <w:szCs w:val="24"/>
        </w:rPr>
        <w:t>foi</w:t>
      </w:r>
      <w:r w:rsidR="0031757E" w:rsidRPr="00BC2229">
        <w:rPr>
          <w:rFonts w:asciiTheme="minorHAnsi" w:hAnsiTheme="minorHAnsi" w:cstheme="minorHAnsi"/>
          <w:sz w:val="24"/>
          <w:szCs w:val="24"/>
        </w:rPr>
        <w:t xml:space="preserve"> </w:t>
      </w:r>
      <w:r w:rsidR="003654BC" w:rsidRPr="00BC2229">
        <w:rPr>
          <w:rFonts w:asciiTheme="minorHAnsi" w:hAnsiTheme="minorHAnsi" w:cstheme="minorHAnsi"/>
          <w:sz w:val="24"/>
          <w:szCs w:val="24"/>
        </w:rPr>
        <w:t>arquivada na JUCESP</w:t>
      </w:r>
      <w:r w:rsidRPr="00BC2229">
        <w:rPr>
          <w:rFonts w:asciiTheme="minorHAnsi" w:hAnsiTheme="minorHAnsi" w:cstheme="minorHAnsi"/>
          <w:sz w:val="24"/>
          <w:szCs w:val="24"/>
        </w:rPr>
        <w:t>.</w:t>
      </w:r>
      <w:bookmarkEnd w:id="6"/>
      <w:r w:rsidR="004F2A0E" w:rsidRPr="00BC2229">
        <w:rPr>
          <w:rFonts w:asciiTheme="minorHAnsi" w:hAnsiTheme="minorHAnsi" w:cstheme="minorHAnsi"/>
          <w:sz w:val="24"/>
          <w:szCs w:val="24"/>
        </w:rPr>
        <w:t xml:space="preserve"> </w:t>
      </w:r>
    </w:p>
    <w:p w14:paraId="63E6E2E9" w14:textId="1CED9DE0" w:rsidR="00CA10ED" w:rsidRPr="00BC2229" w:rsidRDefault="00CA10ED"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Caso não seja possível, previamente à liquidação financeira da Oferta Restrita, a realização do devido </w:t>
      </w:r>
      <w:r w:rsidR="00BC334A">
        <w:rPr>
          <w:rFonts w:asciiTheme="minorHAnsi" w:hAnsiTheme="minorHAnsi" w:cstheme="minorHAnsi"/>
          <w:sz w:val="24"/>
          <w:szCs w:val="24"/>
        </w:rPr>
        <w:t>registro</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Atos Societários perante a JUCESP em decorrência das medidas restritivas ao funcionamento normal da JUCESP decorrente exclusivamente da pandemia da Covid-19, a Emissora obriga-se a obter os referidos </w:t>
      </w:r>
      <w:r w:rsidR="00BC334A">
        <w:rPr>
          <w:rFonts w:asciiTheme="minorHAnsi" w:hAnsiTheme="minorHAnsi" w:cstheme="minorHAnsi"/>
          <w:sz w:val="24"/>
          <w:szCs w:val="24"/>
        </w:rPr>
        <w:t>registros</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em até 30 (trinta) dias corridos contados da data em que a JUCESP restabelecer a prestação regular de seus serviços, nos termos d</w:t>
      </w:r>
      <w:r w:rsidR="0031757E" w:rsidRPr="00BC2229">
        <w:rPr>
          <w:rFonts w:asciiTheme="minorHAnsi" w:hAnsiTheme="minorHAnsi" w:cstheme="minorHAnsi"/>
          <w:bCs/>
          <w:sz w:val="24"/>
          <w:szCs w:val="24"/>
        </w:rPr>
        <w:t>o artigo 6º da Lei nº 14.030, de 28 de julho de 2020 (“</w:t>
      </w:r>
      <w:r w:rsidR="0031757E" w:rsidRPr="00BC2229">
        <w:rPr>
          <w:rFonts w:asciiTheme="minorHAnsi" w:hAnsiTheme="minorHAnsi" w:cstheme="minorHAnsi"/>
          <w:bCs/>
          <w:sz w:val="24"/>
          <w:szCs w:val="24"/>
          <w:u w:val="single"/>
        </w:rPr>
        <w:t>Lei 14.030</w:t>
      </w:r>
      <w:r w:rsidR="0031757E" w:rsidRPr="00BC2229">
        <w:rPr>
          <w:rFonts w:asciiTheme="minorHAnsi" w:hAnsiTheme="minorHAnsi" w:cstheme="minorHAnsi"/>
          <w:bCs/>
          <w:sz w:val="24"/>
          <w:szCs w:val="24"/>
        </w:rPr>
        <w:t>”)</w:t>
      </w:r>
      <w:r w:rsidRPr="00BC2229">
        <w:rPr>
          <w:rFonts w:asciiTheme="minorHAnsi" w:hAnsiTheme="minorHAnsi" w:cstheme="minorHAnsi"/>
          <w:sz w:val="24"/>
          <w:szCs w:val="24"/>
        </w:rPr>
        <w:t>.</w:t>
      </w:r>
    </w:p>
    <w:p w14:paraId="2B9BEDD8" w14:textId="2BAAC151" w:rsidR="00EF73E0" w:rsidRPr="00BC2229" w:rsidRDefault="00C87769" w:rsidP="0042247C">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ARQUIVAMENTO DA ESCRITURA NA JUCESP</w:t>
      </w:r>
    </w:p>
    <w:p w14:paraId="18005236"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7" w:name="_Ref516669653"/>
      <w:r w:rsidRPr="00BC2229">
        <w:rPr>
          <w:rFonts w:asciiTheme="minorHAnsi" w:hAnsiTheme="minorHAnsi" w:cstheme="minorHAnsi"/>
          <w:sz w:val="24"/>
          <w:szCs w:val="24"/>
        </w:rPr>
        <w:lastRenderedPageBreak/>
        <w:t xml:space="preserve">Esta Escritura de Emissão e eventuais aditamentos serão protocolados para </w:t>
      </w:r>
      <w:r w:rsidR="00336B7F" w:rsidRPr="00BC2229">
        <w:rPr>
          <w:rFonts w:asciiTheme="minorHAnsi" w:hAnsiTheme="minorHAnsi" w:cstheme="minorHAnsi"/>
          <w:sz w:val="24"/>
          <w:szCs w:val="24"/>
        </w:rPr>
        <w:t xml:space="preserve">registro de </w:t>
      </w:r>
      <w:r w:rsidR="00713720" w:rsidRPr="00BC2229">
        <w:rPr>
          <w:rFonts w:asciiTheme="minorHAnsi" w:hAnsiTheme="minorHAnsi" w:cstheme="minorHAnsi"/>
          <w:sz w:val="24"/>
          <w:szCs w:val="24"/>
        </w:rPr>
        <w:t xml:space="preserve">inscrição </w:t>
      </w:r>
      <w:r w:rsidRPr="00BC2229">
        <w:rPr>
          <w:rFonts w:asciiTheme="minorHAnsi" w:hAnsiTheme="minorHAnsi" w:cstheme="minorHAnsi"/>
          <w:sz w:val="24"/>
          <w:szCs w:val="24"/>
        </w:rPr>
        <w:t xml:space="preserve">na JUCESP, em até </w:t>
      </w:r>
      <w:r w:rsidR="00615B4D" w:rsidRPr="00BC2229">
        <w:rPr>
          <w:rFonts w:asciiTheme="minorHAnsi" w:hAnsiTheme="minorHAnsi" w:cstheme="minorHAnsi"/>
          <w:sz w:val="24"/>
          <w:szCs w:val="24"/>
        </w:rPr>
        <w:t xml:space="preserve">5 (cinco) dias </w:t>
      </w:r>
      <w:r w:rsidRPr="00BC2229">
        <w:rPr>
          <w:rFonts w:asciiTheme="minorHAnsi" w:hAnsiTheme="minorHAnsi" w:cstheme="minorHAnsi"/>
          <w:sz w:val="24"/>
          <w:szCs w:val="24"/>
        </w:rPr>
        <w:t xml:space="preserve">contados da data da respectiva assinatura, de acordo com o artigo 62, inciso II, parágrafo 3º da Lei das Sociedades por Ações, devendo ser entregue </w:t>
      </w:r>
      <w:r w:rsidR="00A016D6" w:rsidRPr="00BC2229">
        <w:rPr>
          <w:rFonts w:asciiTheme="minorHAnsi" w:hAnsiTheme="minorHAnsi" w:cstheme="minorHAnsi"/>
          <w:sz w:val="24"/>
          <w:szCs w:val="24"/>
        </w:rPr>
        <w:t>1 (uma)</w:t>
      </w:r>
      <w:r w:rsidRPr="00BC2229">
        <w:rPr>
          <w:rFonts w:asciiTheme="minorHAnsi" w:hAnsiTheme="minorHAnsi" w:cstheme="minorHAnsi"/>
          <w:sz w:val="24"/>
          <w:szCs w:val="24"/>
        </w:rPr>
        <w:t xml:space="preserve"> cópia </w:t>
      </w:r>
      <w:r w:rsidR="00A016D6" w:rsidRPr="00BC2229">
        <w:rPr>
          <w:rFonts w:asciiTheme="minorHAnsi" w:hAnsiTheme="minorHAnsi" w:cstheme="minorHAnsi"/>
          <w:sz w:val="24"/>
          <w:szCs w:val="24"/>
        </w:rPr>
        <w:t>eletrônica (</w:t>
      </w:r>
      <w:r w:rsidR="001D3D7D" w:rsidRPr="00BC2229">
        <w:rPr>
          <w:rFonts w:asciiTheme="minorHAnsi" w:hAnsiTheme="minorHAnsi" w:cstheme="minorHAnsi"/>
          <w:sz w:val="24"/>
          <w:szCs w:val="24"/>
        </w:rPr>
        <w:t>pdf</w:t>
      </w:r>
      <w:r w:rsidR="00A016D6" w:rsidRPr="00BC2229">
        <w:rPr>
          <w:rFonts w:asciiTheme="minorHAnsi" w:hAnsiTheme="minorHAnsi" w:cstheme="minorHAnsi"/>
          <w:sz w:val="24"/>
          <w:szCs w:val="24"/>
        </w:rPr>
        <w:t>)</w:t>
      </w:r>
      <w:r w:rsidRPr="00BC2229">
        <w:rPr>
          <w:rFonts w:asciiTheme="minorHAnsi" w:hAnsiTheme="minorHAnsi" w:cstheme="minorHAnsi"/>
          <w:sz w:val="24"/>
          <w:szCs w:val="24"/>
        </w:rPr>
        <w:t xml:space="preserve"> do protocolo do pedido de</w:t>
      </w:r>
      <w:r w:rsidR="00164563" w:rsidRPr="00BC2229">
        <w:rPr>
          <w:rFonts w:asciiTheme="minorHAnsi" w:hAnsiTheme="minorHAnsi" w:cstheme="minorHAnsi"/>
          <w:sz w:val="24"/>
          <w:szCs w:val="24"/>
        </w:rPr>
        <w:t xml:space="preserve"> </w:t>
      </w:r>
      <w:r w:rsidR="00B774EB" w:rsidRPr="00BC2229">
        <w:rPr>
          <w:rFonts w:asciiTheme="minorHAnsi" w:hAnsiTheme="minorHAnsi" w:cstheme="minorHAnsi"/>
          <w:sz w:val="24"/>
          <w:szCs w:val="24"/>
        </w:rPr>
        <w:t>registro de</w:t>
      </w:r>
      <w:r w:rsidRPr="00BC2229">
        <w:rPr>
          <w:rFonts w:asciiTheme="minorHAnsi" w:hAnsiTheme="minorHAnsi" w:cstheme="minorHAnsi"/>
          <w:sz w:val="24"/>
          <w:szCs w:val="24"/>
        </w:rPr>
        <w:t xml:space="preserve"> </w:t>
      </w:r>
      <w:r w:rsidR="00713720" w:rsidRPr="00BC2229">
        <w:rPr>
          <w:rFonts w:asciiTheme="minorHAnsi" w:hAnsiTheme="minorHAnsi" w:cstheme="minorHAnsi"/>
          <w:sz w:val="24"/>
          <w:szCs w:val="24"/>
        </w:rPr>
        <w:t>inscrição</w:t>
      </w:r>
      <w:r w:rsidR="00B774EB" w:rsidRPr="00BC2229">
        <w:rPr>
          <w:rFonts w:asciiTheme="minorHAnsi" w:hAnsiTheme="minorHAnsi" w:cstheme="minorHAnsi"/>
          <w:sz w:val="24"/>
          <w:szCs w:val="24"/>
        </w:rPr>
        <w:t xml:space="preserve"> na JUCESP</w:t>
      </w:r>
      <w:r w:rsidRPr="00BC2229">
        <w:rPr>
          <w:rFonts w:asciiTheme="minorHAnsi" w:hAnsiTheme="minorHAnsi" w:cstheme="minorHAnsi"/>
          <w:sz w:val="24"/>
          <w:szCs w:val="24"/>
        </w:rPr>
        <w:t xml:space="preserve"> ao Agente Fiduciário em até </w:t>
      </w:r>
      <w:r w:rsidR="00615B4D" w:rsidRPr="00BC2229">
        <w:rPr>
          <w:rFonts w:asciiTheme="minorHAnsi" w:hAnsiTheme="minorHAnsi" w:cstheme="minorHAnsi"/>
          <w:sz w:val="24"/>
          <w:szCs w:val="24"/>
        </w:rPr>
        <w:t>5 (cinco)</w:t>
      </w:r>
      <w:r w:rsidR="007A13CE" w:rsidRPr="00BC2229">
        <w:rPr>
          <w:rFonts w:asciiTheme="minorHAnsi" w:hAnsiTheme="minorHAnsi" w:cstheme="minorHAnsi"/>
          <w:color w:val="000000"/>
          <w:sz w:val="24"/>
          <w:szCs w:val="24"/>
        </w:rPr>
        <w:t xml:space="preserve"> </w:t>
      </w:r>
      <w:r w:rsidRPr="00BC2229">
        <w:rPr>
          <w:rFonts w:asciiTheme="minorHAnsi" w:hAnsiTheme="minorHAnsi" w:cstheme="minorHAnsi"/>
          <w:sz w:val="24"/>
          <w:szCs w:val="24"/>
        </w:rPr>
        <w:t xml:space="preserve">Dias Úteis </w:t>
      </w:r>
      <w:r w:rsidR="0036771B" w:rsidRPr="00BC2229">
        <w:rPr>
          <w:rFonts w:asciiTheme="minorHAnsi" w:eastAsia="Times New Roman" w:hAnsiTheme="minorHAnsi" w:cstheme="minorHAnsi"/>
          <w:sz w:val="24"/>
          <w:szCs w:val="24"/>
        </w:rPr>
        <w:t xml:space="preserve">(conforme definido </w:t>
      </w:r>
      <w:r w:rsidR="00FB2D5A" w:rsidRPr="00BC2229">
        <w:rPr>
          <w:rFonts w:asciiTheme="minorHAnsi" w:eastAsia="Times New Roman" w:hAnsiTheme="minorHAnsi" w:cstheme="minorHAnsi"/>
          <w:sz w:val="24"/>
          <w:szCs w:val="24"/>
        </w:rPr>
        <w:t>abaixo</w:t>
      </w:r>
      <w:r w:rsidR="0036771B" w:rsidRPr="00BC2229">
        <w:rPr>
          <w:rFonts w:asciiTheme="minorHAnsi" w:eastAsia="Times New Roman" w:hAnsiTheme="minorHAnsi" w:cstheme="minorHAnsi"/>
          <w:sz w:val="24"/>
          <w:szCs w:val="24"/>
        </w:rPr>
        <w:t xml:space="preserve">) </w:t>
      </w:r>
      <w:r w:rsidRPr="00BC2229">
        <w:rPr>
          <w:rFonts w:asciiTheme="minorHAnsi" w:hAnsiTheme="minorHAnsi" w:cstheme="minorHAnsi"/>
          <w:sz w:val="24"/>
          <w:szCs w:val="24"/>
        </w:rPr>
        <w:t>contados da data do efetivo protocolo.</w:t>
      </w:r>
      <w:bookmarkEnd w:id="7"/>
      <w:r w:rsidR="00CA3A54" w:rsidRPr="00BC2229">
        <w:rPr>
          <w:rFonts w:asciiTheme="minorHAnsi" w:hAnsiTheme="minorHAnsi" w:cstheme="minorHAnsi"/>
          <w:sz w:val="24"/>
          <w:szCs w:val="24"/>
        </w:rPr>
        <w:t xml:space="preserve"> </w:t>
      </w:r>
    </w:p>
    <w:p w14:paraId="5F5E93D1" w14:textId="30F2640C" w:rsidR="004E215A" w:rsidRPr="00BC2229" w:rsidRDefault="004E215A" w:rsidP="00AE1977">
      <w:pPr>
        <w:pStyle w:val="Level3"/>
        <w:tabs>
          <w:tab w:val="clear" w:pos="5501"/>
          <w:tab w:val="num" w:pos="1361"/>
        </w:tabs>
        <w:spacing w:after="240" w:line="340" w:lineRule="exact"/>
        <w:ind w:left="1361"/>
        <w:rPr>
          <w:rFonts w:asciiTheme="minorHAnsi" w:eastAsia="Times New Roman" w:hAnsiTheme="minorHAnsi" w:cstheme="minorHAnsi"/>
          <w:sz w:val="24"/>
          <w:szCs w:val="24"/>
        </w:rPr>
      </w:pPr>
      <w:bookmarkStart w:id="8" w:name="_Ref87086226"/>
      <w:r w:rsidRPr="00BC2229">
        <w:rPr>
          <w:rFonts w:asciiTheme="minorHAnsi" w:eastAsia="Times New Roman" w:hAnsiTheme="minorHAnsi" w:cstheme="minorHAnsi"/>
          <w:sz w:val="24"/>
          <w:szCs w:val="24"/>
        </w:rPr>
        <w:t xml:space="preserve">Caso não seja possível, previamente à liquidação financeira da Oferta Restrita, a realização do devido </w:t>
      </w:r>
      <w:r w:rsidR="00BC334A">
        <w:rPr>
          <w:rFonts w:asciiTheme="minorHAnsi" w:eastAsia="Times New Roman" w:hAnsiTheme="minorHAnsi" w:cstheme="minorHAnsi"/>
          <w:sz w:val="24"/>
          <w:szCs w:val="24"/>
        </w:rPr>
        <w:t>registro</w:t>
      </w:r>
      <w:r w:rsidR="00BC334A" w:rsidRPr="00BC2229">
        <w:rPr>
          <w:rFonts w:asciiTheme="minorHAnsi" w:eastAsia="Times New Roman" w:hAnsiTheme="minorHAnsi" w:cstheme="minorHAnsi"/>
          <w:sz w:val="24"/>
          <w:szCs w:val="24"/>
        </w:rPr>
        <w:t xml:space="preserve"> </w:t>
      </w:r>
      <w:r w:rsidRPr="00BC2229">
        <w:rPr>
          <w:rFonts w:asciiTheme="minorHAnsi" w:eastAsia="Times New Roman" w:hAnsiTheme="minorHAnsi" w:cstheme="minorHAnsi"/>
          <w:sz w:val="24"/>
          <w:szCs w:val="24"/>
        </w:rPr>
        <w:t xml:space="preserve">desta Escritura de Emissão e os </w:t>
      </w:r>
      <w:r w:rsidRPr="00BC2229">
        <w:rPr>
          <w:rFonts w:asciiTheme="minorHAnsi" w:hAnsiTheme="minorHAnsi" w:cstheme="minorHAnsi"/>
          <w:sz w:val="24"/>
          <w:szCs w:val="24"/>
        </w:rPr>
        <w:t>eventuais</w:t>
      </w:r>
      <w:r w:rsidRPr="00BC2229">
        <w:rPr>
          <w:rFonts w:asciiTheme="minorHAnsi" w:eastAsia="Times New Roman" w:hAnsiTheme="minorHAnsi" w:cstheme="minorHAnsi"/>
          <w:sz w:val="24"/>
          <w:szCs w:val="24"/>
        </w:rPr>
        <w:t xml:space="preserve"> aditamentos à Escritura de Emissão perante a JUCESP em decorrência das medidas </w:t>
      </w:r>
      <w:r w:rsidRPr="00BC2229">
        <w:rPr>
          <w:rFonts w:asciiTheme="minorHAnsi" w:hAnsiTheme="minorHAnsi" w:cstheme="minorHAnsi"/>
          <w:sz w:val="24"/>
          <w:szCs w:val="24"/>
        </w:rPr>
        <w:t>restritivas</w:t>
      </w:r>
      <w:r w:rsidRPr="00BC2229">
        <w:rPr>
          <w:rFonts w:asciiTheme="minorHAnsi" w:eastAsia="Times New Roman" w:hAnsiTheme="minorHAnsi" w:cstheme="minorHAnsi"/>
          <w:sz w:val="24"/>
          <w:szCs w:val="24"/>
        </w:rPr>
        <w:t xml:space="preserve"> ao funcionamento normal da JUCESP decorrente exclusivamente da pandemia da Covid-19, a Emissora obriga-se a obter os referidos </w:t>
      </w:r>
      <w:r w:rsidR="00BC334A">
        <w:rPr>
          <w:rFonts w:asciiTheme="minorHAnsi" w:eastAsia="Times New Roman" w:hAnsiTheme="minorHAnsi" w:cstheme="minorHAnsi"/>
          <w:sz w:val="24"/>
          <w:szCs w:val="24"/>
        </w:rPr>
        <w:t>registros</w:t>
      </w:r>
      <w:r w:rsidR="00BC334A" w:rsidRPr="00BC2229">
        <w:rPr>
          <w:rFonts w:asciiTheme="minorHAnsi" w:eastAsia="Times New Roman" w:hAnsiTheme="minorHAnsi" w:cstheme="minorHAnsi"/>
          <w:sz w:val="24"/>
          <w:szCs w:val="24"/>
        </w:rPr>
        <w:t xml:space="preserve"> </w:t>
      </w:r>
      <w:r w:rsidRPr="00BC2229">
        <w:rPr>
          <w:rFonts w:asciiTheme="minorHAnsi" w:eastAsia="Times New Roman" w:hAnsiTheme="minorHAnsi" w:cstheme="minorHAnsi"/>
          <w:sz w:val="24"/>
          <w:szCs w:val="24"/>
        </w:rPr>
        <w:t xml:space="preserve">em até 30 (trinta) dias corridos contados da data em que a JUCESP restabelecer a prestação regular de seus serviços, </w:t>
      </w:r>
      <w:r w:rsidR="0031757E" w:rsidRPr="00BC2229">
        <w:rPr>
          <w:rFonts w:asciiTheme="minorHAnsi" w:hAnsiTheme="minorHAnsi" w:cstheme="minorHAnsi"/>
          <w:sz w:val="24"/>
          <w:szCs w:val="24"/>
        </w:rPr>
        <w:t>nos termos d</w:t>
      </w:r>
      <w:r w:rsidR="0031757E" w:rsidRPr="00BC2229">
        <w:rPr>
          <w:rFonts w:asciiTheme="minorHAnsi" w:hAnsiTheme="minorHAnsi" w:cstheme="minorHAnsi"/>
          <w:bCs/>
          <w:sz w:val="24"/>
          <w:szCs w:val="24"/>
        </w:rPr>
        <w:t>o artigo 6º da Lei nº 14.030</w:t>
      </w:r>
      <w:r w:rsidRPr="00BC2229">
        <w:rPr>
          <w:rFonts w:asciiTheme="minorHAnsi" w:eastAsia="Times New Roman" w:hAnsiTheme="minorHAnsi" w:cstheme="minorHAnsi"/>
          <w:sz w:val="24"/>
          <w:szCs w:val="24"/>
        </w:rPr>
        <w:t>.</w:t>
      </w:r>
      <w:bookmarkEnd w:id="8"/>
    </w:p>
    <w:p w14:paraId="4A59AD97" w14:textId="1D36AD31"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eastAsia="Times New Roman" w:hAnsiTheme="minorHAnsi" w:cstheme="minorHAnsi"/>
          <w:sz w:val="24"/>
          <w:szCs w:val="24"/>
        </w:rPr>
        <w:t>Após a realização d</w:t>
      </w:r>
      <w:r w:rsidR="00713720" w:rsidRPr="00BC2229">
        <w:rPr>
          <w:rFonts w:asciiTheme="minorHAnsi" w:eastAsia="Times New Roman" w:hAnsiTheme="minorHAnsi" w:cstheme="minorHAnsi"/>
          <w:sz w:val="24"/>
          <w:szCs w:val="24"/>
        </w:rPr>
        <w:t>a</w:t>
      </w:r>
      <w:r w:rsidRPr="00BC2229">
        <w:rPr>
          <w:rFonts w:asciiTheme="minorHAnsi" w:eastAsia="Times New Roman" w:hAnsiTheme="minorHAnsi" w:cstheme="minorHAnsi"/>
          <w:sz w:val="24"/>
          <w:szCs w:val="24"/>
        </w:rPr>
        <w:t xml:space="preserve"> efetiv</w:t>
      </w:r>
      <w:r w:rsidR="00713720" w:rsidRPr="00BC2229">
        <w:rPr>
          <w:rFonts w:asciiTheme="minorHAnsi" w:eastAsia="Times New Roman" w:hAnsiTheme="minorHAnsi" w:cstheme="minorHAnsi"/>
          <w:sz w:val="24"/>
          <w:szCs w:val="24"/>
        </w:rPr>
        <w:t>a</w:t>
      </w:r>
      <w:r w:rsidRPr="00BC2229">
        <w:rPr>
          <w:rFonts w:asciiTheme="minorHAnsi" w:eastAsia="Times New Roman" w:hAnsiTheme="minorHAnsi" w:cstheme="minorHAnsi"/>
          <w:sz w:val="24"/>
          <w:szCs w:val="24"/>
        </w:rPr>
        <w:t xml:space="preserve"> </w:t>
      </w:r>
      <w:r w:rsidR="00713720" w:rsidRPr="00BC2229">
        <w:rPr>
          <w:rFonts w:asciiTheme="minorHAnsi" w:eastAsia="Times New Roman" w:hAnsiTheme="minorHAnsi" w:cstheme="minorHAnsi"/>
          <w:sz w:val="24"/>
          <w:szCs w:val="24"/>
        </w:rPr>
        <w:t>inscrição</w:t>
      </w:r>
      <w:r w:rsidRPr="00BC2229">
        <w:rPr>
          <w:rFonts w:asciiTheme="minorHAnsi" w:eastAsia="Times New Roman" w:hAnsiTheme="minorHAnsi" w:cstheme="minorHAnsi"/>
          <w:sz w:val="24"/>
          <w:szCs w:val="24"/>
        </w:rPr>
        <w:t xml:space="preserve"> mencionad</w:t>
      </w:r>
      <w:r w:rsidR="00713720" w:rsidRPr="00BC2229">
        <w:rPr>
          <w:rFonts w:asciiTheme="minorHAnsi" w:eastAsia="Times New Roman" w:hAnsiTheme="minorHAnsi" w:cstheme="minorHAnsi"/>
          <w:sz w:val="24"/>
          <w:szCs w:val="24"/>
        </w:rPr>
        <w:t>a</w:t>
      </w:r>
      <w:r w:rsidRPr="00BC2229">
        <w:rPr>
          <w:rFonts w:asciiTheme="minorHAnsi" w:eastAsia="Times New Roman" w:hAnsiTheme="minorHAnsi" w:cstheme="minorHAnsi"/>
          <w:sz w:val="24"/>
          <w:szCs w:val="24"/>
        </w:rPr>
        <w:t xml:space="preserve"> n</w:t>
      </w:r>
      <w:r w:rsidR="009E413B" w:rsidRPr="00BC2229">
        <w:rPr>
          <w:rFonts w:asciiTheme="minorHAnsi" w:eastAsia="Times New Roman" w:hAnsiTheme="minorHAnsi" w:cstheme="minorHAnsi"/>
          <w:sz w:val="24"/>
          <w:szCs w:val="24"/>
        </w:rPr>
        <w:t>a</w:t>
      </w:r>
      <w:r w:rsidR="004E215A" w:rsidRPr="00BC2229">
        <w:rPr>
          <w:rFonts w:asciiTheme="minorHAnsi" w:eastAsia="Times New Roman" w:hAnsiTheme="minorHAnsi" w:cstheme="minorHAnsi"/>
          <w:sz w:val="24"/>
          <w:szCs w:val="24"/>
        </w:rPr>
        <w:t>s</w:t>
      </w:r>
      <w:r w:rsidR="00A40973" w:rsidRPr="00BC2229">
        <w:rPr>
          <w:rFonts w:asciiTheme="minorHAnsi" w:eastAsia="Times New Roman" w:hAnsiTheme="minorHAnsi" w:cstheme="minorHAnsi"/>
          <w:sz w:val="24"/>
          <w:szCs w:val="24"/>
        </w:rPr>
        <w:t xml:space="preserve"> </w:t>
      </w:r>
      <w:r w:rsidR="009E413B" w:rsidRPr="00BC2229">
        <w:rPr>
          <w:rFonts w:asciiTheme="minorHAnsi" w:eastAsia="Times New Roman" w:hAnsiTheme="minorHAnsi" w:cstheme="minorHAnsi"/>
          <w:sz w:val="24"/>
          <w:szCs w:val="24"/>
        </w:rPr>
        <w:t>Cláusula</w:t>
      </w:r>
      <w:r w:rsidR="004E215A" w:rsidRPr="00BC2229">
        <w:rPr>
          <w:rFonts w:asciiTheme="minorHAnsi" w:eastAsia="Times New Roman" w:hAnsiTheme="minorHAnsi" w:cstheme="minorHAnsi"/>
          <w:sz w:val="24"/>
          <w:szCs w:val="24"/>
        </w:rPr>
        <w:t>s</w:t>
      </w:r>
      <w:r w:rsidRPr="00BC2229">
        <w:rPr>
          <w:rFonts w:asciiTheme="minorHAnsi" w:eastAsia="Times New Roman" w:hAnsiTheme="minorHAnsi" w:cstheme="minorHAnsi"/>
          <w:sz w:val="24"/>
          <w:szCs w:val="24"/>
        </w:rPr>
        <w:t xml:space="preserve"> </w:t>
      </w:r>
      <w:r w:rsidR="00A40973" w:rsidRPr="00BC2229">
        <w:rPr>
          <w:rFonts w:asciiTheme="minorHAnsi" w:eastAsia="Times New Roman" w:hAnsiTheme="minorHAnsi" w:cstheme="minorHAnsi"/>
          <w:sz w:val="24"/>
          <w:szCs w:val="24"/>
        </w:rPr>
        <w:fldChar w:fldCharType="begin"/>
      </w:r>
      <w:r w:rsidR="00A40973" w:rsidRPr="00BC2229">
        <w:rPr>
          <w:rFonts w:asciiTheme="minorHAnsi" w:eastAsia="Times New Roman" w:hAnsiTheme="minorHAnsi" w:cstheme="minorHAnsi"/>
          <w:sz w:val="24"/>
          <w:szCs w:val="24"/>
        </w:rPr>
        <w:instrText xml:space="preserve"> REF _Ref516669653 \r \h </w:instrText>
      </w:r>
      <w:r w:rsidR="00D448EE" w:rsidRPr="00BC2229">
        <w:rPr>
          <w:rFonts w:asciiTheme="minorHAnsi" w:eastAsia="Times New Roman" w:hAnsiTheme="minorHAnsi" w:cstheme="minorHAnsi"/>
          <w:sz w:val="24"/>
          <w:szCs w:val="24"/>
        </w:rPr>
        <w:instrText xml:space="preserve"> \* MERGEFORMAT </w:instrText>
      </w:r>
      <w:r w:rsidR="00A40973" w:rsidRPr="00BC2229">
        <w:rPr>
          <w:rFonts w:asciiTheme="minorHAnsi" w:eastAsia="Times New Roman" w:hAnsiTheme="minorHAnsi" w:cstheme="minorHAnsi"/>
          <w:sz w:val="24"/>
          <w:szCs w:val="24"/>
        </w:rPr>
      </w:r>
      <w:r w:rsidR="00A40973" w:rsidRPr="00BC2229">
        <w:rPr>
          <w:rFonts w:asciiTheme="minorHAnsi" w:eastAsia="Times New Roman" w:hAnsiTheme="minorHAnsi" w:cstheme="minorHAnsi"/>
          <w:sz w:val="24"/>
          <w:szCs w:val="24"/>
        </w:rPr>
        <w:fldChar w:fldCharType="separate"/>
      </w:r>
      <w:r w:rsidR="00585EA7" w:rsidRPr="00BC2229">
        <w:rPr>
          <w:rFonts w:asciiTheme="minorHAnsi" w:eastAsia="Times New Roman" w:hAnsiTheme="minorHAnsi" w:cstheme="minorHAnsi"/>
          <w:sz w:val="24"/>
          <w:szCs w:val="24"/>
        </w:rPr>
        <w:t>2.3.1</w:t>
      </w:r>
      <w:r w:rsidR="00A40973" w:rsidRPr="00BC2229">
        <w:rPr>
          <w:rFonts w:asciiTheme="minorHAnsi" w:eastAsia="Times New Roman" w:hAnsiTheme="minorHAnsi" w:cstheme="minorHAnsi"/>
          <w:sz w:val="24"/>
          <w:szCs w:val="24"/>
        </w:rPr>
        <w:fldChar w:fldCharType="end"/>
      </w:r>
      <w:r w:rsidR="004E215A" w:rsidRPr="00BC2229">
        <w:rPr>
          <w:rFonts w:asciiTheme="minorHAnsi" w:eastAsia="Times New Roman" w:hAnsiTheme="minorHAnsi" w:cstheme="minorHAnsi"/>
          <w:sz w:val="24"/>
          <w:szCs w:val="24"/>
        </w:rPr>
        <w:t xml:space="preserve"> e </w:t>
      </w:r>
      <w:r w:rsidR="00D31494" w:rsidRPr="00BC2229">
        <w:rPr>
          <w:rFonts w:asciiTheme="minorHAnsi" w:eastAsia="Times New Roman" w:hAnsiTheme="minorHAnsi" w:cstheme="minorHAnsi"/>
          <w:sz w:val="24"/>
          <w:szCs w:val="24"/>
        </w:rPr>
        <w:fldChar w:fldCharType="begin"/>
      </w:r>
      <w:r w:rsidR="00D31494" w:rsidRPr="00BC2229">
        <w:rPr>
          <w:rFonts w:asciiTheme="minorHAnsi" w:eastAsia="Times New Roman" w:hAnsiTheme="minorHAnsi" w:cstheme="minorHAnsi"/>
          <w:sz w:val="24"/>
          <w:szCs w:val="24"/>
        </w:rPr>
        <w:instrText xml:space="preserve"> REF _Ref87086226 \r \h </w:instrText>
      </w:r>
      <w:r w:rsidR="00BC2229" w:rsidRPr="00BC2229">
        <w:rPr>
          <w:rFonts w:asciiTheme="minorHAnsi" w:eastAsia="Times New Roman" w:hAnsiTheme="minorHAnsi" w:cstheme="minorHAnsi"/>
          <w:sz w:val="24"/>
          <w:szCs w:val="24"/>
        </w:rPr>
        <w:instrText xml:space="preserve"> \* MERGEFORMAT </w:instrText>
      </w:r>
      <w:r w:rsidR="00D31494" w:rsidRPr="00BC2229">
        <w:rPr>
          <w:rFonts w:asciiTheme="minorHAnsi" w:eastAsia="Times New Roman" w:hAnsiTheme="minorHAnsi" w:cstheme="minorHAnsi"/>
          <w:sz w:val="24"/>
          <w:szCs w:val="24"/>
        </w:rPr>
      </w:r>
      <w:r w:rsidR="00D31494" w:rsidRPr="00BC2229">
        <w:rPr>
          <w:rFonts w:asciiTheme="minorHAnsi" w:eastAsia="Times New Roman" w:hAnsiTheme="minorHAnsi" w:cstheme="minorHAnsi"/>
          <w:sz w:val="24"/>
          <w:szCs w:val="24"/>
        </w:rPr>
        <w:fldChar w:fldCharType="separate"/>
      </w:r>
      <w:r w:rsidR="00D31494" w:rsidRPr="00BC2229">
        <w:rPr>
          <w:rFonts w:asciiTheme="minorHAnsi" w:eastAsia="Times New Roman" w:hAnsiTheme="minorHAnsi" w:cstheme="minorHAnsi"/>
          <w:sz w:val="24"/>
          <w:szCs w:val="24"/>
        </w:rPr>
        <w:t>2.3.2</w:t>
      </w:r>
      <w:r w:rsidR="00D31494" w:rsidRPr="00BC2229">
        <w:rPr>
          <w:rFonts w:asciiTheme="minorHAnsi" w:eastAsia="Times New Roman" w:hAnsiTheme="minorHAnsi" w:cstheme="minorHAnsi"/>
          <w:sz w:val="24"/>
          <w:szCs w:val="24"/>
        </w:rPr>
        <w:fldChar w:fldCharType="end"/>
      </w:r>
      <w:r w:rsidR="00A40973" w:rsidRPr="00BC2229">
        <w:rPr>
          <w:rFonts w:asciiTheme="minorHAnsi" w:eastAsia="Times New Roman" w:hAnsiTheme="minorHAnsi" w:cstheme="minorHAnsi"/>
          <w:sz w:val="24"/>
          <w:szCs w:val="24"/>
        </w:rPr>
        <w:t xml:space="preserve"> </w:t>
      </w:r>
      <w:r w:rsidRPr="00BC2229">
        <w:rPr>
          <w:rFonts w:asciiTheme="minorHAnsi" w:eastAsia="Times New Roman" w:hAnsiTheme="minorHAnsi" w:cstheme="minorHAnsi"/>
          <w:sz w:val="24"/>
          <w:szCs w:val="24"/>
        </w:rPr>
        <w:t xml:space="preserve">acima, </w:t>
      </w:r>
      <w:r w:rsidRPr="00BC2229">
        <w:rPr>
          <w:rFonts w:asciiTheme="minorHAnsi" w:hAnsiTheme="minorHAnsi" w:cstheme="minorHAnsi"/>
          <w:sz w:val="24"/>
          <w:szCs w:val="24"/>
        </w:rPr>
        <w:t>deverá</w:t>
      </w:r>
      <w:r w:rsidRPr="00BC2229">
        <w:rPr>
          <w:rFonts w:asciiTheme="minorHAnsi" w:eastAsia="Times New Roman" w:hAnsiTheme="minorHAnsi" w:cstheme="minorHAnsi"/>
          <w:sz w:val="24"/>
          <w:szCs w:val="24"/>
        </w:rPr>
        <w:t xml:space="preserve"> ser entregue ao Agente Fiduciário 1 (uma) via original do </w:t>
      </w:r>
      <w:r w:rsidRPr="00BC2229">
        <w:rPr>
          <w:rFonts w:asciiTheme="minorHAnsi" w:hAnsiTheme="minorHAnsi" w:cstheme="minorHAnsi"/>
          <w:sz w:val="24"/>
          <w:szCs w:val="24"/>
        </w:rPr>
        <w:t>respectivo</w:t>
      </w:r>
      <w:r w:rsidRPr="00BC2229">
        <w:rPr>
          <w:rFonts w:asciiTheme="minorHAnsi" w:eastAsia="Times New Roman" w:hAnsiTheme="minorHAnsi" w:cstheme="minorHAnsi"/>
          <w:sz w:val="24"/>
          <w:szCs w:val="24"/>
        </w:rPr>
        <w:t xml:space="preserve"> documento, devidamente registrado, no prazo de </w:t>
      </w:r>
      <w:r w:rsidR="00615B4D" w:rsidRPr="00BC2229">
        <w:rPr>
          <w:rFonts w:asciiTheme="minorHAnsi" w:eastAsia="Times New Roman" w:hAnsiTheme="minorHAnsi" w:cstheme="minorHAnsi"/>
          <w:sz w:val="24"/>
          <w:szCs w:val="24"/>
        </w:rPr>
        <w:t>até 5</w:t>
      </w:r>
      <w:r w:rsidR="006D4893" w:rsidRPr="00BC2229">
        <w:rPr>
          <w:rFonts w:asciiTheme="minorHAnsi" w:eastAsia="Times New Roman" w:hAnsiTheme="minorHAnsi" w:cstheme="minorHAnsi"/>
          <w:sz w:val="24"/>
          <w:szCs w:val="24"/>
        </w:rPr>
        <w:t xml:space="preserve"> </w:t>
      </w:r>
      <w:r w:rsidR="00615B4D" w:rsidRPr="00BC2229">
        <w:rPr>
          <w:rFonts w:asciiTheme="minorHAnsi" w:eastAsia="Times New Roman" w:hAnsiTheme="minorHAnsi" w:cstheme="minorHAnsi"/>
          <w:sz w:val="24"/>
          <w:szCs w:val="24"/>
        </w:rPr>
        <w:t xml:space="preserve">(cinco) </w:t>
      </w:r>
      <w:r w:rsidRPr="00BC2229">
        <w:rPr>
          <w:rFonts w:asciiTheme="minorHAnsi" w:eastAsia="Times New Roman" w:hAnsiTheme="minorHAnsi" w:cstheme="minorHAnsi"/>
          <w:sz w:val="24"/>
          <w:szCs w:val="24"/>
        </w:rPr>
        <w:t>Dias Ú</w:t>
      </w:r>
      <w:r w:rsidR="00713720" w:rsidRPr="00BC2229">
        <w:rPr>
          <w:rFonts w:asciiTheme="minorHAnsi" w:eastAsia="Times New Roman" w:hAnsiTheme="minorHAnsi" w:cstheme="minorHAnsi"/>
          <w:sz w:val="24"/>
          <w:szCs w:val="24"/>
        </w:rPr>
        <w:t>teis contados da data da efetiva inscrição</w:t>
      </w:r>
      <w:r w:rsidRPr="00BC2229">
        <w:rPr>
          <w:rFonts w:asciiTheme="minorHAnsi" w:eastAsia="Times New Roman" w:hAnsiTheme="minorHAnsi" w:cstheme="minorHAnsi"/>
          <w:sz w:val="24"/>
          <w:szCs w:val="24"/>
        </w:rPr>
        <w:t>.</w:t>
      </w:r>
      <w:r w:rsidR="003C4E11" w:rsidRPr="00BC2229">
        <w:rPr>
          <w:rFonts w:asciiTheme="minorHAnsi" w:eastAsia="Times New Roman" w:hAnsiTheme="minorHAnsi" w:cstheme="minorHAnsi"/>
          <w:sz w:val="24"/>
          <w:szCs w:val="24"/>
        </w:rPr>
        <w:t xml:space="preserve"> </w:t>
      </w:r>
    </w:p>
    <w:p w14:paraId="6D654C93" w14:textId="4DCC5F06" w:rsidR="00EF73E0" w:rsidRPr="00BC2229" w:rsidRDefault="00C87769" w:rsidP="0042247C">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DISPENSA DE REGISTRO NA CVM E REGISTRO NA ASSOCIAÇÃO BRASILEIRA DAS ENTIDADES DOS MERCADOS FINANCEIRO E DE CAPITAIS (“</w:t>
      </w:r>
      <w:r w:rsidRPr="00BC2229">
        <w:rPr>
          <w:rFonts w:asciiTheme="minorHAnsi" w:hAnsiTheme="minorHAnsi" w:cstheme="minorHAnsi"/>
          <w:b/>
          <w:bCs/>
          <w:sz w:val="24"/>
          <w:szCs w:val="24"/>
          <w:u w:val="single"/>
        </w:rPr>
        <w:t>ANBIMA</w:t>
      </w:r>
      <w:r w:rsidRPr="00BC2229">
        <w:rPr>
          <w:rFonts w:asciiTheme="minorHAnsi" w:hAnsiTheme="minorHAnsi" w:cstheme="minorHAnsi"/>
          <w:b/>
          <w:bCs/>
          <w:sz w:val="24"/>
          <w:szCs w:val="24"/>
        </w:rPr>
        <w:t>”)</w:t>
      </w:r>
    </w:p>
    <w:p w14:paraId="6237919F" w14:textId="77777777" w:rsidR="00EF73E0" w:rsidRPr="00BC2229" w:rsidRDefault="00945825" w:rsidP="0042247C">
      <w:pPr>
        <w:pStyle w:val="Level3"/>
        <w:tabs>
          <w:tab w:val="clear" w:pos="5501"/>
          <w:tab w:val="num" w:pos="1361"/>
        </w:tabs>
        <w:spacing w:after="240" w:line="340" w:lineRule="exact"/>
        <w:ind w:left="1361"/>
        <w:rPr>
          <w:rFonts w:asciiTheme="minorHAnsi" w:hAnsiTheme="minorHAnsi" w:cstheme="minorHAnsi"/>
          <w:sz w:val="24"/>
          <w:szCs w:val="24"/>
        </w:rPr>
      </w:pPr>
      <w:bookmarkStart w:id="9" w:name="_DV_M27"/>
      <w:bookmarkStart w:id="10" w:name="_DV_M28"/>
      <w:bookmarkStart w:id="11" w:name="_DV_M29"/>
      <w:bookmarkEnd w:id="9"/>
      <w:bookmarkEnd w:id="10"/>
      <w:bookmarkEnd w:id="11"/>
      <w:r w:rsidRPr="00BC2229">
        <w:rPr>
          <w:rFonts w:asciiTheme="minorHAnsi" w:hAnsiTheme="minorHAnsi" w:cstheme="minorHAnsi"/>
          <w:sz w:val="24"/>
          <w:szCs w:val="24"/>
        </w:rPr>
        <w:t xml:space="preserve">Nos termos do artigo 6º da Instrução CVM 476 e do artigo 19 da Lei do Mercado de Valores Mobiliários, a Oferta Restrita está automaticamente dispensada de registro perante a CVM, por se tratar de </w:t>
      </w:r>
      <w:r w:rsidR="0036771B" w:rsidRPr="00BC2229">
        <w:rPr>
          <w:rFonts w:asciiTheme="minorHAnsi" w:hAnsiTheme="minorHAnsi" w:cstheme="minorHAnsi"/>
          <w:sz w:val="24"/>
          <w:szCs w:val="24"/>
        </w:rPr>
        <w:t xml:space="preserve">uma </w:t>
      </w:r>
      <w:r w:rsidRPr="00BC2229">
        <w:rPr>
          <w:rFonts w:asciiTheme="minorHAnsi" w:hAnsiTheme="minorHAnsi" w:cstheme="minorHAnsi"/>
          <w:sz w:val="24"/>
          <w:szCs w:val="24"/>
        </w:rPr>
        <w:t>oferta pública de Debêntures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w:t>
      </w:r>
    </w:p>
    <w:p w14:paraId="08DA6219" w14:textId="4FD88BB7" w:rsidR="00EF73E0" w:rsidRPr="00BC2229" w:rsidRDefault="001808E9"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Oferta Restrita será registrada na ANBIMA no prazo de 15 (quinze) dias contado do envio da comunicação de encerramento da Oferta Restrita, nos termos do artigo 16 e seguintes do “Código ANBIMA para Ofertas Públicas” (“</w:t>
      </w:r>
      <w:r w:rsidRPr="00BC2229">
        <w:rPr>
          <w:rFonts w:asciiTheme="minorHAnsi" w:hAnsiTheme="minorHAnsi" w:cstheme="minorHAnsi"/>
          <w:bCs/>
          <w:sz w:val="24"/>
          <w:szCs w:val="24"/>
          <w:u w:val="single"/>
        </w:rPr>
        <w:t>Código ANBIMA</w:t>
      </w:r>
      <w:r w:rsidRPr="00BC2229">
        <w:rPr>
          <w:rFonts w:asciiTheme="minorHAnsi" w:hAnsiTheme="minorHAnsi" w:cstheme="minorHAnsi"/>
          <w:sz w:val="24"/>
          <w:szCs w:val="24"/>
        </w:rPr>
        <w:t>”).</w:t>
      </w:r>
    </w:p>
    <w:p w14:paraId="3CF20AAF" w14:textId="26AE82B5" w:rsidR="00EF73E0" w:rsidRPr="00BC2229" w:rsidRDefault="00C87769" w:rsidP="00E63DAF">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DISTRIBUIÇÃO, NEGOCIAÇÃO E CUSTÓDIA ELETRÔNICA</w:t>
      </w:r>
    </w:p>
    <w:p w14:paraId="2C90BEDB" w14:textId="77777777" w:rsidR="00EF73E0" w:rsidRPr="00BC2229" w:rsidRDefault="00945825" w:rsidP="00E63DAF">
      <w:pPr>
        <w:pStyle w:val="Level3"/>
        <w:tabs>
          <w:tab w:val="clear" w:pos="5501"/>
          <w:tab w:val="num" w:pos="1361"/>
        </w:tabs>
        <w:spacing w:after="240" w:line="340" w:lineRule="exact"/>
        <w:ind w:left="1361"/>
        <w:rPr>
          <w:rFonts w:asciiTheme="minorHAnsi" w:hAnsiTheme="minorHAnsi" w:cstheme="minorHAnsi"/>
          <w:sz w:val="24"/>
          <w:szCs w:val="24"/>
        </w:rPr>
      </w:pPr>
      <w:bookmarkStart w:id="12" w:name="_Ref516671237"/>
      <w:r w:rsidRPr="00BC2229">
        <w:rPr>
          <w:rFonts w:asciiTheme="minorHAnsi" w:hAnsiTheme="minorHAnsi" w:cstheme="minorHAnsi"/>
          <w:sz w:val="24"/>
          <w:szCs w:val="24"/>
        </w:rPr>
        <w:lastRenderedPageBreak/>
        <w:t>As Debêntures serão depositadas para:</w:t>
      </w:r>
      <w:bookmarkEnd w:id="12"/>
    </w:p>
    <w:p w14:paraId="47F6A4E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distribuição no mercado primário por meio do MDA – Módulo de Distribuição de Ativos, administrado e operacionalizado pela B3 S.A. – Brasil, Bolsa, Balcão – </w:t>
      </w:r>
      <w:r w:rsidR="000C64A6" w:rsidRPr="00BC2229">
        <w:rPr>
          <w:rFonts w:asciiTheme="minorHAnsi" w:hAnsiTheme="minorHAnsi" w:cstheme="minorHAnsi"/>
          <w:sz w:val="24"/>
          <w:szCs w:val="24"/>
        </w:rPr>
        <w:t>Balcão B3</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B3</w:t>
      </w:r>
      <w:r w:rsidRPr="00BC2229">
        <w:rPr>
          <w:rFonts w:asciiTheme="minorHAnsi" w:hAnsiTheme="minorHAnsi" w:cstheme="minorHAnsi"/>
          <w:sz w:val="24"/>
          <w:szCs w:val="24"/>
        </w:rPr>
        <w:t>”), sendo a distribuição liquidada financeiramente por meio da B3; e</w:t>
      </w:r>
    </w:p>
    <w:p w14:paraId="5C205D53"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negociação no mercado secundário por meio do CETIP21 – Títulos e Valores Mobiliários, administrado e operacionalizado pela B3, sendo as negociações liquidadas financeiramente e as Debêntures custodiadas eletronicamente na B3.</w:t>
      </w:r>
    </w:p>
    <w:p w14:paraId="60A91038" w14:textId="4917D799" w:rsidR="001808E9" w:rsidRPr="00BC2229" w:rsidRDefault="001808E9"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3" w:name="_Ref531639654"/>
      <w:r w:rsidRPr="00BC2229">
        <w:rPr>
          <w:rFonts w:asciiTheme="minorHAnsi" w:hAnsiTheme="minorHAnsi" w:cstheme="minorHAnsi"/>
          <w:sz w:val="24"/>
          <w:szCs w:val="24"/>
        </w:rPr>
        <w:t xml:space="preserve">Não obstante o descrito na Cláusula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_Ref516671237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E63DAF" w:rsidRPr="00BC2229">
        <w:rPr>
          <w:rFonts w:asciiTheme="minorHAnsi" w:hAnsiTheme="minorHAnsi" w:cstheme="minorHAnsi"/>
          <w:sz w:val="24"/>
          <w:szCs w:val="24"/>
        </w:rPr>
        <w:t>2.5.1</w:t>
      </w:r>
      <w:r w:rsidR="00FB2D5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as Debêntures somente poderão ser negociadas nos mercados regulamentados de valores mobiliários depois de decorridos 90 (noventa) dias contados de cada subscrição ou aquisição por Investidor Profissional (conforme </w:t>
      </w:r>
      <w:r w:rsidR="00411E60" w:rsidRPr="00BC2229">
        <w:rPr>
          <w:rFonts w:asciiTheme="minorHAnsi" w:hAnsiTheme="minorHAnsi" w:cstheme="minorHAnsi"/>
          <w:sz w:val="24"/>
          <w:szCs w:val="24"/>
        </w:rPr>
        <w:t>definido abaixo</w:t>
      </w:r>
      <w:r w:rsidRPr="00BC2229">
        <w:rPr>
          <w:rFonts w:asciiTheme="minorHAnsi" w:hAnsiTheme="minorHAnsi" w:cstheme="minorHAnsi"/>
          <w:sz w:val="24"/>
          <w:szCs w:val="24"/>
        </w:rPr>
        <w:t>), conforme disposto nos artigos 13 e 15 da Instrução CVM 476, uma vez verificado o cumprimento, pela Emissora, de suas obrigações previstas no artigo 17 da referida Instrução CVM 476, observado ainda o disposto em seu parágrafo 1º do artigo 15, sendo que a negociação das Debêntures deverá sempre respeitar as disposições legais e regulamentares aplicáveis.</w:t>
      </w:r>
      <w:bookmarkEnd w:id="13"/>
    </w:p>
    <w:p w14:paraId="50E010BB" w14:textId="7CCB06C6" w:rsidR="001808E9" w:rsidRPr="00BC2229" w:rsidRDefault="001808E9"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os fins desta Escritura de Emissão e nos termos da Instrução CVM 476, entende-se por: (i) “</w:t>
      </w:r>
      <w:r w:rsidRPr="00BC2229">
        <w:rPr>
          <w:rFonts w:asciiTheme="minorHAnsi" w:hAnsiTheme="minorHAnsi" w:cstheme="minorHAnsi"/>
          <w:bCs/>
          <w:sz w:val="24"/>
          <w:szCs w:val="24"/>
          <w:u w:val="single"/>
        </w:rPr>
        <w:t>Investidores Qualificados</w:t>
      </w:r>
      <w:r w:rsidRPr="00BC2229">
        <w:rPr>
          <w:rFonts w:asciiTheme="minorHAnsi" w:hAnsiTheme="minorHAnsi" w:cstheme="minorHAnsi"/>
          <w:sz w:val="24"/>
          <w:szCs w:val="24"/>
        </w:rPr>
        <w:t xml:space="preserve">” aqueles investidores referidos no artigo </w:t>
      </w:r>
      <w:r w:rsidR="006A6199" w:rsidRPr="00BC2229">
        <w:rPr>
          <w:rFonts w:asciiTheme="minorHAnsi" w:hAnsiTheme="minorHAnsi" w:cstheme="minorHAnsi"/>
          <w:sz w:val="24"/>
          <w:szCs w:val="24"/>
        </w:rPr>
        <w:t>12</w:t>
      </w:r>
      <w:r w:rsidRPr="00BC2229">
        <w:rPr>
          <w:rFonts w:asciiTheme="minorHAnsi" w:hAnsiTheme="minorHAnsi" w:cstheme="minorHAnsi"/>
          <w:sz w:val="24"/>
          <w:szCs w:val="24"/>
        </w:rPr>
        <w:t xml:space="preserve"> da </w:t>
      </w:r>
      <w:r w:rsidR="006A6199" w:rsidRPr="00BC2229">
        <w:rPr>
          <w:rFonts w:asciiTheme="minorHAnsi" w:hAnsiTheme="minorHAnsi" w:cstheme="minorHAnsi"/>
          <w:sz w:val="24"/>
          <w:szCs w:val="24"/>
        </w:rPr>
        <w:t>Resolução</w:t>
      </w:r>
      <w:r w:rsidRPr="00BC2229">
        <w:rPr>
          <w:rFonts w:asciiTheme="minorHAnsi" w:hAnsiTheme="minorHAnsi" w:cstheme="minorHAnsi"/>
          <w:sz w:val="24"/>
          <w:szCs w:val="24"/>
        </w:rPr>
        <w:t xml:space="preserve"> CVM nº</w:t>
      </w:r>
      <w:r w:rsidR="006A6199" w:rsidRPr="00BC2229">
        <w:rPr>
          <w:rFonts w:asciiTheme="minorHAnsi" w:hAnsiTheme="minorHAnsi" w:cstheme="minorHAnsi"/>
          <w:sz w:val="24"/>
          <w:szCs w:val="24"/>
        </w:rPr>
        <w:t xml:space="preserve"> 30</w:t>
      </w:r>
      <w:r w:rsidRPr="00BC2229">
        <w:rPr>
          <w:rFonts w:asciiTheme="minorHAnsi" w:hAnsiTheme="minorHAnsi" w:cstheme="minorHAnsi"/>
          <w:sz w:val="24"/>
          <w:szCs w:val="24"/>
        </w:rPr>
        <w:t>, de 1</w:t>
      </w:r>
      <w:r w:rsidR="006A6199" w:rsidRPr="00BC2229">
        <w:rPr>
          <w:rFonts w:asciiTheme="minorHAnsi" w:hAnsiTheme="minorHAnsi" w:cstheme="minorHAnsi"/>
          <w:sz w:val="24"/>
          <w:szCs w:val="24"/>
        </w:rPr>
        <w:t>1</w:t>
      </w:r>
      <w:r w:rsidRPr="00BC2229">
        <w:rPr>
          <w:rFonts w:asciiTheme="minorHAnsi" w:hAnsiTheme="minorHAnsi" w:cstheme="minorHAnsi"/>
          <w:sz w:val="24"/>
          <w:szCs w:val="24"/>
        </w:rPr>
        <w:t xml:space="preserve"> de </w:t>
      </w:r>
      <w:r w:rsidR="006A6199" w:rsidRPr="00BC2229">
        <w:rPr>
          <w:rFonts w:asciiTheme="minorHAnsi" w:hAnsiTheme="minorHAnsi" w:cstheme="minorHAnsi"/>
          <w:sz w:val="24"/>
          <w:szCs w:val="24"/>
        </w:rPr>
        <w:t>maio</w:t>
      </w:r>
      <w:r w:rsidRPr="00BC2229">
        <w:rPr>
          <w:rFonts w:asciiTheme="minorHAnsi" w:hAnsiTheme="minorHAnsi" w:cstheme="minorHAnsi"/>
          <w:sz w:val="24"/>
          <w:szCs w:val="24"/>
        </w:rPr>
        <w:t xml:space="preserve"> de 20</w:t>
      </w:r>
      <w:r w:rsidR="006A6199" w:rsidRPr="00BC2229">
        <w:rPr>
          <w:rFonts w:asciiTheme="minorHAnsi" w:hAnsiTheme="minorHAnsi" w:cstheme="minorHAnsi"/>
          <w:sz w:val="24"/>
          <w:szCs w:val="24"/>
        </w:rPr>
        <w:t>2</w:t>
      </w:r>
      <w:r w:rsidRPr="00BC2229">
        <w:rPr>
          <w:rFonts w:asciiTheme="minorHAnsi" w:hAnsiTheme="minorHAnsi" w:cstheme="minorHAnsi"/>
          <w:sz w:val="24"/>
          <w:szCs w:val="24"/>
        </w:rPr>
        <w:t>1, conforme em vigor (“</w:t>
      </w:r>
      <w:r w:rsidR="006A6199" w:rsidRPr="00BC2229">
        <w:rPr>
          <w:rFonts w:asciiTheme="minorHAnsi" w:hAnsiTheme="minorHAnsi" w:cstheme="minorHAnsi"/>
          <w:bCs/>
          <w:sz w:val="24"/>
          <w:szCs w:val="24"/>
          <w:u w:val="single"/>
        </w:rPr>
        <w:t xml:space="preserve">Resolução </w:t>
      </w:r>
      <w:r w:rsidRPr="00BC2229">
        <w:rPr>
          <w:rFonts w:asciiTheme="minorHAnsi" w:hAnsiTheme="minorHAnsi" w:cstheme="minorHAnsi"/>
          <w:bCs/>
          <w:sz w:val="24"/>
          <w:szCs w:val="24"/>
          <w:u w:val="single"/>
        </w:rPr>
        <w:t>CVM </w:t>
      </w:r>
      <w:r w:rsidR="006A6199" w:rsidRPr="00BC2229">
        <w:rPr>
          <w:rFonts w:asciiTheme="minorHAnsi" w:hAnsiTheme="minorHAnsi" w:cstheme="minorHAnsi"/>
          <w:bCs/>
          <w:sz w:val="24"/>
          <w:szCs w:val="24"/>
          <w:u w:val="single"/>
        </w:rPr>
        <w:t>30</w:t>
      </w:r>
      <w:r w:rsidRPr="00BC2229">
        <w:rPr>
          <w:rFonts w:asciiTheme="minorHAnsi" w:hAnsiTheme="minorHAnsi" w:cstheme="minorHAnsi"/>
          <w:sz w:val="24"/>
          <w:szCs w:val="24"/>
        </w:rPr>
        <w:t>”); e (ii)</w:t>
      </w:r>
      <w:r w:rsidRPr="00BC2229">
        <w:rPr>
          <w:rFonts w:asciiTheme="minorHAnsi" w:hAnsiTheme="minorHAnsi" w:cstheme="minorHAnsi"/>
          <w:b/>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bCs/>
          <w:sz w:val="24"/>
          <w:szCs w:val="24"/>
          <w:u w:val="single"/>
        </w:rPr>
        <w:t>Investidores Profissionais</w:t>
      </w:r>
      <w:r w:rsidRPr="00BC2229">
        <w:rPr>
          <w:rFonts w:asciiTheme="minorHAnsi" w:hAnsiTheme="minorHAnsi" w:cstheme="minorHAnsi"/>
          <w:sz w:val="24"/>
          <w:szCs w:val="24"/>
        </w:rPr>
        <w:t xml:space="preserve">” aqueles investidores referidos no artigo </w:t>
      </w:r>
      <w:r w:rsidR="006A6199" w:rsidRPr="00BC2229">
        <w:rPr>
          <w:rFonts w:asciiTheme="minorHAnsi" w:hAnsiTheme="minorHAnsi" w:cstheme="minorHAnsi"/>
          <w:sz w:val="24"/>
          <w:szCs w:val="24"/>
        </w:rPr>
        <w:t>11</w:t>
      </w:r>
      <w:r w:rsidRPr="00BC2229">
        <w:rPr>
          <w:rFonts w:asciiTheme="minorHAnsi" w:hAnsiTheme="minorHAnsi" w:cstheme="minorHAnsi"/>
          <w:sz w:val="24"/>
          <w:szCs w:val="24"/>
        </w:rPr>
        <w:t xml:space="preserve"> da </w:t>
      </w:r>
      <w:r w:rsidR="006A6199" w:rsidRPr="00BC2229">
        <w:rPr>
          <w:rFonts w:asciiTheme="minorHAnsi" w:hAnsiTheme="minorHAnsi" w:cstheme="minorHAnsi"/>
          <w:sz w:val="24"/>
          <w:szCs w:val="24"/>
        </w:rPr>
        <w:t>Resolução</w:t>
      </w:r>
      <w:r w:rsidRPr="00BC2229">
        <w:rPr>
          <w:rFonts w:asciiTheme="minorHAnsi" w:hAnsiTheme="minorHAnsi" w:cstheme="minorHAnsi"/>
          <w:sz w:val="24"/>
          <w:szCs w:val="24"/>
        </w:rPr>
        <w:t xml:space="preserve"> CVM </w:t>
      </w:r>
      <w:r w:rsidR="006A6199" w:rsidRPr="00BC2229">
        <w:rPr>
          <w:rFonts w:asciiTheme="minorHAnsi" w:hAnsiTheme="minorHAnsi" w:cstheme="minorHAnsi"/>
          <w:sz w:val="24"/>
          <w:szCs w:val="24"/>
        </w:rPr>
        <w:t>30</w:t>
      </w:r>
      <w:r w:rsidRPr="00BC2229">
        <w:rPr>
          <w:rFonts w:asciiTheme="minorHAnsi" w:hAnsiTheme="minorHAnsi" w:cstheme="minorHAnsi"/>
          <w:sz w:val="24"/>
          <w:szCs w:val="24"/>
        </w:rPr>
        <w:t>.</w:t>
      </w:r>
    </w:p>
    <w:p w14:paraId="3EEEAE59" w14:textId="77777777" w:rsidR="00EF73E0" w:rsidRPr="00BC2229" w:rsidRDefault="008A0E46" w:rsidP="00D036FC">
      <w:pPr>
        <w:pStyle w:val="Level1"/>
        <w:spacing w:before="0" w:after="240" w:line="340" w:lineRule="exact"/>
        <w:rPr>
          <w:rFonts w:asciiTheme="minorHAnsi" w:eastAsia="TT108t00" w:hAnsiTheme="minorHAnsi" w:cstheme="minorHAnsi"/>
          <w:bCs/>
          <w:sz w:val="24"/>
          <w:szCs w:val="24"/>
        </w:rPr>
      </w:pPr>
      <w:r w:rsidRPr="00BC2229">
        <w:rPr>
          <w:rFonts w:asciiTheme="minorHAnsi" w:eastAsia="TT108t00" w:hAnsiTheme="minorHAnsi" w:cstheme="minorHAnsi"/>
          <w:bCs/>
          <w:sz w:val="24"/>
          <w:szCs w:val="24"/>
        </w:rPr>
        <w:t>CARACTERÍSTICAS DA OFERTA RESTRITA</w:t>
      </w:r>
    </w:p>
    <w:p w14:paraId="65A3730F" w14:textId="39655D54" w:rsidR="00EF73E0" w:rsidRPr="00BC2229" w:rsidRDefault="00C87769" w:rsidP="006A619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OBJETO SOCIAL DA EMISSORA</w:t>
      </w:r>
    </w:p>
    <w:p w14:paraId="4A81E169" w14:textId="53AE4BB3"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4" w:name="_Ref516671946"/>
      <w:r w:rsidRPr="00BC2229">
        <w:rPr>
          <w:rFonts w:asciiTheme="minorHAnsi" w:hAnsiTheme="minorHAnsi" w:cstheme="minorHAnsi"/>
          <w:sz w:val="24"/>
          <w:szCs w:val="24"/>
        </w:rPr>
        <w:t xml:space="preserve">A Emissora tem por objeto social, mediante atuação própria ou mediante consórcios, convênios, parcerias ou participação de capital em outras sociedades, a prestação de serviços, o planejamento e o desenvolvimento de tecnologia nas áreas bancária, comercial, industrial ou de serviços, visando à implantação, administração, operação, manutenção ou integração de: </w:t>
      </w:r>
      <w:bookmarkStart w:id="15" w:name="_DV_M470"/>
      <w:bookmarkEnd w:id="15"/>
      <w:r w:rsidRPr="00BC2229">
        <w:rPr>
          <w:rFonts w:asciiTheme="minorHAnsi" w:hAnsiTheme="minorHAnsi" w:cstheme="minorHAnsi"/>
          <w:b/>
          <w:bCs/>
          <w:sz w:val="24"/>
          <w:szCs w:val="24"/>
        </w:rPr>
        <w:t>(i)</w:t>
      </w:r>
      <w:r w:rsidR="001808E9" w:rsidRPr="00BC2229">
        <w:rPr>
          <w:rFonts w:asciiTheme="minorHAnsi" w:hAnsiTheme="minorHAnsi" w:cstheme="minorHAnsi"/>
          <w:b/>
          <w:bCs/>
          <w:sz w:val="24"/>
          <w:szCs w:val="24"/>
        </w:rPr>
        <w:t> </w:t>
      </w:r>
      <w:r w:rsidRPr="00BC2229">
        <w:rPr>
          <w:rFonts w:asciiTheme="minorHAnsi" w:hAnsiTheme="minorHAnsi" w:cstheme="minorHAnsi"/>
          <w:sz w:val="24"/>
          <w:szCs w:val="24"/>
        </w:rPr>
        <w:t xml:space="preserve">redes próprias ou de terceiros de caixas automáticos e equipamentos similares acionados por clientes de instituições financeiras e de empresas administradoras </w:t>
      </w:r>
      <w:r w:rsidRPr="00BC2229">
        <w:rPr>
          <w:rFonts w:asciiTheme="minorHAnsi" w:hAnsiTheme="minorHAnsi" w:cstheme="minorHAnsi"/>
          <w:sz w:val="24"/>
          <w:szCs w:val="24"/>
        </w:rPr>
        <w:lastRenderedPageBreak/>
        <w:t xml:space="preserve">de cartões de crédito, mediante o uso de moeda, cartões, dispositivos móveis ou outros serviços possibilitados por esses equipamentos; </w:t>
      </w:r>
      <w:bookmarkStart w:id="16" w:name="_DV_M471"/>
      <w:bookmarkEnd w:id="16"/>
      <w:r w:rsidRPr="00BC2229">
        <w:rPr>
          <w:rFonts w:asciiTheme="minorHAnsi" w:hAnsiTheme="minorHAnsi" w:cstheme="minorHAnsi"/>
          <w:b/>
          <w:bCs/>
          <w:sz w:val="24"/>
          <w:szCs w:val="24"/>
        </w:rPr>
        <w:t xml:space="preserve">(ii) </w:t>
      </w:r>
      <w:r w:rsidRPr="00BC2229">
        <w:rPr>
          <w:rFonts w:asciiTheme="minorHAnsi" w:hAnsiTheme="minorHAnsi" w:cstheme="minorHAnsi"/>
          <w:sz w:val="24"/>
          <w:szCs w:val="24"/>
        </w:rPr>
        <w:t xml:space="preserve">sistemas de serviço de transferência eletrônica de fundos próprios ou de terceiros, que possibilitem a integração das áreas mencionadas </w:t>
      </w:r>
      <w:proofErr w:type="spellStart"/>
      <w:r w:rsidR="00A77660" w:rsidRPr="00BC2229">
        <w:rPr>
          <w:rFonts w:asciiTheme="minorHAnsi" w:hAnsiTheme="minorHAnsi" w:cstheme="minorHAnsi"/>
          <w:sz w:val="24"/>
          <w:szCs w:val="24"/>
        </w:rPr>
        <w:t>nesta</w:t>
      </w:r>
      <w:proofErr w:type="spellEnd"/>
      <w:r w:rsidR="00817D3D"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817D3D" w:rsidRPr="00BC2229">
        <w:rPr>
          <w:rFonts w:asciiTheme="minorHAnsi" w:hAnsiTheme="minorHAnsi" w:cstheme="minorHAnsi"/>
          <w:sz w:val="24"/>
          <w:szCs w:val="24"/>
        </w:rPr>
        <w:fldChar w:fldCharType="begin"/>
      </w:r>
      <w:r w:rsidR="00817D3D" w:rsidRPr="00BC2229">
        <w:rPr>
          <w:rFonts w:asciiTheme="minorHAnsi" w:hAnsiTheme="minorHAnsi" w:cstheme="minorHAnsi"/>
          <w:sz w:val="24"/>
          <w:szCs w:val="24"/>
        </w:rPr>
        <w:instrText xml:space="preserve"> REF _Ref516671946 \r \h </w:instrText>
      </w:r>
      <w:r w:rsidR="00D448EE" w:rsidRPr="00BC2229">
        <w:rPr>
          <w:rFonts w:asciiTheme="minorHAnsi" w:hAnsiTheme="minorHAnsi" w:cstheme="minorHAnsi"/>
          <w:sz w:val="24"/>
          <w:szCs w:val="24"/>
        </w:rPr>
        <w:instrText xml:space="preserve"> \* MERGEFORMAT </w:instrText>
      </w:r>
      <w:r w:rsidR="00817D3D" w:rsidRPr="00BC2229">
        <w:rPr>
          <w:rFonts w:asciiTheme="minorHAnsi" w:hAnsiTheme="minorHAnsi" w:cstheme="minorHAnsi"/>
          <w:sz w:val="24"/>
          <w:szCs w:val="24"/>
        </w:rPr>
      </w:r>
      <w:r w:rsidR="00817D3D" w:rsidRPr="00BC2229">
        <w:rPr>
          <w:rFonts w:asciiTheme="minorHAnsi" w:hAnsiTheme="minorHAnsi" w:cstheme="minorHAnsi"/>
          <w:sz w:val="24"/>
          <w:szCs w:val="24"/>
        </w:rPr>
        <w:fldChar w:fldCharType="separate"/>
      </w:r>
      <w:r w:rsidR="00FB2D5A" w:rsidRPr="00BC2229">
        <w:rPr>
          <w:rFonts w:asciiTheme="minorHAnsi" w:hAnsiTheme="minorHAnsi" w:cstheme="minorHAnsi"/>
          <w:sz w:val="24"/>
          <w:szCs w:val="24"/>
        </w:rPr>
        <w:t>3.1.1</w:t>
      </w:r>
      <w:r w:rsidR="00817D3D"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para a realização de operações de pagamento, recebimento e transferência de valores entre contas correntes bancárias de titularidade de pessoas físicas ou jurídicas, clientes de instituições conveniadas aos referidos sistemas, operações essas realizadas mediante o uso de equipamentos de automação instalados em estabelecimentos e outros locais, inclusive portais e outros meios similares; </w:t>
      </w:r>
      <w:bookmarkStart w:id="17" w:name="_DV_M472"/>
      <w:bookmarkEnd w:id="17"/>
      <w:r w:rsidRPr="00BC2229">
        <w:rPr>
          <w:rFonts w:asciiTheme="minorHAnsi" w:hAnsiTheme="minorHAnsi" w:cstheme="minorHAnsi"/>
          <w:b/>
          <w:bCs/>
          <w:sz w:val="24"/>
          <w:szCs w:val="24"/>
        </w:rPr>
        <w:t xml:space="preserve">(iii) </w:t>
      </w:r>
      <w:r w:rsidRPr="00BC2229">
        <w:rPr>
          <w:rFonts w:asciiTheme="minorHAnsi" w:hAnsiTheme="minorHAnsi" w:cstheme="minorHAnsi"/>
          <w:sz w:val="24"/>
          <w:szCs w:val="24"/>
        </w:rPr>
        <w:t>serviços de agendamento de operações de transferência eletrônica de fundos, prestação de garantia no recebimento dos valores dessas operações, bem como de antecipação desse recebimento;</w:t>
      </w:r>
      <w:bookmarkStart w:id="18" w:name="_DV_M473"/>
      <w:bookmarkEnd w:id="18"/>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rPr>
        <w:t xml:space="preserve">(iv) </w:t>
      </w:r>
      <w:r w:rsidRPr="00BC2229">
        <w:rPr>
          <w:rFonts w:asciiTheme="minorHAnsi" w:hAnsiTheme="minorHAnsi" w:cstheme="minorHAnsi"/>
          <w:sz w:val="24"/>
          <w:szCs w:val="24"/>
        </w:rPr>
        <w:t>serviços de processamento de dados para a preparação de compensação bancária (</w:t>
      </w:r>
      <w:r w:rsidRPr="00BC2229">
        <w:rPr>
          <w:rFonts w:asciiTheme="minorHAnsi" w:hAnsiTheme="minorHAnsi" w:cstheme="minorHAnsi"/>
          <w:i/>
          <w:sz w:val="24"/>
          <w:szCs w:val="24"/>
        </w:rPr>
        <w:t>clearing</w:t>
      </w:r>
      <w:r w:rsidRPr="00BC2229">
        <w:rPr>
          <w:rFonts w:asciiTheme="minorHAnsi" w:hAnsiTheme="minorHAnsi" w:cstheme="minorHAnsi"/>
          <w:sz w:val="24"/>
          <w:szCs w:val="24"/>
        </w:rPr>
        <w:t xml:space="preserve"> eletrônico), bancos de dados com informações necessárias à autorização e realização das operações pelos usuários das redes e sistemas descritos nas alíneas "i" e "</w:t>
      </w:r>
      <w:proofErr w:type="spellStart"/>
      <w:r w:rsidRPr="00BC2229">
        <w:rPr>
          <w:rFonts w:asciiTheme="minorHAnsi" w:hAnsiTheme="minorHAnsi" w:cstheme="minorHAnsi"/>
          <w:sz w:val="24"/>
          <w:szCs w:val="24"/>
        </w:rPr>
        <w:t>ii</w:t>
      </w:r>
      <w:proofErr w:type="spellEnd"/>
      <w:r w:rsidRPr="00BC2229">
        <w:rPr>
          <w:rFonts w:asciiTheme="minorHAnsi" w:hAnsiTheme="minorHAnsi" w:cstheme="minorHAnsi"/>
          <w:sz w:val="24"/>
          <w:szCs w:val="24"/>
        </w:rPr>
        <w:t xml:space="preserve">" desta </w:t>
      </w:r>
      <w:r w:rsidR="00A77660" w:rsidRPr="00BC2229">
        <w:rPr>
          <w:rFonts w:asciiTheme="minorHAnsi" w:hAnsiTheme="minorHAnsi" w:cstheme="minorHAnsi"/>
          <w:sz w:val="24"/>
          <w:szCs w:val="24"/>
        </w:rPr>
        <w:t xml:space="preserve">Cláusula </w:t>
      </w:r>
      <w:r w:rsidR="00A77660" w:rsidRPr="00BC2229">
        <w:rPr>
          <w:rFonts w:asciiTheme="minorHAnsi" w:hAnsiTheme="minorHAnsi" w:cstheme="minorHAnsi"/>
          <w:sz w:val="24"/>
          <w:szCs w:val="24"/>
        </w:rPr>
        <w:fldChar w:fldCharType="begin"/>
      </w:r>
      <w:r w:rsidR="00A77660" w:rsidRPr="00BC2229">
        <w:rPr>
          <w:rFonts w:asciiTheme="minorHAnsi" w:hAnsiTheme="minorHAnsi" w:cstheme="minorHAnsi"/>
          <w:sz w:val="24"/>
          <w:szCs w:val="24"/>
        </w:rPr>
        <w:instrText xml:space="preserve"> REF _Ref516671946 \r \h </w:instrText>
      </w:r>
      <w:r w:rsidR="00D448EE" w:rsidRPr="00BC2229">
        <w:rPr>
          <w:rFonts w:asciiTheme="minorHAnsi" w:hAnsiTheme="minorHAnsi" w:cstheme="minorHAnsi"/>
          <w:sz w:val="24"/>
          <w:szCs w:val="24"/>
        </w:rPr>
        <w:instrText xml:space="preserve"> \* MERGEFORMAT </w:instrText>
      </w:r>
      <w:r w:rsidR="00A77660" w:rsidRPr="00BC2229">
        <w:rPr>
          <w:rFonts w:asciiTheme="minorHAnsi" w:hAnsiTheme="minorHAnsi" w:cstheme="minorHAnsi"/>
          <w:sz w:val="24"/>
          <w:szCs w:val="24"/>
        </w:rPr>
      </w:r>
      <w:r w:rsidR="00A77660" w:rsidRPr="00BC2229">
        <w:rPr>
          <w:rFonts w:asciiTheme="minorHAnsi" w:hAnsiTheme="minorHAnsi" w:cstheme="minorHAnsi"/>
          <w:sz w:val="24"/>
          <w:szCs w:val="24"/>
        </w:rPr>
        <w:fldChar w:fldCharType="separate"/>
      </w:r>
      <w:r w:rsidR="00FB2D5A" w:rsidRPr="00BC2229">
        <w:rPr>
          <w:rFonts w:asciiTheme="minorHAnsi" w:hAnsiTheme="minorHAnsi" w:cstheme="minorHAnsi"/>
          <w:sz w:val="24"/>
          <w:szCs w:val="24"/>
        </w:rPr>
        <w:t>3.1.1</w:t>
      </w:r>
      <w:r w:rsidR="00A77660"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bem como outros serviços correlatos, complementares ou derivados dessas redes e sistemas, visando ao atendimento atual e futuro das necessidades das instituições, empresas e pessoas físicas usuárias; </w:t>
      </w:r>
      <w:bookmarkStart w:id="19" w:name="_DV_M474"/>
      <w:bookmarkEnd w:id="19"/>
      <w:r w:rsidRPr="00BC2229">
        <w:rPr>
          <w:rFonts w:asciiTheme="minorHAnsi" w:hAnsiTheme="minorHAnsi" w:cstheme="minorHAnsi"/>
          <w:b/>
          <w:bCs/>
          <w:sz w:val="24"/>
          <w:szCs w:val="24"/>
        </w:rPr>
        <w:t>(v)</w:t>
      </w:r>
      <w:r w:rsidRPr="00BC2229">
        <w:rPr>
          <w:rFonts w:asciiTheme="minorHAnsi" w:hAnsiTheme="minorHAnsi" w:cstheme="minorHAnsi"/>
          <w:sz w:val="24"/>
          <w:szCs w:val="24"/>
        </w:rPr>
        <w:t xml:space="preserve"> programas de computador e o licenciamento desses programas, próprios ou de terceiros;</w:t>
      </w:r>
      <w:bookmarkStart w:id="20" w:name="_DV_M475"/>
      <w:bookmarkEnd w:id="20"/>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rPr>
        <w:t xml:space="preserve">(vi) </w:t>
      </w:r>
      <w:r w:rsidRPr="00BC2229">
        <w:rPr>
          <w:rFonts w:asciiTheme="minorHAnsi" w:hAnsiTheme="minorHAnsi" w:cstheme="minorHAnsi"/>
          <w:sz w:val="24"/>
          <w:szCs w:val="24"/>
        </w:rPr>
        <w:t>serviços de locação de equipamentos de automação bancária e comercial e a cessão de recursos computacionais, com exceção das atividades mercantis de que trata a Lei 6.099</w:t>
      </w:r>
      <w:r w:rsidR="00A77660" w:rsidRPr="00BC2229">
        <w:rPr>
          <w:rFonts w:asciiTheme="minorHAnsi" w:hAnsiTheme="minorHAnsi" w:cstheme="minorHAnsi"/>
          <w:sz w:val="24"/>
          <w:szCs w:val="24"/>
        </w:rPr>
        <w:t xml:space="preserve">, de 12 de setembro de </w:t>
      </w:r>
      <w:r w:rsidRPr="00BC2229">
        <w:rPr>
          <w:rFonts w:asciiTheme="minorHAnsi" w:hAnsiTheme="minorHAnsi" w:cstheme="minorHAnsi"/>
          <w:sz w:val="24"/>
          <w:szCs w:val="24"/>
        </w:rPr>
        <w:t>1974</w:t>
      </w:r>
      <w:r w:rsidR="00A77660" w:rsidRPr="00BC2229">
        <w:rPr>
          <w:rFonts w:asciiTheme="minorHAnsi" w:hAnsiTheme="minorHAnsi" w:cstheme="minorHAnsi"/>
          <w:sz w:val="24"/>
          <w:szCs w:val="24"/>
        </w:rPr>
        <w:t>, conforme alterada</w:t>
      </w:r>
      <w:r w:rsidRPr="00BC2229">
        <w:rPr>
          <w:rFonts w:asciiTheme="minorHAnsi" w:hAnsiTheme="minorHAnsi" w:cstheme="minorHAnsi"/>
          <w:sz w:val="24"/>
          <w:szCs w:val="24"/>
        </w:rPr>
        <w:t>;</w:t>
      </w:r>
      <w:bookmarkStart w:id="21" w:name="_DV_M476"/>
      <w:bookmarkEnd w:id="21"/>
      <w:r w:rsidRPr="00BC2229">
        <w:rPr>
          <w:rFonts w:asciiTheme="minorHAnsi" w:hAnsiTheme="minorHAnsi" w:cstheme="minorHAnsi"/>
          <w:sz w:val="24"/>
          <w:szCs w:val="24"/>
        </w:rPr>
        <w:t xml:space="preserve"> </w:t>
      </w:r>
      <w:r w:rsidRPr="00BC2229">
        <w:rPr>
          <w:rFonts w:asciiTheme="minorHAnsi" w:hAnsiTheme="minorHAnsi" w:cstheme="minorHAnsi"/>
          <w:b/>
          <w:bCs/>
          <w:sz w:val="24"/>
          <w:szCs w:val="24"/>
        </w:rPr>
        <w:t>(vii)</w:t>
      </w:r>
      <w:r w:rsidRPr="00BC2229">
        <w:rPr>
          <w:rFonts w:asciiTheme="minorHAnsi" w:hAnsiTheme="minorHAnsi" w:cstheme="minorHAnsi"/>
          <w:sz w:val="24"/>
          <w:szCs w:val="24"/>
        </w:rPr>
        <w:t xml:space="preserve"> serviços de locação de espaços em equipamentos para a veiculação de publicidade por terceiros por meios físicos ou eletrônicos; e </w:t>
      </w:r>
      <w:bookmarkStart w:id="22" w:name="_DV_M477"/>
      <w:bookmarkEnd w:id="22"/>
      <w:r w:rsidRPr="00BC2229">
        <w:rPr>
          <w:rFonts w:asciiTheme="minorHAnsi" w:hAnsiTheme="minorHAnsi" w:cstheme="minorHAnsi"/>
          <w:b/>
          <w:bCs/>
          <w:sz w:val="24"/>
          <w:szCs w:val="24"/>
        </w:rPr>
        <w:t xml:space="preserve">(viii) </w:t>
      </w:r>
      <w:r w:rsidRPr="00BC2229">
        <w:rPr>
          <w:rFonts w:asciiTheme="minorHAnsi" w:hAnsiTheme="minorHAnsi" w:cstheme="minorHAnsi"/>
          <w:sz w:val="24"/>
          <w:szCs w:val="24"/>
        </w:rPr>
        <w:t>serviços auxiliares ou correlatos das atividades financeiras, relativos à manutenção e atualização de cadastros com informações necessárias à autorização das transações dos clientes nos equipamentos de caixas automáticos, pontos de venda e terminais eletrônicos de compras acionados mediante o uso de cartões ou fichas magnéticas, cartões eletrônicos com memória (</w:t>
      </w:r>
      <w:r w:rsidRPr="00BC2229">
        <w:rPr>
          <w:rFonts w:asciiTheme="minorHAnsi" w:hAnsiTheme="minorHAnsi" w:cstheme="minorHAnsi"/>
          <w:i/>
          <w:iCs/>
          <w:sz w:val="24"/>
          <w:szCs w:val="24"/>
        </w:rPr>
        <w:t>smart cards</w:t>
      </w:r>
      <w:r w:rsidRPr="00BC2229">
        <w:rPr>
          <w:rFonts w:asciiTheme="minorHAnsi" w:hAnsiTheme="minorHAnsi" w:cstheme="minorHAnsi"/>
          <w:sz w:val="24"/>
          <w:szCs w:val="24"/>
        </w:rPr>
        <w:t>) ou outros dispositivos móveis.</w:t>
      </w:r>
      <w:bookmarkEnd w:id="14"/>
      <w:r w:rsidR="006A6199" w:rsidRPr="00BC2229">
        <w:rPr>
          <w:rFonts w:asciiTheme="minorHAnsi" w:hAnsiTheme="minorHAnsi" w:cstheme="minorHAnsi"/>
          <w:sz w:val="24"/>
          <w:szCs w:val="24"/>
        </w:rPr>
        <w:t xml:space="preserve"> </w:t>
      </w:r>
    </w:p>
    <w:p w14:paraId="73B1669D" w14:textId="18EB77DA" w:rsidR="00EF73E0" w:rsidRPr="00BC2229" w:rsidRDefault="00C87769" w:rsidP="006A6199">
      <w:pPr>
        <w:pStyle w:val="Level2"/>
        <w:spacing w:after="240" w:line="340" w:lineRule="exact"/>
        <w:rPr>
          <w:rFonts w:asciiTheme="minorHAnsi" w:hAnsiTheme="minorHAnsi" w:cstheme="minorHAnsi"/>
          <w:b/>
          <w:bCs/>
          <w:sz w:val="24"/>
          <w:szCs w:val="24"/>
        </w:rPr>
      </w:pPr>
      <w:bookmarkStart w:id="23" w:name="_Ref420335525"/>
      <w:r w:rsidRPr="00BC2229">
        <w:rPr>
          <w:rFonts w:asciiTheme="minorHAnsi" w:hAnsiTheme="minorHAnsi" w:cstheme="minorHAnsi"/>
          <w:b/>
          <w:bCs/>
          <w:sz w:val="24"/>
          <w:szCs w:val="24"/>
        </w:rPr>
        <w:t>DESTINAÇÃO DOS RECURSOS</w:t>
      </w:r>
      <w:bookmarkEnd w:id="23"/>
    </w:p>
    <w:p w14:paraId="77BA7D55" w14:textId="4DB63477" w:rsidR="00895A7C"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Os recursos </w:t>
      </w:r>
      <w:r w:rsidR="00A77660" w:rsidRPr="00BC2229">
        <w:rPr>
          <w:rFonts w:asciiTheme="minorHAnsi" w:hAnsiTheme="minorHAnsi" w:cstheme="minorHAnsi"/>
          <w:sz w:val="24"/>
          <w:szCs w:val="24"/>
        </w:rPr>
        <w:t>oriundos da captação por meio da Emissão</w:t>
      </w:r>
      <w:r w:rsidRPr="00BC2229">
        <w:rPr>
          <w:rFonts w:asciiTheme="minorHAnsi" w:hAnsiTheme="minorHAnsi" w:cstheme="minorHAnsi"/>
          <w:sz w:val="24"/>
          <w:szCs w:val="24"/>
        </w:rPr>
        <w:t xml:space="preserve"> serão </w:t>
      </w:r>
      <w:r w:rsidR="00A77660" w:rsidRPr="00BC2229">
        <w:rPr>
          <w:rFonts w:asciiTheme="minorHAnsi" w:hAnsiTheme="minorHAnsi" w:cstheme="minorHAnsi"/>
          <w:sz w:val="24"/>
          <w:szCs w:val="24"/>
        </w:rPr>
        <w:t>utilizados</w:t>
      </w:r>
      <w:r w:rsidR="002646F2" w:rsidRPr="00BC2229">
        <w:rPr>
          <w:rFonts w:asciiTheme="minorHAnsi" w:hAnsiTheme="minorHAnsi" w:cstheme="minorHAnsi"/>
          <w:sz w:val="24"/>
          <w:szCs w:val="24"/>
        </w:rPr>
        <w:t>, pela Emissora,</w:t>
      </w:r>
      <w:r w:rsidR="00A77660" w:rsidRPr="00BC2229">
        <w:rPr>
          <w:rFonts w:asciiTheme="minorHAnsi" w:hAnsiTheme="minorHAnsi" w:cstheme="minorHAnsi"/>
          <w:sz w:val="24"/>
          <w:szCs w:val="24"/>
        </w:rPr>
        <w:t xml:space="preserve"> </w:t>
      </w:r>
      <w:r w:rsidR="00F33F64" w:rsidRPr="00BC2229">
        <w:rPr>
          <w:rFonts w:asciiTheme="minorHAnsi" w:hAnsiTheme="minorHAnsi" w:cstheme="minorHAnsi"/>
          <w:sz w:val="24"/>
          <w:szCs w:val="24"/>
        </w:rPr>
        <w:t xml:space="preserve">para </w:t>
      </w:r>
      <w:r w:rsidR="007C1F6A" w:rsidRPr="00BC2229">
        <w:rPr>
          <w:rFonts w:asciiTheme="minorHAnsi" w:hAnsiTheme="minorHAnsi" w:cstheme="minorHAnsi"/>
          <w:sz w:val="24"/>
          <w:szCs w:val="24"/>
        </w:rPr>
        <w:t xml:space="preserve">reforço do capital de giro e </w:t>
      </w:r>
      <w:r w:rsidR="002646F2" w:rsidRPr="00BC2229">
        <w:rPr>
          <w:rFonts w:asciiTheme="minorHAnsi" w:hAnsiTheme="minorHAnsi" w:cstheme="minorHAnsi"/>
          <w:sz w:val="24"/>
          <w:szCs w:val="24"/>
        </w:rPr>
        <w:t>propósitos corporativos gerais</w:t>
      </w:r>
      <w:r w:rsidR="00E804AF" w:rsidRPr="00BC2229">
        <w:rPr>
          <w:rFonts w:asciiTheme="minorHAnsi" w:hAnsiTheme="minorHAnsi" w:cstheme="minorHAnsi"/>
          <w:sz w:val="24"/>
          <w:szCs w:val="24"/>
        </w:rPr>
        <w:t>, no curso ordinário de seus negócios</w:t>
      </w:r>
      <w:r w:rsidRPr="00BC2229">
        <w:rPr>
          <w:rFonts w:asciiTheme="minorHAnsi" w:hAnsiTheme="minorHAnsi" w:cstheme="minorHAnsi"/>
          <w:sz w:val="24"/>
          <w:szCs w:val="24"/>
        </w:rPr>
        <w:t>.</w:t>
      </w:r>
    </w:p>
    <w:p w14:paraId="48672016" w14:textId="5A994295" w:rsidR="00EF73E0" w:rsidRPr="00BC2229" w:rsidRDefault="00972C96"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4" w:name="_Ref66964126"/>
      <w:r w:rsidRPr="00C9490F">
        <w:rPr>
          <w:rFonts w:asciiTheme="minorHAnsi" w:hAnsiTheme="minorHAnsi" w:cstheme="minorHAnsi"/>
          <w:sz w:val="24"/>
          <w:szCs w:val="24"/>
        </w:rPr>
        <w:lastRenderedPageBreak/>
        <w:t>Para o cumprimento, pelo Agente Fiduciário, do disposto na Resolução CVM n° 17, de 09 de fevereiro de 2021, conforme alterada (“</w:t>
      </w:r>
      <w:r w:rsidRPr="00972C96">
        <w:rPr>
          <w:rFonts w:asciiTheme="minorHAnsi" w:hAnsiTheme="minorHAnsi" w:cstheme="minorHAnsi"/>
          <w:sz w:val="24"/>
          <w:szCs w:val="24"/>
          <w:u w:val="single"/>
        </w:rPr>
        <w:t>Resolução CVM 17</w:t>
      </w:r>
      <w:r w:rsidRPr="00C9490F">
        <w:rPr>
          <w:rFonts w:asciiTheme="minorHAnsi" w:hAnsiTheme="minorHAnsi" w:cstheme="minorHAnsi"/>
          <w:sz w:val="24"/>
          <w:szCs w:val="24"/>
        </w:rPr>
        <w:t xml:space="preserve">”), </w:t>
      </w:r>
      <w:r>
        <w:rPr>
          <w:rFonts w:asciiTheme="minorHAnsi" w:hAnsiTheme="minorHAnsi" w:cstheme="minorHAnsi"/>
          <w:sz w:val="24"/>
          <w:szCs w:val="24"/>
        </w:rPr>
        <w:t>a</w:t>
      </w:r>
      <w:r w:rsidR="00895A7C" w:rsidRPr="00BC2229">
        <w:rPr>
          <w:rFonts w:asciiTheme="minorHAnsi" w:hAnsiTheme="minorHAnsi" w:cstheme="minorHAnsi"/>
          <w:sz w:val="24"/>
          <w:szCs w:val="24"/>
        </w:rPr>
        <w:t xml:space="preserve"> Emissora deverá comprovar a destinação dos recursos ao Agente Fiduciário mediante o envio de declaração</w:t>
      </w:r>
      <w:r>
        <w:rPr>
          <w:rFonts w:asciiTheme="minorHAnsi" w:hAnsiTheme="minorHAnsi" w:cstheme="minorHAnsi"/>
          <w:sz w:val="24"/>
          <w:szCs w:val="24"/>
        </w:rPr>
        <w:t xml:space="preserve"> anual </w:t>
      </w:r>
      <w:r w:rsidRPr="00C9490F">
        <w:rPr>
          <w:rFonts w:asciiTheme="minorHAnsi" w:hAnsiTheme="minorHAnsi" w:cstheme="minorHAnsi"/>
          <w:sz w:val="24"/>
          <w:szCs w:val="24"/>
        </w:rPr>
        <w:t>em papel timbrado e assinada por representante legal</w:t>
      </w:r>
      <w:r>
        <w:rPr>
          <w:rFonts w:asciiTheme="minorHAnsi" w:hAnsiTheme="minorHAnsi" w:cstheme="minorHAnsi"/>
          <w:sz w:val="24"/>
          <w:szCs w:val="24"/>
        </w:rPr>
        <w:t xml:space="preserve"> da Emissora, a partir da Data de Emissão até a Data de Vencimento (conforme termos abaixo definidos), ou até a destinação integral dos recursos captados por meio da Emissão, conforme o caso</w:t>
      </w:r>
      <w:r w:rsidR="00895A7C" w:rsidRPr="00BC2229">
        <w:rPr>
          <w:rFonts w:asciiTheme="minorHAnsi" w:hAnsiTheme="minorHAnsi" w:cstheme="minorHAnsi"/>
          <w:sz w:val="24"/>
          <w:szCs w:val="24"/>
        </w:rPr>
        <w:t>.</w:t>
      </w:r>
      <w:bookmarkEnd w:id="24"/>
      <w:r w:rsidR="00D5784E" w:rsidRPr="00373770">
        <w:rPr>
          <w:rFonts w:asciiTheme="minorHAnsi" w:hAnsiTheme="minorHAnsi" w:cstheme="minorHAnsi"/>
          <w:i/>
          <w:iCs/>
          <w:sz w:val="24"/>
          <w:szCs w:val="24"/>
        </w:rPr>
        <w:t xml:space="preserve"> </w:t>
      </w:r>
    </w:p>
    <w:p w14:paraId="3746CFB9" w14:textId="494AA87A" w:rsidR="00EF73E0" w:rsidRPr="00BC2229" w:rsidRDefault="00C87769" w:rsidP="006A619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COLOCAÇÃO E PROCEDIMENTO DE DISTRIBUIÇÃO DAS DEBÊNTURES</w:t>
      </w:r>
    </w:p>
    <w:p w14:paraId="329BBCFB" w14:textId="234039F4" w:rsidR="00EF73E0"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5" w:name="_Ref484029912"/>
      <w:bookmarkStart w:id="26" w:name="_Ref489274180"/>
      <w:r w:rsidRPr="00BC2229">
        <w:rPr>
          <w:rFonts w:asciiTheme="minorHAnsi" w:hAnsiTheme="minorHAnsi" w:cstheme="minorHAnsi"/>
          <w:sz w:val="24"/>
          <w:szCs w:val="24"/>
        </w:rPr>
        <w:t>As Debêntures serão objeto de distribuição pública com esforços restritos de distribuição, sob o regime de melhores esforços de colocação, com intermediação de instituiç</w:t>
      </w:r>
      <w:r w:rsidR="00A77660" w:rsidRPr="00BC2229">
        <w:rPr>
          <w:rFonts w:asciiTheme="minorHAnsi" w:hAnsiTheme="minorHAnsi" w:cstheme="minorHAnsi"/>
          <w:sz w:val="24"/>
          <w:szCs w:val="24"/>
        </w:rPr>
        <w:t>ões</w:t>
      </w:r>
      <w:r w:rsidRPr="00BC2229">
        <w:rPr>
          <w:rFonts w:asciiTheme="minorHAnsi" w:hAnsiTheme="minorHAnsi" w:cstheme="minorHAnsi"/>
          <w:sz w:val="24"/>
          <w:szCs w:val="24"/>
        </w:rPr>
        <w:t xml:space="preserve"> financeira</w:t>
      </w:r>
      <w:r w:rsidR="00A77660" w:rsidRPr="00BC2229">
        <w:rPr>
          <w:rFonts w:asciiTheme="minorHAnsi" w:hAnsiTheme="minorHAnsi" w:cstheme="minorHAnsi"/>
          <w:sz w:val="24"/>
          <w:szCs w:val="24"/>
        </w:rPr>
        <w:t>s</w:t>
      </w:r>
      <w:r w:rsidRPr="00BC2229">
        <w:rPr>
          <w:rFonts w:asciiTheme="minorHAnsi" w:hAnsiTheme="minorHAnsi" w:cstheme="minorHAnsi"/>
          <w:sz w:val="24"/>
          <w:szCs w:val="24"/>
        </w:rPr>
        <w:t xml:space="preserve"> integrante</w:t>
      </w:r>
      <w:r w:rsidR="00A77660" w:rsidRPr="00BC2229">
        <w:rPr>
          <w:rFonts w:asciiTheme="minorHAnsi" w:hAnsiTheme="minorHAnsi" w:cstheme="minorHAnsi"/>
          <w:sz w:val="24"/>
          <w:szCs w:val="24"/>
        </w:rPr>
        <w:t>s</w:t>
      </w:r>
      <w:r w:rsidRPr="00BC2229">
        <w:rPr>
          <w:rFonts w:asciiTheme="minorHAnsi" w:hAnsiTheme="minorHAnsi" w:cstheme="minorHAnsi"/>
          <w:sz w:val="24"/>
          <w:szCs w:val="24"/>
        </w:rPr>
        <w:t xml:space="preserve"> do sistema de distribuição responsáve</w:t>
      </w:r>
      <w:r w:rsidR="00A77660" w:rsidRPr="00BC2229">
        <w:rPr>
          <w:rFonts w:asciiTheme="minorHAnsi" w:hAnsiTheme="minorHAnsi" w:cstheme="minorHAnsi"/>
          <w:sz w:val="24"/>
          <w:szCs w:val="24"/>
        </w:rPr>
        <w:t>is</w:t>
      </w:r>
      <w:r w:rsidRPr="00BC2229">
        <w:rPr>
          <w:rFonts w:asciiTheme="minorHAnsi" w:hAnsiTheme="minorHAnsi" w:cstheme="minorHAnsi"/>
          <w:sz w:val="24"/>
          <w:szCs w:val="24"/>
        </w:rPr>
        <w:t xml:space="preserve"> pela distribuição das Debêntures</w:t>
      </w:r>
      <w:r w:rsidR="00A77660" w:rsidRPr="00BC2229">
        <w:rPr>
          <w:rFonts w:asciiTheme="minorHAnsi" w:hAnsiTheme="minorHAnsi" w:cstheme="minorHAnsi"/>
          <w:sz w:val="24"/>
          <w:szCs w:val="24"/>
        </w:rPr>
        <w:t xml:space="preserve"> (“</w:t>
      </w:r>
      <w:r w:rsidR="00A77660" w:rsidRPr="00BC2229">
        <w:rPr>
          <w:rFonts w:asciiTheme="minorHAnsi" w:hAnsiTheme="minorHAnsi" w:cstheme="minorHAnsi"/>
          <w:sz w:val="24"/>
          <w:szCs w:val="24"/>
          <w:u w:val="single"/>
        </w:rPr>
        <w:t>Coordenadores</w:t>
      </w:r>
      <w:r w:rsidR="00A77660"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00F85E05" w:rsidRPr="00FA37FA">
        <w:rPr>
          <w:rFonts w:asciiTheme="minorHAnsi" w:hAnsiTheme="minorHAnsi" w:cstheme="minorHAnsi"/>
          <w:sz w:val="24"/>
          <w:szCs w:val="24"/>
        </w:rPr>
        <w:t>sendo a instituição financeira intermediária líder denominada “Coordenador Líder”</w:t>
      </w:r>
      <w:r w:rsidR="00F85E05">
        <w:rPr>
          <w:rFonts w:asciiTheme="minorHAnsi" w:hAnsiTheme="minorHAnsi" w:cstheme="minorHAnsi"/>
          <w:sz w:val="24"/>
          <w:szCs w:val="24"/>
        </w:rPr>
        <w:t xml:space="preserve">, </w:t>
      </w:r>
      <w:r w:rsidRPr="00BC2229">
        <w:rPr>
          <w:rFonts w:asciiTheme="minorHAnsi" w:hAnsiTheme="minorHAnsi" w:cstheme="minorHAnsi"/>
          <w:sz w:val="24"/>
          <w:szCs w:val="24"/>
        </w:rPr>
        <w:t>nos termos do “</w:t>
      </w:r>
      <w:r w:rsidR="00D82A04" w:rsidRPr="00BC2229">
        <w:rPr>
          <w:rFonts w:asciiTheme="minorHAnsi" w:hAnsiTheme="minorHAnsi" w:cstheme="minorHAnsi"/>
          <w:i/>
          <w:sz w:val="24"/>
          <w:szCs w:val="24"/>
        </w:rPr>
        <w:t xml:space="preserve">Instrumento Particular de Contrato de Coordenação, Colocação e Distribuição Pública com Esforços Restritos de Distribuição de Debêntures Simples, Não Conversíveis em Ações, em Série Única, da Espécie Quirografária, sob Regime de </w:t>
      </w:r>
      <w:r w:rsidR="00983ADA" w:rsidRPr="00BC2229">
        <w:rPr>
          <w:rFonts w:asciiTheme="minorHAnsi" w:hAnsiTheme="minorHAnsi" w:cstheme="minorHAnsi"/>
          <w:i/>
          <w:sz w:val="24"/>
          <w:szCs w:val="24"/>
        </w:rPr>
        <w:t xml:space="preserve">Melhores Esforços de </w:t>
      </w:r>
      <w:r w:rsidR="00A77660" w:rsidRPr="00BC2229">
        <w:rPr>
          <w:rFonts w:asciiTheme="minorHAnsi" w:hAnsiTheme="minorHAnsi" w:cstheme="minorHAnsi"/>
          <w:i/>
          <w:sz w:val="24"/>
          <w:szCs w:val="24"/>
        </w:rPr>
        <w:t>Colocação</w:t>
      </w:r>
      <w:r w:rsidR="00D82A04" w:rsidRPr="00BC2229">
        <w:rPr>
          <w:rFonts w:asciiTheme="minorHAnsi" w:hAnsiTheme="minorHAnsi" w:cstheme="minorHAnsi"/>
          <w:i/>
          <w:sz w:val="24"/>
          <w:szCs w:val="24"/>
        </w:rPr>
        <w:t xml:space="preserve">, da </w:t>
      </w:r>
      <w:r w:rsidR="004B5F72" w:rsidRPr="00BC2229">
        <w:rPr>
          <w:rFonts w:asciiTheme="minorHAnsi" w:hAnsiTheme="minorHAnsi" w:cstheme="minorHAnsi"/>
          <w:i/>
          <w:sz w:val="24"/>
          <w:szCs w:val="24"/>
        </w:rPr>
        <w:t>5</w:t>
      </w:r>
      <w:r w:rsidR="00D82A04" w:rsidRPr="00BC2229">
        <w:rPr>
          <w:rFonts w:asciiTheme="minorHAnsi" w:hAnsiTheme="minorHAnsi" w:cstheme="minorHAnsi"/>
          <w:i/>
          <w:sz w:val="24"/>
          <w:szCs w:val="24"/>
        </w:rPr>
        <w:t>ª (</w:t>
      </w:r>
      <w:r w:rsidR="004B5F72" w:rsidRPr="00BC2229">
        <w:rPr>
          <w:rFonts w:asciiTheme="minorHAnsi" w:hAnsiTheme="minorHAnsi" w:cstheme="minorHAnsi"/>
          <w:i/>
          <w:sz w:val="24"/>
          <w:szCs w:val="24"/>
        </w:rPr>
        <w:t>Quinta</w:t>
      </w:r>
      <w:r w:rsidR="00D82A04" w:rsidRPr="00BC2229">
        <w:rPr>
          <w:rFonts w:asciiTheme="minorHAnsi" w:hAnsiTheme="minorHAnsi" w:cstheme="minorHAnsi"/>
          <w:i/>
          <w:sz w:val="24"/>
          <w:szCs w:val="24"/>
        </w:rPr>
        <w:t xml:space="preserve">) Emissão da </w:t>
      </w:r>
      <w:r w:rsidR="00983ADA" w:rsidRPr="00BC2229">
        <w:rPr>
          <w:rFonts w:asciiTheme="minorHAnsi" w:hAnsiTheme="minorHAnsi" w:cstheme="minorHAnsi"/>
          <w:i/>
          <w:sz w:val="24"/>
          <w:szCs w:val="24"/>
        </w:rPr>
        <w:t>Tecnologia Bancária S.A.</w:t>
      </w:r>
      <w:r w:rsidR="00D82A04" w:rsidRPr="00BC2229">
        <w:rPr>
          <w:rFonts w:asciiTheme="minorHAnsi" w:hAnsiTheme="minorHAnsi" w:cstheme="minorHAnsi"/>
          <w:sz w:val="24"/>
          <w:szCs w:val="24"/>
        </w:rPr>
        <w:t>”</w:t>
      </w:r>
      <w:r w:rsidRPr="00BC2229">
        <w:rPr>
          <w:rFonts w:asciiTheme="minorHAnsi" w:hAnsiTheme="minorHAnsi" w:cstheme="minorHAnsi"/>
          <w:sz w:val="24"/>
          <w:szCs w:val="24"/>
        </w:rPr>
        <w:t>, a ser celebrado entre a Emissora e o</w:t>
      </w:r>
      <w:r w:rsidR="00A77660" w:rsidRPr="00BC2229">
        <w:rPr>
          <w:rFonts w:asciiTheme="minorHAnsi" w:hAnsiTheme="minorHAnsi" w:cstheme="minorHAnsi"/>
          <w:sz w:val="24"/>
          <w:szCs w:val="24"/>
        </w:rPr>
        <w:t>s</w:t>
      </w:r>
      <w:r w:rsidRPr="00BC2229">
        <w:rPr>
          <w:rFonts w:asciiTheme="minorHAnsi" w:hAnsiTheme="minorHAnsi" w:cstheme="minorHAnsi"/>
          <w:sz w:val="24"/>
          <w:szCs w:val="24"/>
        </w:rPr>
        <w:t xml:space="preserve"> Coordenador</w:t>
      </w:r>
      <w:r w:rsidR="00A77660" w:rsidRPr="00BC2229">
        <w:rPr>
          <w:rFonts w:asciiTheme="minorHAnsi" w:hAnsiTheme="minorHAnsi" w:cstheme="minorHAnsi"/>
          <w:sz w:val="24"/>
          <w:szCs w:val="24"/>
        </w:rPr>
        <w:t xml:space="preserve">es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Contrato de Distribuição</w:t>
      </w:r>
      <w:r w:rsidRPr="00BC2229">
        <w:rPr>
          <w:rFonts w:asciiTheme="minorHAnsi" w:hAnsiTheme="minorHAnsi" w:cstheme="minorHAnsi"/>
          <w:sz w:val="24"/>
          <w:szCs w:val="24"/>
        </w:rPr>
        <w:t>”)</w:t>
      </w:r>
      <w:bookmarkEnd w:id="25"/>
      <w:r w:rsidR="000A6F9F" w:rsidRPr="00BC2229">
        <w:rPr>
          <w:rFonts w:asciiTheme="minorHAnsi" w:hAnsiTheme="minorHAnsi" w:cstheme="minorHAnsi"/>
          <w:sz w:val="24"/>
          <w:szCs w:val="24"/>
        </w:rPr>
        <w:t xml:space="preserve">, estando sujeitas à colocação de um volume mínimo </w:t>
      </w:r>
      <w:r w:rsidR="000A6F9F" w:rsidRPr="004E1E53">
        <w:rPr>
          <w:rFonts w:asciiTheme="minorHAnsi" w:hAnsiTheme="minorHAnsi" w:cstheme="minorHAnsi"/>
          <w:sz w:val="24"/>
          <w:szCs w:val="24"/>
        </w:rPr>
        <w:t>de R$ 100.000.000,00 (cem milhões de reais) junto</w:t>
      </w:r>
      <w:r w:rsidR="000A6F9F" w:rsidRPr="00BC2229">
        <w:rPr>
          <w:rFonts w:asciiTheme="minorHAnsi" w:hAnsiTheme="minorHAnsi" w:cstheme="minorHAnsi"/>
          <w:sz w:val="24"/>
          <w:szCs w:val="24"/>
        </w:rPr>
        <w:t xml:space="preserve"> aos potenciais Investidores Profissionais (“</w:t>
      </w:r>
      <w:r w:rsidR="000A6F9F" w:rsidRPr="00BC2229">
        <w:rPr>
          <w:rFonts w:asciiTheme="minorHAnsi" w:hAnsiTheme="minorHAnsi" w:cstheme="minorHAnsi"/>
          <w:sz w:val="24"/>
          <w:szCs w:val="24"/>
          <w:u w:val="single"/>
        </w:rPr>
        <w:t>Volume Mínimo da Emissão</w:t>
      </w:r>
      <w:r w:rsidR="000A6F9F" w:rsidRPr="00BC2229">
        <w:rPr>
          <w:rFonts w:asciiTheme="minorHAnsi" w:hAnsiTheme="minorHAnsi" w:cstheme="minorHAnsi"/>
          <w:sz w:val="24"/>
          <w:szCs w:val="24"/>
        </w:rPr>
        <w:t>”)</w:t>
      </w:r>
      <w:r w:rsidRPr="00BC2229">
        <w:rPr>
          <w:rFonts w:asciiTheme="minorHAnsi" w:hAnsiTheme="minorHAnsi" w:cstheme="minorHAnsi"/>
          <w:sz w:val="24"/>
          <w:szCs w:val="24"/>
        </w:rPr>
        <w:t>.</w:t>
      </w:r>
      <w:bookmarkEnd w:id="26"/>
      <w:r w:rsidR="00E33A61" w:rsidRPr="00BC2229">
        <w:rPr>
          <w:rFonts w:asciiTheme="minorHAnsi" w:hAnsiTheme="minorHAnsi" w:cstheme="minorHAnsi"/>
          <w:sz w:val="24"/>
          <w:szCs w:val="24"/>
        </w:rPr>
        <w:t xml:space="preserve"> </w:t>
      </w:r>
    </w:p>
    <w:p w14:paraId="4801BE3F" w14:textId="68B5513F" w:rsidR="00A91A3E" w:rsidRPr="00A91A3E" w:rsidRDefault="00A91A3E" w:rsidP="00AE1977">
      <w:pPr>
        <w:pStyle w:val="Level3"/>
        <w:tabs>
          <w:tab w:val="clear" w:pos="5501"/>
          <w:tab w:val="num" w:pos="1361"/>
        </w:tabs>
        <w:spacing w:after="240" w:line="340" w:lineRule="exact"/>
        <w:ind w:left="1361"/>
        <w:rPr>
          <w:rFonts w:asciiTheme="minorHAnsi" w:hAnsiTheme="minorHAnsi" w:cstheme="minorHAnsi"/>
          <w:iCs/>
          <w:sz w:val="24"/>
          <w:szCs w:val="24"/>
        </w:rPr>
      </w:pPr>
      <w:bookmarkStart w:id="27" w:name="_Ref289961869"/>
      <w:r w:rsidRPr="00A91A3E">
        <w:rPr>
          <w:rFonts w:asciiTheme="minorHAnsi" w:hAnsiTheme="minorHAnsi" w:cstheme="minorHAnsi"/>
          <w:iCs/>
          <w:sz w:val="24"/>
          <w:szCs w:val="24"/>
        </w:rPr>
        <w:t>Será adotado procedimento de coleta de intenções de investimento dos potenciais investidores nas Debêntures, a ser realizado pelo</w:t>
      </w:r>
      <w:r>
        <w:rPr>
          <w:rFonts w:asciiTheme="minorHAnsi" w:hAnsiTheme="minorHAnsi" w:cstheme="minorHAnsi"/>
          <w:iCs/>
          <w:sz w:val="24"/>
          <w:szCs w:val="24"/>
        </w:rPr>
        <w:t>s</w:t>
      </w:r>
      <w:r w:rsidRPr="00A91A3E">
        <w:rPr>
          <w:rFonts w:asciiTheme="minorHAnsi" w:hAnsiTheme="minorHAnsi" w:cstheme="minorHAnsi"/>
          <w:iCs/>
          <w:sz w:val="24"/>
          <w:szCs w:val="24"/>
        </w:rPr>
        <w:t xml:space="preserve"> Coordenador</w:t>
      </w:r>
      <w:r>
        <w:rPr>
          <w:rFonts w:asciiTheme="minorHAnsi" w:hAnsiTheme="minorHAnsi" w:cstheme="minorHAnsi"/>
          <w:iCs/>
          <w:sz w:val="24"/>
          <w:szCs w:val="24"/>
        </w:rPr>
        <w:t>es</w:t>
      </w:r>
      <w:r w:rsidRPr="00A91A3E">
        <w:rPr>
          <w:rFonts w:asciiTheme="minorHAnsi" w:hAnsiTheme="minorHAnsi" w:cstheme="minorHAnsi"/>
          <w:iCs/>
          <w:sz w:val="24"/>
          <w:szCs w:val="24"/>
        </w:rPr>
        <w:t>, com o acompanhamento pela Emissora, sem recebimento de reservas, sem lotes mínimos ou máximos, nos termos do Contrato de Distribuição, para definição da quantidade de Debêntures, bem como a alocação das Debêntures entre os Investidores Profissionais (“</w:t>
      </w:r>
      <w:r w:rsidRPr="00A91A3E">
        <w:rPr>
          <w:rFonts w:asciiTheme="minorHAnsi" w:hAnsiTheme="minorHAnsi" w:cstheme="minorHAnsi"/>
          <w:iCs/>
          <w:sz w:val="24"/>
          <w:szCs w:val="24"/>
          <w:u w:val="single"/>
        </w:rPr>
        <w:t xml:space="preserve">Procedimento de </w:t>
      </w:r>
      <w:r w:rsidRPr="00AE5F6F">
        <w:rPr>
          <w:rFonts w:asciiTheme="minorHAnsi" w:hAnsiTheme="minorHAnsi" w:cstheme="minorHAnsi"/>
          <w:i/>
          <w:sz w:val="24"/>
          <w:szCs w:val="24"/>
          <w:u w:val="single"/>
        </w:rPr>
        <w:t>Bookbuilding</w:t>
      </w:r>
      <w:r w:rsidRPr="00A91A3E">
        <w:rPr>
          <w:rFonts w:asciiTheme="minorHAnsi" w:hAnsiTheme="minorHAnsi" w:cstheme="minorHAnsi"/>
          <w:iCs/>
          <w:sz w:val="24"/>
          <w:szCs w:val="24"/>
        </w:rPr>
        <w:t>”).</w:t>
      </w:r>
      <w:bookmarkStart w:id="28" w:name="_Hlk78918147"/>
      <w:bookmarkEnd w:id="27"/>
      <w:r w:rsidRPr="00A91A3E">
        <w:rPr>
          <w:rFonts w:ascii="Garamond" w:hAnsi="Garamond"/>
          <w:kern w:val="16"/>
        </w:rPr>
        <w:t xml:space="preserve"> </w:t>
      </w:r>
      <w:r w:rsidRPr="00A91A3E">
        <w:rPr>
          <w:rFonts w:asciiTheme="minorHAnsi" w:hAnsiTheme="minorHAnsi" w:cstheme="minorHAnsi"/>
          <w:iCs/>
          <w:sz w:val="24"/>
          <w:szCs w:val="24"/>
        </w:rPr>
        <w:t xml:space="preserve">O resultado do Procedimento de </w:t>
      </w:r>
      <w:r w:rsidRPr="00AE5F6F">
        <w:rPr>
          <w:rFonts w:asciiTheme="minorHAnsi" w:hAnsiTheme="minorHAnsi" w:cstheme="minorHAnsi"/>
          <w:i/>
          <w:sz w:val="24"/>
          <w:szCs w:val="24"/>
        </w:rPr>
        <w:t>Bookbuilding</w:t>
      </w:r>
      <w:r w:rsidRPr="00A91A3E">
        <w:rPr>
          <w:rFonts w:asciiTheme="minorHAnsi" w:hAnsiTheme="minorHAnsi" w:cstheme="minorHAnsi"/>
          <w:iCs/>
          <w:sz w:val="24"/>
          <w:szCs w:val="24"/>
        </w:rPr>
        <w:t xml:space="preserve"> será ratificado pela Emissora por meio de aditamento a esta Escritura de Emissão, sem necessidade de nova aprovação societária pela Emissora ou de realização de Assembleia Geral de Debenturistas (conforme definido abaixo)</w:t>
      </w:r>
      <w:bookmarkEnd w:id="28"/>
      <w:r w:rsidR="00F85E05">
        <w:rPr>
          <w:rFonts w:asciiTheme="minorHAnsi" w:hAnsiTheme="minorHAnsi" w:cstheme="minorHAnsi"/>
          <w:iCs/>
          <w:sz w:val="24"/>
          <w:szCs w:val="24"/>
        </w:rPr>
        <w:t>, previamente à primeira Data de Integralização (conforme definido abaixo)</w:t>
      </w:r>
      <w:r>
        <w:rPr>
          <w:rFonts w:asciiTheme="minorHAnsi" w:hAnsiTheme="minorHAnsi" w:cstheme="minorHAnsi"/>
          <w:iCs/>
          <w:sz w:val="24"/>
          <w:szCs w:val="24"/>
        </w:rPr>
        <w:t>.</w:t>
      </w:r>
    </w:p>
    <w:p w14:paraId="1BADBBA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plano de distribuição seguirá o procedimento descrito na Instrução CVM 476, conforme previsto no Contrato de Distribuição. Para tanto, </w:t>
      </w:r>
      <w:r w:rsidR="0042066F" w:rsidRPr="00BC2229">
        <w:rPr>
          <w:rFonts w:asciiTheme="minorHAnsi" w:hAnsiTheme="minorHAnsi" w:cstheme="minorHAnsi"/>
          <w:sz w:val="24"/>
          <w:szCs w:val="24"/>
        </w:rPr>
        <w:t>os Coordenadores</w:t>
      </w:r>
      <w:r w:rsidRPr="00BC2229">
        <w:rPr>
          <w:rFonts w:asciiTheme="minorHAnsi" w:hAnsiTheme="minorHAnsi" w:cstheme="minorHAnsi"/>
          <w:sz w:val="24"/>
          <w:szCs w:val="24"/>
        </w:rPr>
        <w:t xml:space="preserve"> poder</w:t>
      </w:r>
      <w:r w:rsidR="0042066F" w:rsidRPr="00BC2229">
        <w:rPr>
          <w:rFonts w:asciiTheme="minorHAnsi" w:hAnsiTheme="minorHAnsi" w:cstheme="minorHAnsi"/>
          <w:sz w:val="24"/>
          <w:szCs w:val="24"/>
        </w:rPr>
        <w:t>ão</w:t>
      </w:r>
      <w:r w:rsidRPr="00BC2229">
        <w:rPr>
          <w:rFonts w:asciiTheme="minorHAnsi" w:hAnsiTheme="minorHAnsi" w:cstheme="minorHAnsi"/>
          <w:sz w:val="24"/>
          <w:szCs w:val="24"/>
        </w:rPr>
        <w:t xml:space="preserve"> acessar no máximo 75 (setenta e cinco) Investidores Profissionais, </w:t>
      </w:r>
      <w:r w:rsidRPr="00BC2229">
        <w:rPr>
          <w:rFonts w:asciiTheme="minorHAnsi" w:hAnsiTheme="minorHAnsi" w:cstheme="minorHAnsi"/>
          <w:sz w:val="24"/>
          <w:szCs w:val="24"/>
        </w:rPr>
        <w:lastRenderedPageBreak/>
        <w:t>sendo possível a subscrição ou aquisição de Debêntures por, no máximo, 50 (cinquenta) Investidores Profissionais.</w:t>
      </w:r>
    </w:p>
    <w:p w14:paraId="7305DB86" w14:textId="32CC83D2" w:rsidR="00F83E1D" w:rsidRPr="00BC2229" w:rsidRDefault="00F83E1D"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Oferta Restrita poderá ser concluída mesmo em caso de distribuição parcial das Debêntures, nos termos do artigo 30, parágrafo 2º, da Instrução da CVM n</w:t>
      </w:r>
      <w:r w:rsidR="00A77660" w:rsidRPr="00BC2229">
        <w:rPr>
          <w:rFonts w:asciiTheme="minorHAnsi" w:hAnsiTheme="minorHAnsi" w:cstheme="minorHAnsi"/>
          <w:sz w:val="24"/>
          <w:szCs w:val="24"/>
        </w:rPr>
        <w:t>º</w:t>
      </w:r>
      <w:r w:rsidR="002646F2" w:rsidRPr="00BC2229">
        <w:rPr>
          <w:rFonts w:asciiTheme="minorHAnsi" w:hAnsiTheme="minorHAnsi" w:cstheme="minorHAnsi"/>
          <w:sz w:val="24"/>
          <w:szCs w:val="24"/>
        </w:rPr>
        <w:t> </w:t>
      </w:r>
      <w:r w:rsidRPr="00BC2229">
        <w:rPr>
          <w:rFonts w:asciiTheme="minorHAnsi" w:hAnsiTheme="minorHAnsi" w:cstheme="minorHAnsi"/>
          <w:sz w:val="24"/>
          <w:szCs w:val="24"/>
        </w:rPr>
        <w:t>400, de 29 de dezembro de 2003, conforme alterada (“</w:t>
      </w:r>
      <w:r w:rsidRPr="00BC2229">
        <w:rPr>
          <w:rFonts w:asciiTheme="minorHAnsi" w:hAnsiTheme="minorHAnsi" w:cstheme="minorHAnsi"/>
          <w:sz w:val="24"/>
          <w:szCs w:val="24"/>
          <w:u w:val="single"/>
        </w:rPr>
        <w:t>Instrução CVM 400</w:t>
      </w:r>
      <w:r w:rsidRPr="00BC2229">
        <w:rPr>
          <w:rFonts w:asciiTheme="minorHAnsi" w:hAnsiTheme="minorHAnsi" w:cstheme="minorHAnsi"/>
          <w:sz w:val="24"/>
          <w:szCs w:val="24"/>
        </w:rPr>
        <w:t>”) e do artigo 5º-A da Instrução CVM 476</w:t>
      </w:r>
      <w:r w:rsidR="000A6F9F" w:rsidRPr="00BC2229">
        <w:rPr>
          <w:rFonts w:asciiTheme="minorHAnsi" w:hAnsiTheme="minorHAnsi" w:cstheme="minorHAnsi"/>
          <w:sz w:val="24"/>
          <w:szCs w:val="24"/>
        </w:rPr>
        <w:t>, desde que haja demanda por Investidores Profissionais de Debêntures no Volume Mínimo da Emissão</w:t>
      </w:r>
      <w:r w:rsidR="004E3214" w:rsidRPr="00BC2229">
        <w:rPr>
          <w:rFonts w:asciiTheme="minorHAnsi" w:hAnsiTheme="minorHAnsi" w:cstheme="minorHAnsi"/>
          <w:sz w:val="24"/>
          <w:szCs w:val="24"/>
        </w:rPr>
        <w:t>.</w:t>
      </w:r>
      <w:r w:rsidR="001E34CF" w:rsidRPr="00BC2229">
        <w:rPr>
          <w:rFonts w:asciiTheme="minorHAnsi" w:hAnsiTheme="minorHAnsi" w:cstheme="minorHAnsi"/>
          <w:sz w:val="24"/>
          <w:szCs w:val="24"/>
        </w:rPr>
        <w:t xml:space="preserve"> Eventual saldo de Debêntures não colocado no âmbito da Oferta Restrita será cancelado pela Emissora por meio de aditamento a esta Escritura</w:t>
      </w:r>
      <w:r w:rsidR="00175D30" w:rsidRPr="00BC2229">
        <w:rPr>
          <w:rFonts w:asciiTheme="minorHAnsi" w:hAnsiTheme="minorHAnsi" w:cstheme="minorHAnsi"/>
          <w:sz w:val="24"/>
          <w:szCs w:val="24"/>
        </w:rPr>
        <w:t xml:space="preserve"> de Emissão</w:t>
      </w:r>
      <w:r w:rsidR="001E34CF" w:rsidRPr="00BC2229">
        <w:rPr>
          <w:rFonts w:asciiTheme="minorHAnsi" w:hAnsiTheme="minorHAnsi" w:cstheme="minorHAnsi"/>
          <w:sz w:val="24"/>
          <w:szCs w:val="24"/>
        </w:rPr>
        <w:t>, sem a necessidade de realização de deliberação societária da Emissora ou de realização de Assembleia Geral de Debenturistas</w:t>
      </w:r>
      <w:r w:rsidR="0055767B" w:rsidRPr="00BC2229">
        <w:rPr>
          <w:rFonts w:asciiTheme="minorHAnsi" w:hAnsiTheme="minorHAnsi" w:cstheme="minorHAnsi"/>
          <w:sz w:val="24"/>
          <w:szCs w:val="24"/>
        </w:rPr>
        <w:t>.</w:t>
      </w:r>
    </w:p>
    <w:p w14:paraId="42C3914D" w14:textId="7668EF80" w:rsidR="00F83E1D" w:rsidRPr="00BC2229" w:rsidRDefault="00F83E1D"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Tendo em vista que a distribuição poderá ser parcial, nos termos do artigo 31 da Instrução CVM 400</w:t>
      </w:r>
      <w:r w:rsidR="00972C96">
        <w:rPr>
          <w:rFonts w:asciiTheme="minorHAnsi" w:hAnsiTheme="minorHAnsi" w:cstheme="minorHAnsi"/>
          <w:sz w:val="24"/>
          <w:szCs w:val="24"/>
        </w:rPr>
        <w:t>, e aplica-se às distribuições com esforços restritos as regras referentes a distribuição parcial prevista na Instrução CVM 400</w:t>
      </w:r>
      <w:r w:rsidRPr="00BC2229">
        <w:rPr>
          <w:rFonts w:asciiTheme="minorHAnsi" w:hAnsiTheme="minorHAnsi" w:cstheme="minorHAnsi"/>
          <w:sz w:val="24"/>
          <w:szCs w:val="24"/>
        </w:rPr>
        <w:t>, o Investidor Profissional poderá, no ato da aceitação à Oferta Restrita, condicionar sua adesão a que haja distribuição:</w:t>
      </w:r>
    </w:p>
    <w:p w14:paraId="63AA06E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da totalidade das Debêntures objeto da Oferta Restrita, sendo que, se tal condição não se implementar e se o Investidor Profissional já tiver efetuado o pagamento do Preço de Subscrição</w:t>
      </w:r>
      <w:r w:rsidR="00A77660"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77660" w:rsidRPr="00BC2229">
        <w:rPr>
          <w:rFonts w:asciiTheme="minorHAnsi" w:hAnsiTheme="minorHAnsi" w:cstheme="minorHAnsi"/>
          <w:sz w:val="24"/>
          <w:szCs w:val="24"/>
        </w:rPr>
        <w:t>)</w:t>
      </w:r>
      <w:r w:rsidRPr="00BC2229">
        <w:rPr>
          <w:rFonts w:asciiTheme="minorHAnsi" w:hAnsiTheme="minorHAnsi" w:cstheme="minorHAnsi"/>
          <w:sz w:val="24"/>
          <w:szCs w:val="24"/>
        </w:rPr>
        <w:t xml:space="preserve">, as Debêntures deverão ser devolvidas </w:t>
      </w:r>
      <w:r w:rsidR="00AF7674" w:rsidRPr="00BC2229">
        <w:rPr>
          <w:rFonts w:asciiTheme="minorHAnsi" w:hAnsiTheme="minorHAnsi" w:cstheme="minorHAnsi"/>
          <w:sz w:val="24"/>
          <w:szCs w:val="24"/>
        </w:rPr>
        <w:t xml:space="preserve">à </w:t>
      </w:r>
      <w:r w:rsidRPr="00BC2229">
        <w:rPr>
          <w:rFonts w:asciiTheme="minorHAnsi" w:hAnsiTheme="minorHAnsi" w:cstheme="minorHAnsi"/>
          <w:sz w:val="24"/>
          <w:szCs w:val="24"/>
        </w:rPr>
        <w:t xml:space="preserve">Emissora por meio de resgate, sem reembolso e com dedução dos valores relativos aos tributos incidentes, se existentes, e aos encargos incidentes, se existentes, no prazo de </w:t>
      </w:r>
      <w:r w:rsidR="002A6497" w:rsidRPr="00BC2229">
        <w:rPr>
          <w:rFonts w:asciiTheme="minorHAnsi" w:hAnsiTheme="minorHAnsi" w:cstheme="minorHAnsi"/>
          <w:sz w:val="24"/>
          <w:szCs w:val="24"/>
        </w:rPr>
        <w:t>até 5 (cinco)</w:t>
      </w:r>
      <w:r w:rsidRPr="00BC2229">
        <w:rPr>
          <w:rFonts w:asciiTheme="minorHAnsi" w:hAnsiTheme="minorHAnsi" w:cstheme="minorHAnsi"/>
          <w:sz w:val="24"/>
          <w:szCs w:val="24"/>
        </w:rPr>
        <w:t xml:space="preserve"> Dias Úteis contados da data em que tenha sido verificado o não implemento da condição, observado que, com relação às Debêntures custodiadas eletronicamente na B3, tal procedimento será realizado de acordo com os procedimentos da B3; ou</w:t>
      </w:r>
    </w:p>
    <w:p w14:paraId="0CD85E4F" w14:textId="43D0614E"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de uma proporção ou quantidade mínima de Debêntures originalmente objeto da Oferta Restrita, definida conforme critério do próprio investidor</w:t>
      </w:r>
      <w:r w:rsidR="000A6F9F" w:rsidRPr="00BC2229">
        <w:rPr>
          <w:rFonts w:asciiTheme="minorHAnsi" w:hAnsiTheme="minorHAnsi" w:cstheme="minorHAnsi"/>
          <w:sz w:val="24"/>
          <w:szCs w:val="24"/>
        </w:rPr>
        <w:t xml:space="preserve"> e que não poderá ser inferior ao Volume Mínimo da Emissão</w:t>
      </w:r>
      <w:r w:rsidRPr="00BC2229">
        <w:rPr>
          <w:rFonts w:asciiTheme="minorHAnsi" w:hAnsiTheme="minorHAnsi" w:cstheme="minorHAnsi"/>
          <w:sz w:val="24"/>
          <w:szCs w:val="24"/>
        </w:rPr>
        <w:t>, podendo o Investidor Profissional, no momento da aceitação, indicar se, implementando-se a condição prevista, pretende permanecer com a totalidade das Debêntures subscritas e integralizadas por tal Investidor Profissional ou quantidade equivalente à proporção entre a quantidade de Debêntures efetivamente distribuída e a quantidade de Debêntures originalmente objeto da Oferta</w:t>
      </w:r>
      <w:r w:rsidR="00AF7674"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xml:space="preserve">, presumindo-se, na falta da manifestação, o interesse do Investidor Profissional em permanecer com a totalidade das Debêntures subscritas e </w:t>
      </w:r>
      <w:r w:rsidRPr="00BC2229">
        <w:rPr>
          <w:rFonts w:asciiTheme="minorHAnsi" w:hAnsiTheme="minorHAnsi" w:cstheme="minorHAnsi"/>
          <w:sz w:val="24"/>
          <w:szCs w:val="24"/>
        </w:rPr>
        <w:lastRenderedPageBreak/>
        <w:t xml:space="preserve">integralizadas por tal Investidor Profissional. Se o Investidor Profissional tiver indicado proporção ou quantidade mínima e tal condição não se implementar, as Debêntures deverão ser devolvidas </w:t>
      </w:r>
      <w:r w:rsidR="00AF7674" w:rsidRPr="00BC2229">
        <w:rPr>
          <w:rFonts w:asciiTheme="minorHAnsi" w:hAnsiTheme="minorHAnsi" w:cstheme="minorHAnsi"/>
          <w:sz w:val="24"/>
          <w:szCs w:val="24"/>
        </w:rPr>
        <w:t>à</w:t>
      </w:r>
      <w:r w:rsidRPr="00BC2229">
        <w:rPr>
          <w:rFonts w:asciiTheme="minorHAnsi" w:hAnsiTheme="minorHAnsi" w:cstheme="minorHAnsi"/>
          <w:sz w:val="24"/>
          <w:szCs w:val="24"/>
        </w:rPr>
        <w:t xml:space="preserve"> Emissora por meio de resgate, sem reembolso e com dedução dos valores relativos aos tributos incidentes, se existentes, e aos encargos incidentes, se existentes, no prazo de </w:t>
      </w:r>
      <w:r w:rsidR="002A6497" w:rsidRPr="00BC2229">
        <w:rPr>
          <w:rFonts w:asciiTheme="minorHAnsi" w:hAnsiTheme="minorHAnsi" w:cstheme="minorHAnsi"/>
          <w:sz w:val="24"/>
          <w:szCs w:val="24"/>
        </w:rPr>
        <w:t>até 5 (cinco)</w:t>
      </w:r>
      <w:r w:rsidR="002E6690"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Úteis contados da data em que tenha sido verificado o não implemento da condição, observado que, com relação às Debêntures custodiadas eletronicamente na B3, tal procedimento será realizado de acordo com os procedimentos da B3.</w:t>
      </w:r>
      <w:r w:rsidR="001A740A" w:rsidRPr="00BC2229">
        <w:rPr>
          <w:rFonts w:asciiTheme="minorHAnsi" w:hAnsiTheme="minorHAnsi" w:cstheme="minorHAnsi"/>
          <w:sz w:val="24"/>
          <w:szCs w:val="24"/>
        </w:rPr>
        <w:t xml:space="preserve"> </w:t>
      </w:r>
    </w:p>
    <w:p w14:paraId="63A6B69E" w14:textId="6165410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Os Investidores Profissionais assinarão declaração atestando</w:t>
      </w:r>
      <w:r w:rsidR="00FB0213" w:rsidRPr="00BC2229">
        <w:rPr>
          <w:rFonts w:asciiTheme="minorHAnsi" w:hAnsiTheme="minorHAnsi" w:cstheme="minorHAnsi"/>
          <w:sz w:val="24"/>
          <w:szCs w:val="24"/>
        </w:rPr>
        <w:t>, dentre outros assuntos</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que efetuaram sua própria análise com relação à capacidade de pagamento da Emissora;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sua condição de Investidor Profissional, de acordo com o Anexo A da </w:t>
      </w:r>
      <w:r w:rsidR="00917BC3" w:rsidRPr="00BC2229">
        <w:rPr>
          <w:rFonts w:asciiTheme="minorHAnsi" w:hAnsiTheme="minorHAnsi" w:cstheme="minorHAnsi"/>
          <w:sz w:val="24"/>
          <w:szCs w:val="24"/>
        </w:rPr>
        <w:t xml:space="preserve">Resolução </w:t>
      </w:r>
      <w:r w:rsidRPr="00BC2229">
        <w:rPr>
          <w:rFonts w:asciiTheme="minorHAnsi" w:hAnsiTheme="minorHAnsi" w:cstheme="minorHAnsi"/>
          <w:sz w:val="24"/>
          <w:szCs w:val="24"/>
        </w:rPr>
        <w:t xml:space="preserve">CVM </w:t>
      </w:r>
      <w:r w:rsidR="00917BC3" w:rsidRPr="00BC2229">
        <w:rPr>
          <w:rFonts w:asciiTheme="minorHAnsi" w:hAnsiTheme="minorHAnsi" w:cstheme="minorHAnsi"/>
          <w:sz w:val="24"/>
          <w:szCs w:val="24"/>
        </w:rPr>
        <w:t>30</w:t>
      </w:r>
      <w:r w:rsidRPr="00BC2229">
        <w:rPr>
          <w:rFonts w:asciiTheme="minorHAnsi" w:hAnsiTheme="minorHAnsi" w:cstheme="minorHAnsi"/>
          <w:sz w:val="24"/>
          <w:szCs w:val="24"/>
        </w:rPr>
        <w:t>;</w:t>
      </w:r>
      <w:r w:rsidR="001612EE" w:rsidRPr="00BC2229">
        <w:rPr>
          <w:rFonts w:asciiTheme="minorHAnsi" w:hAnsiTheme="minorHAnsi" w:cstheme="minorHAnsi"/>
          <w:sz w:val="24"/>
          <w:szCs w:val="24"/>
        </w:rPr>
        <w:t xml:space="preserve"> </w:t>
      </w:r>
      <w:r w:rsidR="001612EE" w:rsidRPr="00BC2229">
        <w:rPr>
          <w:rFonts w:asciiTheme="minorHAnsi" w:hAnsiTheme="minorHAnsi" w:cstheme="minorHAnsi"/>
          <w:b/>
          <w:bCs/>
          <w:sz w:val="24"/>
          <w:szCs w:val="24"/>
        </w:rPr>
        <w:t>(c)</w:t>
      </w:r>
      <w:r w:rsidR="001612EE" w:rsidRPr="00BC2229">
        <w:rPr>
          <w:rFonts w:asciiTheme="minorHAnsi" w:hAnsiTheme="minorHAnsi" w:cstheme="minorHAnsi"/>
          <w:sz w:val="24"/>
          <w:szCs w:val="24"/>
        </w:rPr>
        <w:t xml:space="preserve"> possuem conhecimento sobre o mercado financeiro suficiente para que não lhes sejam aplicáveis um conjunto de proteções legais e regulamentares conferidas aos demais investidores; </w:t>
      </w:r>
      <w:r w:rsidR="001612EE" w:rsidRPr="00BC2229">
        <w:rPr>
          <w:rFonts w:asciiTheme="minorHAnsi" w:hAnsiTheme="minorHAnsi" w:cstheme="minorHAnsi"/>
          <w:b/>
          <w:bCs/>
          <w:sz w:val="24"/>
          <w:szCs w:val="24"/>
        </w:rPr>
        <w:t>(d)</w:t>
      </w:r>
      <w:r w:rsidR="001612EE" w:rsidRPr="00BC2229">
        <w:rPr>
          <w:rFonts w:asciiTheme="minorHAnsi" w:hAnsiTheme="minorHAnsi" w:cstheme="minorHAnsi"/>
          <w:sz w:val="24"/>
          <w:szCs w:val="24"/>
        </w:rPr>
        <w:t xml:space="preserve"> são capazes de entender e ponderar os riscos financeiros relacionados à aplicação de seus recursos em valores mobiliários que só podem ser adquiridos por Investidores Profissionais;</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1612EE" w:rsidRPr="00BC2229">
        <w:rPr>
          <w:rFonts w:asciiTheme="minorHAnsi" w:hAnsiTheme="minorHAnsi" w:cstheme="minorHAnsi"/>
          <w:b/>
          <w:sz w:val="24"/>
          <w:szCs w:val="24"/>
        </w:rPr>
        <w:t>e</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w:t>
      </w:r>
      <w:r w:rsidR="00C8000A">
        <w:rPr>
          <w:rFonts w:asciiTheme="minorHAnsi" w:hAnsiTheme="minorHAnsi" w:cstheme="minorHAnsi"/>
          <w:sz w:val="24"/>
          <w:szCs w:val="24"/>
        </w:rPr>
        <w:t xml:space="preserve">que </w:t>
      </w:r>
      <w:r w:rsidR="00C8000A" w:rsidRPr="00663371">
        <w:rPr>
          <w:rFonts w:asciiTheme="minorHAnsi" w:hAnsiTheme="minorHAnsi" w:cstheme="minorHAnsi"/>
          <w:sz w:val="24"/>
          <w:szCs w:val="24"/>
        </w:rPr>
        <w:t>concord</w:t>
      </w:r>
      <w:r w:rsidR="00C8000A">
        <w:rPr>
          <w:rFonts w:asciiTheme="minorHAnsi" w:hAnsiTheme="minorHAnsi" w:cstheme="minorHAnsi"/>
          <w:sz w:val="24"/>
          <w:szCs w:val="24"/>
        </w:rPr>
        <w:t>am</w:t>
      </w:r>
      <w:r w:rsidR="00C8000A" w:rsidRPr="00663371">
        <w:rPr>
          <w:rFonts w:asciiTheme="minorHAnsi" w:hAnsiTheme="minorHAnsi" w:cstheme="minorHAnsi"/>
          <w:sz w:val="24"/>
          <w:szCs w:val="24"/>
        </w:rPr>
        <w:t xml:space="preserve"> expressa</w:t>
      </w:r>
      <w:r w:rsidR="00C8000A">
        <w:rPr>
          <w:rFonts w:asciiTheme="minorHAnsi" w:hAnsiTheme="minorHAnsi" w:cstheme="minorHAnsi"/>
          <w:sz w:val="24"/>
          <w:szCs w:val="24"/>
        </w:rPr>
        <w:t>mente com</w:t>
      </w:r>
      <w:r w:rsidR="00C8000A" w:rsidRPr="00663371">
        <w:rPr>
          <w:rFonts w:asciiTheme="minorHAnsi" w:hAnsiTheme="minorHAnsi" w:cstheme="minorHAnsi"/>
          <w:sz w:val="24"/>
          <w:szCs w:val="24"/>
        </w:rPr>
        <w:t xml:space="preserve"> todos os termos e condições desta Escritura de Emissão</w:t>
      </w:r>
      <w:r w:rsidR="00C8000A">
        <w:rPr>
          <w:rFonts w:asciiTheme="minorHAnsi" w:hAnsiTheme="minorHAnsi" w:cstheme="minorHAnsi"/>
          <w:sz w:val="24"/>
          <w:szCs w:val="24"/>
        </w:rPr>
        <w:t xml:space="preserve"> e dos demais documentos relacionados à Oferta Restrita; e </w:t>
      </w:r>
      <w:r w:rsidR="00C8000A" w:rsidRPr="00663371">
        <w:rPr>
          <w:rFonts w:asciiTheme="minorHAnsi" w:hAnsiTheme="minorHAnsi" w:cstheme="minorHAnsi"/>
          <w:b/>
          <w:bCs/>
          <w:sz w:val="24"/>
          <w:szCs w:val="24"/>
        </w:rPr>
        <w:t>(f)</w:t>
      </w:r>
      <w:r w:rsidR="00C8000A">
        <w:rPr>
          <w:rFonts w:asciiTheme="minorHAnsi" w:hAnsiTheme="minorHAnsi" w:cstheme="minorHAnsi"/>
          <w:sz w:val="24"/>
          <w:szCs w:val="24"/>
        </w:rPr>
        <w:t xml:space="preserve"> </w:t>
      </w:r>
      <w:r w:rsidRPr="00BC2229">
        <w:rPr>
          <w:rFonts w:asciiTheme="minorHAnsi" w:hAnsiTheme="minorHAnsi" w:cstheme="minorHAnsi"/>
          <w:sz w:val="24"/>
          <w:szCs w:val="24"/>
        </w:rPr>
        <w:t xml:space="preserve">estar cientes, entre outras coisas, de que: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i</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a Oferta Restrita não foi registrada perante a CVM</w:t>
      </w:r>
      <w:r w:rsidR="001612EE" w:rsidRPr="00BC2229">
        <w:rPr>
          <w:rFonts w:asciiTheme="minorHAnsi" w:hAnsiTheme="minorHAnsi" w:cstheme="minorHAnsi"/>
          <w:sz w:val="24"/>
          <w:szCs w:val="24"/>
        </w:rPr>
        <w:t xml:space="preserve"> e a ANBIMA</w:t>
      </w:r>
      <w:r w:rsidRPr="00BC2229">
        <w:rPr>
          <w:rFonts w:asciiTheme="minorHAnsi" w:hAnsiTheme="minorHAnsi" w:cstheme="minorHAnsi"/>
          <w:sz w:val="24"/>
          <w:szCs w:val="24"/>
        </w:rPr>
        <w:t xml:space="preserve">; e </w:t>
      </w:r>
      <w:r w:rsidRPr="00BC2229">
        <w:rPr>
          <w:rFonts w:asciiTheme="minorHAnsi" w:hAnsiTheme="minorHAnsi" w:cstheme="minorHAnsi"/>
          <w:b/>
          <w:sz w:val="24"/>
          <w:szCs w:val="24"/>
        </w:rPr>
        <w:t>(</w:t>
      </w:r>
      <w:r w:rsidR="00AF7674" w:rsidRPr="00BC2229">
        <w:rPr>
          <w:rFonts w:asciiTheme="minorHAnsi" w:hAnsiTheme="minorHAnsi" w:cstheme="minorHAnsi"/>
          <w:b/>
          <w:sz w:val="24"/>
          <w:szCs w:val="24"/>
        </w:rPr>
        <w:t>ii</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as Debêntures estão sujeitas a restrições de negociação previstas na regulamentação aplicável e nesta Escritura de Emissão.</w:t>
      </w:r>
    </w:p>
    <w:p w14:paraId="0DB8B4E7"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será constituído fundo de sustentação de liquidez, tampouco será celebrado contrato de garantia de liquidez para as Debêntures. Não será firmado, ainda, contrato de estabilização de preço das Debêntures no mercado secundário.</w:t>
      </w:r>
    </w:p>
    <w:p w14:paraId="6ECBC5EA" w14:textId="77777777" w:rsidR="001612EE" w:rsidRPr="00BC2229" w:rsidRDefault="001612EE"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As Partes comprometem-se a não realizar a busca de investidores por meio de lojas, escritórios ou estabelecimentos abertos ao público, ou com a utilização de serviços públicos de comunicação, nos termos da Instrução CVM 476.</w:t>
      </w:r>
    </w:p>
    <w:p w14:paraId="1A74982D" w14:textId="4AED5710" w:rsidR="001612EE" w:rsidRDefault="001612EE"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 Emissora obriga-se a: (a) não contatar ou fornecer informações acerca da Oferta Restrita a qualquer investidor, exceto se previamente acordado com os Coordenadores; e (b) informar ao Coordenador Líder, até o Dia Útil imediatamente subsequente, a ocorrência de contato que receba de potenciais investidores que venham a manifestar seu interesse na Oferta Restrita, </w:t>
      </w:r>
      <w:r w:rsidRPr="00BC2229">
        <w:rPr>
          <w:rFonts w:asciiTheme="minorHAnsi" w:hAnsiTheme="minorHAnsi" w:cstheme="minorHAnsi"/>
          <w:sz w:val="24"/>
          <w:szCs w:val="24"/>
        </w:rPr>
        <w:lastRenderedPageBreak/>
        <w:t>comprometendo-se desde já a não tomar qualquer providência em relação aos referidos potenciais investidores neste período.</w:t>
      </w:r>
    </w:p>
    <w:p w14:paraId="0E31E12C" w14:textId="02EF4383" w:rsidR="00F85E05" w:rsidRPr="00BC2229" w:rsidRDefault="00F85E0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FA37FA">
        <w:rPr>
          <w:rFonts w:asciiTheme="minorHAnsi" w:hAnsiTheme="minorHAnsi" w:cstheme="minorHAnsi"/>
          <w:sz w:val="24"/>
          <w:szCs w:val="24"/>
        </w:rPr>
        <w:t>A Emissora não poderá realizar, nos termos do artigo 9º da Instrução CVM 476, outra oferta pública da mesma espécie de valores mobiliários objeto da Oferta Restrita dentro do prazo de 4 (quatro) meses contados da data d</w:t>
      </w:r>
      <w:r w:rsidR="0045086B">
        <w:rPr>
          <w:rFonts w:asciiTheme="minorHAnsi" w:hAnsiTheme="minorHAnsi" w:cstheme="minorHAnsi"/>
          <w:sz w:val="24"/>
          <w:szCs w:val="24"/>
        </w:rPr>
        <w:t>e envio da</w:t>
      </w:r>
      <w:r w:rsidRPr="00FA37FA">
        <w:rPr>
          <w:rFonts w:asciiTheme="minorHAnsi" w:hAnsiTheme="minorHAnsi" w:cstheme="minorHAnsi"/>
          <w:sz w:val="24"/>
          <w:szCs w:val="24"/>
        </w:rPr>
        <w:t xml:space="preserve"> </w:t>
      </w:r>
      <w:r w:rsidR="0045086B">
        <w:rPr>
          <w:rFonts w:asciiTheme="minorHAnsi" w:hAnsiTheme="minorHAnsi" w:cstheme="minorHAnsi"/>
          <w:sz w:val="24"/>
          <w:szCs w:val="24"/>
        </w:rPr>
        <w:t>c</w:t>
      </w:r>
      <w:r w:rsidRPr="00FA37FA">
        <w:rPr>
          <w:rFonts w:asciiTheme="minorHAnsi" w:hAnsiTheme="minorHAnsi" w:cstheme="minorHAnsi"/>
          <w:sz w:val="24"/>
          <w:szCs w:val="24"/>
        </w:rPr>
        <w:t xml:space="preserve">omunicação de </w:t>
      </w:r>
      <w:r w:rsidR="0045086B">
        <w:rPr>
          <w:rFonts w:asciiTheme="minorHAnsi" w:hAnsiTheme="minorHAnsi" w:cstheme="minorHAnsi"/>
          <w:sz w:val="24"/>
          <w:szCs w:val="24"/>
        </w:rPr>
        <w:t>e</w:t>
      </w:r>
      <w:r w:rsidRPr="00FA37FA">
        <w:rPr>
          <w:rFonts w:asciiTheme="minorHAnsi" w:hAnsiTheme="minorHAnsi" w:cstheme="minorHAnsi"/>
          <w:sz w:val="24"/>
          <w:szCs w:val="24"/>
        </w:rPr>
        <w:t xml:space="preserve">ncerramento </w:t>
      </w:r>
      <w:r w:rsidR="0045086B">
        <w:rPr>
          <w:rFonts w:asciiTheme="minorHAnsi" w:hAnsiTheme="minorHAnsi" w:cstheme="minorHAnsi"/>
          <w:sz w:val="24"/>
          <w:szCs w:val="24"/>
        </w:rPr>
        <w:t xml:space="preserve">à CVM </w:t>
      </w:r>
      <w:r w:rsidRPr="00FA37FA">
        <w:rPr>
          <w:rFonts w:asciiTheme="minorHAnsi" w:hAnsiTheme="minorHAnsi" w:cstheme="minorHAnsi"/>
          <w:sz w:val="24"/>
          <w:szCs w:val="24"/>
        </w:rPr>
        <w:t>ou do cancelamento da Oferta Restrita, a menos que a nova oferta seja submetida a registro na CVM.</w:t>
      </w:r>
    </w:p>
    <w:p w14:paraId="05FEABA0" w14:textId="41C1FC8C" w:rsidR="00EF73E0" w:rsidRPr="00BC2229" w:rsidRDefault="00C87769" w:rsidP="00917BC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PRAZO DE SUBSCRIÇÃO</w:t>
      </w:r>
    </w:p>
    <w:p w14:paraId="160AD239" w14:textId="51D70A88"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Respeitado o atendimento dos requisitos a que se refere a Cláusula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_Ref420334656 \r \h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917BC3" w:rsidRPr="00BC2229">
        <w:rPr>
          <w:rFonts w:asciiTheme="minorHAnsi" w:hAnsiTheme="minorHAnsi" w:cstheme="minorHAnsi"/>
          <w:sz w:val="24"/>
          <w:szCs w:val="24"/>
        </w:rPr>
        <w:t>2</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e as disposições do Contrato de Distribuição, as Debêntures serão subscritas a qualquer tempo, a partir da data de início de distribuição da Oferta</w:t>
      </w:r>
      <w:r w:rsidR="00A52E18"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observado o disposto nos artigos 7º-A e 8º, parágrafo 2º, da Instrução CVM 476.</w:t>
      </w:r>
    </w:p>
    <w:p w14:paraId="382F97EB" w14:textId="53328E25" w:rsidR="00EF73E0" w:rsidRPr="00BC2229" w:rsidRDefault="00C87769" w:rsidP="00917BC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PREÇO E FORMA DE SUBSCRIÇÃO E DE INTEGRALIZAÇÃO</w:t>
      </w:r>
    </w:p>
    <w:p w14:paraId="14E3E997" w14:textId="6660DA50"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29" w:name="_Hlk68085196"/>
      <w:r w:rsidRPr="00BC2229">
        <w:rPr>
          <w:rFonts w:asciiTheme="minorHAnsi" w:hAnsiTheme="minorHAnsi" w:cstheme="minorHAnsi"/>
          <w:sz w:val="24"/>
          <w:szCs w:val="24"/>
        </w:rPr>
        <w:t xml:space="preserve">As Debêntures serão subscritas e integralizadas preferencialmente em uma única data, em moeda corrente nacional, </w:t>
      </w:r>
      <w:r w:rsidR="000C64A6" w:rsidRPr="00BC2229">
        <w:rPr>
          <w:rFonts w:asciiTheme="minorHAnsi" w:hAnsiTheme="minorHAnsi" w:cstheme="minorHAnsi"/>
          <w:sz w:val="24"/>
          <w:szCs w:val="24"/>
        </w:rPr>
        <w:t xml:space="preserve">no ato de subscrição, </w:t>
      </w:r>
      <w:r w:rsidRPr="00BC2229">
        <w:rPr>
          <w:rFonts w:asciiTheme="minorHAnsi" w:hAnsiTheme="minorHAnsi" w:cstheme="minorHAnsi"/>
          <w:sz w:val="24"/>
          <w:szCs w:val="24"/>
        </w:rPr>
        <w:t>pelo Valor Nominal Unitário</w:t>
      </w:r>
      <w:r w:rsidR="00A52E18"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52E18"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Data de Integralização</w:t>
      </w:r>
      <w:r w:rsidRPr="00BC2229">
        <w:rPr>
          <w:rFonts w:asciiTheme="minorHAnsi" w:hAnsiTheme="minorHAnsi" w:cstheme="minorHAnsi"/>
          <w:sz w:val="24"/>
          <w:szCs w:val="24"/>
        </w:rPr>
        <w:t>”). Caso não ocorra a subscrição e a integralização da totalidade das Debêntures na</w:t>
      </w:r>
      <w:r w:rsidR="0042066F" w:rsidRPr="00BC2229">
        <w:rPr>
          <w:rFonts w:asciiTheme="minorHAnsi" w:hAnsiTheme="minorHAnsi" w:cstheme="minorHAnsi"/>
          <w:sz w:val="24"/>
          <w:szCs w:val="24"/>
        </w:rPr>
        <w:t xml:space="preserve"> primeira</w:t>
      </w:r>
      <w:r w:rsidRPr="00BC2229">
        <w:rPr>
          <w:rFonts w:asciiTheme="minorHAnsi" w:hAnsiTheme="minorHAnsi" w:cstheme="minorHAnsi"/>
          <w:sz w:val="24"/>
          <w:szCs w:val="24"/>
        </w:rPr>
        <w:t xml:space="preserve"> Data de Integralização, o preço de subscrição para as Debêntures que foram </w:t>
      </w:r>
      <w:r w:rsidR="006359B0" w:rsidRPr="00BC2229">
        <w:rPr>
          <w:rFonts w:asciiTheme="minorHAnsi" w:hAnsiTheme="minorHAnsi" w:cstheme="minorHAnsi"/>
          <w:sz w:val="24"/>
          <w:szCs w:val="24"/>
        </w:rPr>
        <w:t xml:space="preserve">subscritas e </w:t>
      </w:r>
      <w:r w:rsidRPr="00BC2229">
        <w:rPr>
          <w:rFonts w:asciiTheme="minorHAnsi" w:hAnsiTheme="minorHAnsi" w:cstheme="minorHAnsi"/>
          <w:sz w:val="24"/>
          <w:szCs w:val="24"/>
        </w:rPr>
        <w:t>integralizadas após a primeira Data de Integralização será o Valor Nominal Unitário, acrescido da Remuneração</w:t>
      </w:r>
      <w:r w:rsidR="00A52E18"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52E18"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00D31494" w:rsidRPr="00BC2229">
        <w:rPr>
          <w:rFonts w:asciiTheme="minorHAnsi" w:hAnsiTheme="minorHAnsi" w:cstheme="minorHAnsi"/>
          <w:sz w:val="24"/>
          <w:szCs w:val="24"/>
        </w:rPr>
        <w:t xml:space="preserve">calculada </w:t>
      </w:r>
      <w:r w:rsidRPr="00BC2229">
        <w:rPr>
          <w:rFonts w:asciiTheme="minorHAnsi" w:hAnsiTheme="minorHAnsi" w:cstheme="minorHAnsi"/>
          <w:i/>
          <w:iCs/>
          <w:sz w:val="24"/>
          <w:szCs w:val="24"/>
        </w:rPr>
        <w:t>pro rata temporis</w:t>
      </w:r>
      <w:r w:rsidRPr="00BC2229">
        <w:rPr>
          <w:rFonts w:asciiTheme="minorHAnsi" w:hAnsiTheme="minorHAnsi" w:cstheme="minorHAnsi"/>
          <w:sz w:val="24"/>
          <w:szCs w:val="24"/>
        </w:rPr>
        <w:t xml:space="preserve"> desde a primeira Data de Integralização até a data de sua efetiva integralização, de acordo com as normas de liquidação aplicáveis à B3 (“</w:t>
      </w:r>
      <w:r w:rsidRPr="00BC2229">
        <w:rPr>
          <w:rFonts w:asciiTheme="minorHAnsi" w:hAnsiTheme="minorHAnsi" w:cstheme="minorHAnsi"/>
          <w:sz w:val="24"/>
          <w:szCs w:val="24"/>
          <w:u w:val="single"/>
        </w:rPr>
        <w:t>Preço de Subscrição</w:t>
      </w:r>
      <w:r w:rsidRPr="00BC2229">
        <w:rPr>
          <w:rFonts w:asciiTheme="minorHAnsi" w:hAnsiTheme="minorHAnsi" w:cstheme="minorHAnsi"/>
          <w:sz w:val="24"/>
          <w:szCs w:val="24"/>
        </w:rPr>
        <w:t>”).</w:t>
      </w:r>
      <w:bookmarkEnd w:id="29"/>
    </w:p>
    <w:p w14:paraId="068509D2" w14:textId="19337A99"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As Debêntures poderão ser colocadas com ágio ou deságio a ser definido em conjunto </w:t>
      </w:r>
      <w:r w:rsidR="00F12570" w:rsidRPr="00BC2229">
        <w:rPr>
          <w:rFonts w:asciiTheme="minorHAnsi" w:hAnsiTheme="minorHAnsi" w:cstheme="minorHAnsi"/>
          <w:sz w:val="24"/>
          <w:szCs w:val="24"/>
        </w:rPr>
        <w:t xml:space="preserve">entre os Coordenadores e </w:t>
      </w:r>
      <w:r w:rsidRPr="00BC2229">
        <w:rPr>
          <w:rFonts w:asciiTheme="minorHAnsi" w:hAnsiTheme="minorHAnsi" w:cstheme="minorHAnsi"/>
          <w:sz w:val="24"/>
          <w:szCs w:val="24"/>
        </w:rPr>
        <w:t>a Emissora nos termos do Contrato de Distribuição, desde que seja aplicado à totalidade das Debêntures</w:t>
      </w:r>
      <w:r w:rsidR="000C64A6" w:rsidRPr="00BC2229">
        <w:rPr>
          <w:rFonts w:asciiTheme="minorHAnsi" w:hAnsiTheme="minorHAnsi" w:cstheme="minorHAnsi"/>
          <w:sz w:val="24"/>
          <w:szCs w:val="24"/>
        </w:rPr>
        <w:t>, em cada Data de Integralização</w:t>
      </w:r>
      <w:r w:rsidRPr="00BC2229">
        <w:rPr>
          <w:rFonts w:asciiTheme="minorHAnsi" w:hAnsiTheme="minorHAnsi" w:cstheme="minorHAnsi"/>
          <w:sz w:val="24"/>
          <w:szCs w:val="24"/>
        </w:rPr>
        <w:t>.</w:t>
      </w:r>
    </w:p>
    <w:p w14:paraId="38D6671A"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CARACTERÍSTICAS DAS DEBÊNTURES </w:t>
      </w:r>
    </w:p>
    <w:p w14:paraId="143E1190" w14:textId="659C27ED" w:rsidR="00EF73E0" w:rsidRPr="00BC2229" w:rsidRDefault="00C87769" w:rsidP="00917BC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VALOR NOMINAL UNITÁRIO</w:t>
      </w:r>
    </w:p>
    <w:p w14:paraId="2C346ED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30" w:name="_Ref485978395"/>
      <w:r w:rsidRPr="00BC2229">
        <w:rPr>
          <w:rFonts w:asciiTheme="minorHAnsi" w:hAnsiTheme="minorHAnsi" w:cstheme="minorHAnsi"/>
          <w:sz w:val="24"/>
          <w:szCs w:val="24"/>
        </w:rPr>
        <w:t>O valor nominal unitário das Debêntures será de R$</w:t>
      </w:r>
      <w:r w:rsidR="0042066F" w:rsidRPr="00BC2229">
        <w:rPr>
          <w:rFonts w:asciiTheme="minorHAnsi" w:hAnsiTheme="minorHAnsi" w:cstheme="minorHAnsi"/>
          <w:sz w:val="24"/>
          <w:szCs w:val="24"/>
        </w:rPr>
        <w:t>1.000,00 (mil reais)</w:t>
      </w:r>
      <w:r w:rsidR="00DD763A" w:rsidRPr="00BC2229">
        <w:rPr>
          <w:rFonts w:asciiTheme="minorHAnsi" w:hAnsiTheme="minorHAnsi" w:cstheme="minorHAnsi"/>
          <w:sz w:val="24"/>
          <w:szCs w:val="24"/>
        </w:rPr>
        <w:t xml:space="preserve"> </w:t>
      </w:r>
      <w:r w:rsidRPr="00BC2229">
        <w:rPr>
          <w:rFonts w:asciiTheme="minorHAnsi" w:hAnsiTheme="minorHAnsi" w:cstheme="minorHAnsi"/>
          <w:sz w:val="24"/>
          <w:szCs w:val="24"/>
        </w:rPr>
        <w:t>na Data de Emissão</w:t>
      </w:r>
      <w:r w:rsidR="00A5763D" w:rsidRPr="00BC2229">
        <w:rPr>
          <w:rFonts w:asciiTheme="minorHAnsi" w:hAnsiTheme="minorHAnsi" w:cstheme="minorHAnsi"/>
          <w:sz w:val="24"/>
          <w:szCs w:val="24"/>
        </w:rPr>
        <w:t xml:space="preserve"> (conforme </w:t>
      </w:r>
      <w:r w:rsidR="00411E60" w:rsidRPr="00BC2229">
        <w:rPr>
          <w:rFonts w:asciiTheme="minorHAnsi" w:hAnsiTheme="minorHAnsi" w:cstheme="minorHAnsi"/>
          <w:sz w:val="24"/>
          <w:szCs w:val="24"/>
        </w:rPr>
        <w:t>definido abaixo</w:t>
      </w:r>
      <w:r w:rsidR="00A5763D"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Valor Nominal Unitário</w:t>
      </w:r>
      <w:r w:rsidRPr="00BC2229">
        <w:rPr>
          <w:rFonts w:asciiTheme="minorHAnsi" w:hAnsiTheme="minorHAnsi" w:cstheme="minorHAnsi"/>
          <w:sz w:val="24"/>
          <w:szCs w:val="24"/>
        </w:rPr>
        <w:t>”).</w:t>
      </w:r>
      <w:bookmarkEnd w:id="30"/>
    </w:p>
    <w:p w14:paraId="728E2545" w14:textId="4DE2ECD2" w:rsidR="00EF73E0" w:rsidRPr="00BC2229" w:rsidRDefault="00C87769" w:rsidP="00352868">
      <w:pPr>
        <w:pStyle w:val="Level2"/>
        <w:spacing w:after="240" w:line="340" w:lineRule="exact"/>
        <w:rPr>
          <w:rFonts w:asciiTheme="minorHAnsi" w:hAnsiTheme="minorHAnsi" w:cstheme="minorHAnsi"/>
          <w:b/>
          <w:bCs/>
          <w:sz w:val="24"/>
          <w:szCs w:val="24"/>
        </w:rPr>
      </w:pPr>
      <w:bookmarkStart w:id="31" w:name="_Ref420335418"/>
      <w:r w:rsidRPr="00BC2229">
        <w:rPr>
          <w:rFonts w:asciiTheme="minorHAnsi" w:hAnsiTheme="minorHAnsi" w:cstheme="minorHAnsi"/>
          <w:b/>
          <w:bCs/>
          <w:sz w:val="24"/>
          <w:szCs w:val="24"/>
        </w:rPr>
        <w:lastRenderedPageBreak/>
        <w:t>DATA DE EMISSÃO</w:t>
      </w:r>
      <w:bookmarkEnd w:id="31"/>
    </w:p>
    <w:p w14:paraId="5238B41D" w14:textId="3E9219CC"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Para todos os fins e efeitos legais, a data de emissão das Debêntures será </w:t>
      </w:r>
      <w:r w:rsidR="005135B6">
        <w:rPr>
          <w:rFonts w:asciiTheme="minorHAnsi" w:hAnsiTheme="minorHAnsi" w:cstheme="minorHAnsi"/>
          <w:sz w:val="24"/>
          <w:szCs w:val="24"/>
        </w:rPr>
        <w:t>09</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E21B7C">
        <w:rPr>
          <w:rFonts w:asciiTheme="minorHAnsi" w:hAnsiTheme="minorHAnsi" w:cstheme="minorHAnsi"/>
          <w:sz w:val="24"/>
          <w:szCs w:val="24"/>
        </w:rPr>
        <w:t>dezembro</w:t>
      </w:r>
      <w:r w:rsidR="00352868"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1A740A" w:rsidRPr="00BC2229">
        <w:rPr>
          <w:rFonts w:asciiTheme="minorHAnsi" w:hAnsiTheme="minorHAnsi" w:cstheme="minorHAnsi"/>
          <w:sz w:val="24"/>
          <w:szCs w:val="24"/>
        </w:rPr>
        <w:t>20</w:t>
      </w:r>
      <w:r w:rsidR="001C44A7" w:rsidRPr="00BC2229">
        <w:rPr>
          <w:rFonts w:asciiTheme="minorHAnsi" w:hAnsiTheme="minorHAnsi" w:cstheme="minorHAnsi"/>
          <w:sz w:val="24"/>
          <w:szCs w:val="24"/>
        </w:rPr>
        <w:t>21</w:t>
      </w:r>
      <w:r w:rsidR="001A740A"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Data de Emissão</w:t>
      </w:r>
      <w:r w:rsidRPr="00BC2229">
        <w:rPr>
          <w:rFonts w:asciiTheme="minorHAnsi" w:hAnsiTheme="minorHAnsi" w:cstheme="minorHAnsi"/>
          <w:sz w:val="24"/>
          <w:szCs w:val="24"/>
        </w:rPr>
        <w:t>”).</w:t>
      </w:r>
      <w:r w:rsidR="001E34CF" w:rsidRPr="00BC2229">
        <w:rPr>
          <w:rFonts w:asciiTheme="minorHAnsi" w:hAnsiTheme="minorHAnsi" w:cstheme="minorHAnsi"/>
          <w:sz w:val="24"/>
          <w:szCs w:val="24"/>
        </w:rPr>
        <w:t xml:space="preserve"> </w:t>
      </w:r>
    </w:p>
    <w:p w14:paraId="646293AD" w14:textId="03D128E9"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NÚMERO DA EMISSÃO</w:t>
      </w:r>
    </w:p>
    <w:p w14:paraId="34C83734" w14:textId="2C8E028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Esta é a </w:t>
      </w:r>
      <w:r w:rsidR="00352868" w:rsidRPr="00BC2229">
        <w:rPr>
          <w:rFonts w:asciiTheme="minorHAnsi" w:hAnsiTheme="minorHAnsi" w:cstheme="minorHAnsi"/>
          <w:sz w:val="24"/>
          <w:szCs w:val="24"/>
        </w:rPr>
        <w:t>5</w:t>
      </w:r>
      <w:r w:rsidRPr="00BC2229">
        <w:rPr>
          <w:rFonts w:asciiTheme="minorHAnsi" w:hAnsiTheme="minorHAnsi" w:cstheme="minorHAnsi"/>
          <w:sz w:val="24"/>
          <w:szCs w:val="24"/>
        </w:rPr>
        <w:t>ª (</w:t>
      </w:r>
      <w:r w:rsidR="001C44A7" w:rsidRPr="00BC2229">
        <w:rPr>
          <w:rFonts w:asciiTheme="minorHAnsi" w:hAnsiTheme="minorHAnsi" w:cstheme="minorHAnsi"/>
          <w:sz w:val="24"/>
          <w:szCs w:val="24"/>
        </w:rPr>
        <w:t>qu</w:t>
      </w:r>
      <w:r w:rsidR="00352868" w:rsidRPr="00BC2229">
        <w:rPr>
          <w:rFonts w:asciiTheme="minorHAnsi" w:hAnsiTheme="minorHAnsi" w:cstheme="minorHAnsi"/>
          <w:sz w:val="24"/>
          <w:szCs w:val="24"/>
        </w:rPr>
        <w:t>inta</w:t>
      </w:r>
      <w:r w:rsidRPr="00BC2229">
        <w:rPr>
          <w:rFonts w:asciiTheme="minorHAnsi" w:hAnsiTheme="minorHAnsi" w:cstheme="minorHAnsi"/>
          <w:sz w:val="24"/>
          <w:szCs w:val="24"/>
        </w:rPr>
        <w:t>) emissão de debêntures da Emissora.</w:t>
      </w:r>
    </w:p>
    <w:p w14:paraId="7FFA9A2E" w14:textId="66623034" w:rsidR="00EF73E0" w:rsidRPr="00BC2229" w:rsidRDefault="00C87769" w:rsidP="00352868">
      <w:pPr>
        <w:pStyle w:val="Level2"/>
        <w:spacing w:after="240" w:line="340" w:lineRule="exact"/>
        <w:rPr>
          <w:rFonts w:asciiTheme="minorHAnsi" w:hAnsiTheme="minorHAnsi" w:cstheme="minorHAnsi"/>
          <w:b/>
          <w:bCs/>
          <w:sz w:val="24"/>
          <w:szCs w:val="24"/>
        </w:rPr>
      </w:pPr>
      <w:bookmarkStart w:id="32" w:name="_Ref420334827"/>
      <w:r w:rsidRPr="00BC2229">
        <w:rPr>
          <w:rFonts w:asciiTheme="minorHAnsi" w:hAnsiTheme="minorHAnsi" w:cstheme="minorHAnsi"/>
          <w:b/>
          <w:bCs/>
          <w:sz w:val="24"/>
          <w:szCs w:val="24"/>
        </w:rPr>
        <w:t>NÚMERO DE SÉRIES</w:t>
      </w:r>
      <w:bookmarkEnd w:id="32"/>
    </w:p>
    <w:p w14:paraId="4BF9E42D"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33" w:name="_Ref420334801"/>
      <w:bookmarkStart w:id="34" w:name="_Ref485978341"/>
      <w:r w:rsidRPr="00BC2229">
        <w:rPr>
          <w:rFonts w:asciiTheme="minorHAnsi" w:hAnsiTheme="minorHAnsi" w:cstheme="minorHAnsi"/>
          <w:sz w:val="24"/>
          <w:szCs w:val="24"/>
        </w:rPr>
        <w:t xml:space="preserve">A Emissão será realizada </w:t>
      </w:r>
      <w:bookmarkEnd w:id="33"/>
      <w:r w:rsidRPr="00BC2229">
        <w:rPr>
          <w:rFonts w:asciiTheme="minorHAnsi" w:hAnsiTheme="minorHAnsi" w:cstheme="minorHAnsi"/>
          <w:sz w:val="24"/>
          <w:szCs w:val="24"/>
        </w:rPr>
        <w:t>em série única</w:t>
      </w:r>
      <w:bookmarkEnd w:id="34"/>
      <w:r w:rsidR="00AE3559" w:rsidRPr="00BC2229">
        <w:rPr>
          <w:rFonts w:asciiTheme="minorHAnsi" w:hAnsiTheme="minorHAnsi" w:cstheme="minorHAnsi"/>
          <w:sz w:val="24"/>
          <w:szCs w:val="24"/>
        </w:rPr>
        <w:t>.</w:t>
      </w:r>
    </w:p>
    <w:p w14:paraId="4CB369CA" w14:textId="409814E5"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MONTANTE DA EMISSÃO</w:t>
      </w:r>
    </w:p>
    <w:p w14:paraId="19EE4340" w14:textId="6CF3D0CF"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montante total da Emissão será de </w:t>
      </w:r>
      <w:r w:rsidR="00E21B7C">
        <w:rPr>
          <w:rFonts w:asciiTheme="minorHAnsi" w:hAnsiTheme="minorHAnsi" w:cstheme="minorHAnsi"/>
          <w:sz w:val="24"/>
          <w:szCs w:val="24"/>
        </w:rPr>
        <w:t xml:space="preserve">até </w:t>
      </w:r>
      <w:r w:rsidRPr="00BC2229">
        <w:rPr>
          <w:rFonts w:asciiTheme="minorHAnsi" w:hAnsiTheme="minorHAnsi" w:cstheme="minorHAnsi"/>
          <w:sz w:val="24"/>
          <w:szCs w:val="24"/>
        </w:rPr>
        <w:t>R$</w:t>
      </w:r>
      <w:r w:rsidR="001C44A7" w:rsidRPr="00BC2229">
        <w:rPr>
          <w:rFonts w:asciiTheme="minorHAnsi" w:hAnsiTheme="minorHAnsi" w:cstheme="minorHAnsi"/>
          <w:sz w:val="24"/>
          <w:szCs w:val="24"/>
        </w:rPr>
        <w:t>320</w:t>
      </w:r>
      <w:r w:rsidR="00DD763A" w:rsidRPr="00BC2229">
        <w:rPr>
          <w:rFonts w:asciiTheme="minorHAnsi" w:hAnsiTheme="minorHAnsi" w:cstheme="minorHAnsi"/>
          <w:sz w:val="24"/>
          <w:szCs w:val="24"/>
        </w:rPr>
        <w:t>.000.000,00</w:t>
      </w:r>
      <w:r w:rsidRPr="00BC2229">
        <w:rPr>
          <w:rFonts w:asciiTheme="minorHAnsi" w:hAnsiTheme="minorHAnsi" w:cstheme="minorHAnsi"/>
          <w:sz w:val="24"/>
          <w:szCs w:val="24"/>
        </w:rPr>
        <w:t xml:space="preserve"> (</w:t>
      </w:r>
      <w:r w:rsidR="001C44A7" w:rsidRPr="00BC2229">
        <w:rPr>
          <w:rFonts w:asciiTheme="minorHAnsi" w:hAnsiTheme="minorHAnsi" w:cstheme="minorHAnsi"/>
          <w:sz w:val="24"/>
          <w:szCs w:val="24"/>
        </w:rPr>
        <w:t xml:space="preserve">trezentos e vinte </w:t>
      </w:r>
      <w:r w:rsidR="00DD763A" w:rsidRPr="00BC2229">
        <w:rPr>
          <w:rFonts w:asciiTheme="minorHAnsi" w:hAnsiTheme="minorHAnsi" w:cstheme="minorHAnsi"/>
          <w:sz w:val="24"/>
          <w:szCs w:val="24"/>
        </w:rPr>
        <w:t>milhões de</w:t>
      </w:r>
      <w:r w:rsidRPr="00BC2229">
        <w:rPr>
          <w:rFonts w:asciiTheme="minorHAnsi" w:hAnsiTheme="minorHAnsi" w:cstheme="minorHAnsi"/>
          <w:sz w:val="24"/>
          <w:szCs w:val="24"/>
        </w:rPr>
        <w:t xml:space="preserve"> reais).</w:t>
      </w:r>
    </w:p>
    <w:p w14:paraId="6496B20F" w14:textId="3515BFD8" w:rsidR="00EF73E0" w:rsidRPr="00BC2229" w:rsidRDefault="00C87769" w:rsidP="00352868">
      <w:pPr>
        <w:pStyle w:val="Level2"/>
        <w:spacing w:after="240" w:line="340" w:lineRule="exact"/>
        <w:rPr>
          <w:rFonts w:asciiTheme="minorHAnsi" w:hAnsiTheme="minorHAnsi" w:cstheme="minorHAnsi"/>
          <w:b/>
          <w:bCs/>
          <w:sz w:val="24"/>
          <w:szCs w:val="24"/>
        </w:rPr>
      </w:pPr>
      <w:bookmarkStart w:id="35" w:name="_Ref468392827"/>
      <w:bookmarkStart w:id="36" w:name="_Ref420335400"/>
      <w:r w:rsidRPr="00BC2229">
        <w:rPr>
          <w:rFonts w:asciiTheme="minorHAnsi" w:hAnsiTheme="minorHAnsi" w:cstheme="minorHAnsi"/>
          <w:b/>
          <w:bCs/>
          <w:sz w:val="24"/>
          <w:szCs w:val="24"/>
        </w:rPr>
        <w:t>QUANTIDADE DE DEBÊNTURES</w:t>
      </w:r>
      <w:bookmarkEnd w:id="35"/>
      <w:bookmarkEnd w:id="36"/>
    </w:p>
    <w:p w14:paraId="0439D20E" w14:textId="65E6B343"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b/>
          <w:sz w:val="24"/>
          <w:szCs w:val="24"/>
        </w:rPr>
      </w:pPr>
      <w:r w:rsidRPr="00BC2229">
        <w:rPr>
          <w:rFonts w:asciiTheme="minorHAnsi" w:hAnsiTheme="minorHAnsi" w:cstheme="minorHAnsi"/>
          <w:sz w:val="24"/>
          <w:szCs w:val="24"/>
        </w:rPr>
        <w:t xml:space="preserve">Serão emitidas </w:t>
      </w:r>
      <w:r w:rsidR="00E21B7C">
        <w:rPr>
          <w:rFonts w:asciiTheme="minorHAnsi" w:hAnsiTheme="minorHAnsi" w:cstheme="minorHAnsi"/>
          <w:sz w:val="24"/>
          <w:szCs w:val="24"/>
        </w:rPr>
        <w:t xml:space="preserve">até </w:t>
      </w:r>
      <w:r w:rsidR="00EB1A23" w:rsidRPr="00BC2229">
        <w:rPr>
          <w:rFonts w:asciiTheme="minorHAnsi" w:hAnsiTheme="minorHAnsi" w:cstheme="minorHAnsi"/>
          <w:sz w:val="24"/>
          <w:szCs w:val="24"/>
        </w:rPr>
        <w:t>32</w:t>
      </w:r>
      <w:r w:rsidR="001612EE" w:rsidRPr="00BC2229">
        <w:rPr>
          <w:rFonts w:asciiTheme="minorHAnsi" w:hAnsiTheme="minorHAnsi" w:cstheme="minorHAnsi"/>
          <w:sz w:val="24"/>
          <w:szCs w:val="24"/>
        </w:rPr>
        <w:t>0</w:t>
      </w:r>
      <w:r w:rsidR="00EB1A23" w:rsidRPr="00BC2229">
        <w:rPr>
          <w:rFonts w:asciiTheme="minorHAnsi" w:hAnsiTheme="minorHAnsi" w:cstheme="minorHAnsi"/>
          <w:sz w:val="24"/>
          <w:szCs w:val="24"/>
        </w:rPr>
        <w:t>.000</w:t>
      </w:r>
      <w:r w:rsidR="006C52E1" w:rsidRPr="00BC2229">
        <w:rPr>
          <w:rFonts w:asciiTheme="minorHAnsi" w:hAnsiTheme="minorHAnsi" w:cstheme="minorHAnsi"/>
          <w:sz w:val="24"/>
          <w:szCs w:val="24"/>
        </w:rPr>
        <w:t xml:space="preserve"> </w:t>
      </w:r>
      <w:r w:rsidR="00523122" w:rsidRPr="00BC2229">
        <w:rPr>
          <w:rFonts w:asciiTheme="minorHAnsi" w:hAnsiTheme="minorHAnsi" w:cstheme="minorHAnsi"/>
          <w:sz w:val="24"/>
          <w:szCs w:val="24"/>
        </w:rPr>
        <w:t>(</w:t>
      </w:r>
      <w:r w:rsidR="001612EE" w:rsidRPr="00BC2229">
        <w:rPr>
          <w:rFonts w:asciiTheme="minorHAnsi" w:hAnsiTheme="minorHAnsi" w:cstheme="minorHAnsi"/>
          <w:sz w:val="24"/>
          <w:szCs w:val="24"/>
        </w:rPr>
        <w:t>trezentas</w:t>
      </w:r>
      <w:r w:rsidR="00EB1A23" w:rsidRPr="00BC2229">
        <w:rPr>
          <w:rFonts w:asciiTheme="minorHAnsi" w:hAnsiTheme="minorHAnsi" w:cstheme="minorHAnsi"/>
          <w:sz w:val="24"/>
          <w:szCs w:val="24"/>
        </w:rPr>
        <w:t xml:space="preserve"> e </w:t>
      </w:r>
      <w:r w:rsidR="001612EE" w:rsidRPr="00BC2229">
        <w:rPr>
          <w:rFonts w:asciiTheme="minorHAnsi" w:hAnsiTheme="minorHAnsi" w:cstheme="minorHAnsi"/>
          <w:sz w:val="24"/>
          <w:szCs w:val="24"/>
        </w:rPr>
        <w:t>vinte</w:t>
      </w:r>
      <w:r w:rsidR="001C44A7" w:rsidRPr="00BC2229">
        <w:rPr>
          <w:rFonts w:asciiTheme="minorHAnsi" w:hAnsiTheme="minorHAnsi" w:cstheme="minorHAnsi"/>
          <w:sz w:val="24"/>
          <w:szCs w:val="24"/>
        </w:rPr>
        <w:t xml:space="preserve"> </w:t>
      </w:r>
      <w:r w:rsidR="0042066F" w:rsidRPr="00BC2229">
        <w:rPr>
          <w:rFonts w:asciiTheme="minorHAnsi" w:hAnsiTheme="minorHAnsi" w:cstheme="minorHAnsi"/>
          <w:sz w:val="24"/>
          <w:szCs w:val="24"/>
        </w:rPr>
        <w:t>mil</w:t>
      </w:r>
      <w:r w:rsidR="00523122" w:rsidRPr="00BC2229">
        <w:rPr>
          <w:rFonts w:asciiTheme="minorHAnsi" w:hAnsiTheme="minorHAnsi" w:cstheme="minorHAnsi"/>
          <w:sz w:val="24"/>
          <w:szCs w:val="24"/>
        </w:rPr>
        <w:t>)</w:t>
      </w:r>
      <w:r w:rsidRPr="00BC2229">
        <w:rPr>
          <w:rFonts w:asciiTheme="minorHAnsi" w:hAnsiTheme="minorHAnsi" w:cstheme="minorHAnsi"/>
          <w:sz w:val="24"/>
          <w:szCs w:val="24"/>
        </w:rPr>
        <w:t xml:space="preserve"> Debêntures.</w:t>
      </w:r>
    </w:p>
    <w:p w14:paraId="393C0614" w14:textId="1D5EDD95"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BANCO LIQUIDANTE E ESCRITURADOR</w:t>
      </w:r>
    </w:p>
    <w:p w14:paraId="4EC2006F" w14:textId="00CB66CA" w:rsidR="00EF73E0" w:rsidRPr="00BC2229" w:rsidRDefault="00141862"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instituição prestadora de serviços de banco liquidante e escriturador será o</w:t>
      </w:r>
      <w:r w:rsidR="00945825" w:rsidRPr="00BC2229">
        <w:rPr>
          <w:rFonts w:asciiTheme="minorHAnsi" w:hAnsiTheme="minorHAnsi" w:cstheme="minorHAnsi"/>
          <w:sz w:val="24"/>
          <w:szCs w:val="24"/>
        </w:rPr>
        <w:t xml:space="preserve"> </w:t>
      </w:r>
      <w:r w:rsidR="006357C4" w:rsidRPr="00BC2229">
        <w:rPr>
          <w:rFonts w:asciiTheme="minorHAnsi" w:hAnsiTheme="minorHAnsi" w:cstheme="minorHAnsi"/>
          <w:sz w:val="24"/>
          <w:szCs w:val="24"/>
        </w:rPr>
        <w:t xml:space="preserve">Banco Bradesco S.A., instituição financeira com sede no núcleo administrativo denominado Cidade de Deus s/n°, Vila Yara, </w:t>
      </w:r>
      <w:r w:rsidR="00A26BE4" w:rsidRPr="00BC2229">
        <w:rPr>
          <w:rFonts w:asciiTheme="minorHAnsi" w:hAnsiTheme="minorHAnsi" w:cstheme="minorHAnsi"/>
          <w:sz w:val="24"/>
          <w:szCs w:val="24"/>
        </w:rPr>
        <w:t xml:space="preserve">na </w:t>
      </w:r>
      <w:r w:rsidR="003960D8" w:rsidRPr="00BC2229">
        <w:rPr>
          <w:rFonts w:asciiTheme="minorHAnsi" w:hAnsiTheme="minorHAnsi" w:cstheme="minorHAnsi"/>
          <w:sz w:val="24"/>
          <w:szCs w:val="24"/>
        </w:rPr>
        <w:t xml:space="preserve">Cidade </w:t>
      </w:r>
      <w:r w:rsidR="00A26BE4" w:rsidRPr="00BC2229">
        <w:rPr>
          <w:rFonts w:asciiTheme="minorHAnsi" w:hAnsiTheme="minorHAnsi" w:cstheme="minorHAnsi"/>
          <w:sz w:val="24"/>
          <w:szCs w:val="24"/>
        </w:rPr>
        <w:t xml:space="preserve">de Osasco, Estado de São Paulo, </w:t>
      </w:r>
      <w:r w:rsidR="006357C4" w:rsidRPr="00BC2229">
        <w:rPr>
          <w:rFonts w:asciiTheme="minorHAnsi" w:hAnsiTheme="minorHAnsi" w:cstheme="minorHAnsi"/>
          <w:sz w:val="24"/>
          <w:szCs w:val="24"/>
        </w:rPr>
        <w:t>inscrita no CNPJ/M</w:t>
      </w:r>
      <w:r w:rsidR="00775954" w:rsidRPr="00BC2229">
        <w:rPr>
          <w:rFonts w:asciiTheme="minorHAnsi" w:hAnsiTheme="minorHAnsi" w:cstheme="minorHAnsi"/>
          <w:sz w:val="24"/>
          <w:szCs w:val="24"/>
        </w:rPr>
        <w:t>E</w:t>
      </w:r>
      <w:r w:rsidR="006357C4" w:rsidRPr="00BC2229">
        <w:rPr>
          <w:rFonts w:asciiTheme="minorHAnsi" w:hAnsiTheme="minorHAnsi" w:cstheme="minorHAnsi"/>
          <w:sz w:val="24"/>
          <w:szCs w:val="24"/>
        </w:rPr>
        <w:t xml:space="preserve"> sob o n</w:t>
      </w:r>
      <w:r w:rsidR="00A26BE4" w:rsidRPr="00BC2229">
        <w:rPr>
          <w:rFonts w:asciiTheme="minorHAnsi" w:hAnsiTheme="minorHAnsi" w:cstheme="minorHAnsi"/>
          <w:sz w:val="24"/>
          <w:szCs w:val="24"/>
        </w:rPr>
        <w:t xml:space="preserve">º </w:t>
      </w:r>
      <w:r w:rsidR="006357C4" w:rsidRPr="00BC2229">
        <w:rPr>
          <w:rFonts w:asciiTheme="minorHAnsi" w:hAnsiTheme="minorHAnsi" w:cstheme="minorHAnsi"/>
          <w:sz w:val="24"/>
          <w:szCs w:val="24"/>
        </w:rPr>
        <w:t xml:space="preserve">60.746.948/0001-12 </w:t>
      </w:r>
      <w:r w:rsidR="00945825" w:rsidRPr="00BC2229">
        <w:rPr>
          <w:rFonts w:asciiTheme="minorHAnsi" w:hAnsiTheme="minorHAnsi" w:cstheme="minorHAnsi"/>
          <w:sz w:val="24"/>
          <w:szCs w:val="24"/>
        </w:rPr>
        <w:t>(“</w:t>
      </w:r>
      <w:r w:rsidR="00945825" w:rsidRPr="00BC2229">
        <w:rPr>
          <w:rFonts w:asciiTheme="minorHAnsi" w:hAnsiTheme="minorHAnsi" w:cstheme="minorHAnsi"/>
          <w:sz w:val="24"/>
          <w:szCs w:val="24"/>
          <w:u w:val="single"/>
        </w:rPr>
        <w:t>Banco Liquidante</w:t>
      </w:r>
      <w:r w:rsidRPr="00BC2229">
        <w:rPr>
          <w:rFonts w:asciiTheme="minorHAnsi" w:hAnsiTheme="minorHAnsi" w:cstheme="minorHAnsi"/>
          <w:sz w:val="24"/>
          <w:szCs w:val="24"/>
          <w:u w:val="single"/>
        </w:rPr>
        <w:t xml:space="preserve"> e Escriturador</w:t>
      </w:r>
      <w:r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cuja definição </w:t>
      </w:r>
      <w:proofErr w:type="spellStart"/>
      <w:r w:rsidR="00945825" w:rsidRPr="00BC2229">
        <w:rPr>
          <w:rFonts w:asciiTheme="minorHAnsi" w:hAnsiTheme="minorHAnsi" w:cstheme="minorHAnsi"/>
          <w:sz w:val="24"/>
          <w:szCs w:val="24"/>
        </w:rPr>
        <w:t>inclui</w:t>
      </w:r>
      <w:proofErr w:type="spellEnd"/>
      <w:r w:rsidR="00945825" w:rsidRPr="00BC2229">
        <w:rPr>
          <w:rFonts w:asciiTheme="minorHAnsi" w:hAnsiTheme="minorHAnsi" w:cstheme="minorHAnsi"/>
          <w:sz w:val="24"/>
          <w:szCs w:val="24"/>
        </w:rPr>
        <w:t xml:space="preserve"> qualquer outra instituição que venha a suceder o Banco Liquidante </w:t>
      </w:r>
      <w:r w:rsidRPr="00BC2229">
        <w:rPr>
          <w:rFonts w:asciiTheme="minorHAnsi" w:hAnsiTheme="minorHAnsi" w:cstheme="minorHAnsi"/>
          <w:sz w:val="24"/>
          <w:szCs w:val="24"/>
        </w:rPr>
        <w:t xml:space="preserve">e Escriturador </w:t>
      </w:r>
      <w:r w:rsidR="00945825" w:rsidRPr="00BC2229">
        <w:rPr>
          <w:rFonts w:asciiTheme="minorHAnsi" w:hAnsiTheme="minorHAnsi" w:cstheme="minorHAnsi"/>
          <w:sz w:val="24"/>
          <w:szCs w:val="24"/>
        </w:rPr>
        <w:t xml:space="preserve">na prestação dos serviços de banco liquidante </w:t>
      </w:r>
      <w:r w:rsidRPr="00BC2229">
        <w:rPr>
          <w:rFonts w:asciiTheme="minorHAnsi" w:hAnsiTheme="minorHAnsi" w:cstheme="minorHAnsi"/>
          <w:sz w:val="24"/>
          <w:szCs w:val="24"/>
        </w:rPr>
        <w:t xml:space="preserve">e de escriturador das Debêntures no âmbito </w:t>
      </w:r>
      <w:r w:rsidR="00945825" w:rsidRPr="00BC2229">
        <w:rPr>
          <w:rFonts w:asciiTheme="minorHAnsi" w:hAnsiTheme="minorHAnsi" w:cstheme="minorHAnsi"/>
          <w:sz w:val="24"/>
          <w:szCs w:val="24"/>
        </w:rPr>
        <w:t>da Emissão).</w:t>
      </w:r>
      <w:r w:rsidR="00E33A61" w:rsidRPr="00BC2229">
        <w:rPr>
          <w:rFonts w:asciiTheme="minorHAnsi" w:hAnsiTheme="minorHAnsi" w:cstheme="minorHAnsi"/>
          <w:sz w:val="24"/>
          <w:szCs w:val="24"/>
        </w:rPr>
        <w:t xml:space="preserve"> </w:t>
      </w:r>
    </w:p>
    <w:p w14:paraId="039793F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w:t>
      </w:r>
      <w:r w:rsidR="00141862" w:rsidRPr="00BC2229">
        <w:rPr>
          <w:rFonts w:asciiTheme="minorHAnsi" w:hAnsiTheme="minorHAnsi" w:cstheme="minorHAnsi"/>
          <w:sz w:val="24"/>
          <w:szCs w:val="24"/>
        </w:rPr>
        <w:t>Banco Liquidante e Escriturador</w:t>
      </w:r>
      <w:r w:rsidR="00141862" w:rsidRPr="00BC2229" w:rsidDel="00141862">
        <w:rPr>
          <w:rFonts w:asciiTheme="minorHAnsi" w:hAnsiTheme="minorHAnsi" w:cstheme="minorHAnsi"/>
          <w:sz w:val="24"/>
          <w:szCs w:val="24"/>
        </w:rPr>
        <w:t xml:space="preserve"> </w:t>
      </w:r>
      <w:r w:rsidRPr="00BC2229">
        <w:rPr>
          <w:rFonts w:asciiTheme="minorHAnsi" w:hAnsiTheme="minorHAnsi" w:cstheme="minorHAnsi"/>
          <w:sz w:val="24"/>
          <w:szCs w:val="24"/>
        </w:rPr>
        <w:t>será responsável por efetuar a escrituração das Debêntures, entre outras questões listadas em normas operacionais da B3, conforme o caso.</w:t>
      </w:r>
    </w:p>
    <w:p w14:paraId="69153FCD" w14:textId="206FDEE3"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FORMA E EMISSÃO DE CERTIFICADOS</w:t>
      </w:r>
    </w:p>
    <w:p w14:paraId="6F3D9514"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As Debêntures serão emitidas na forma nominativa e escritural, sem a emissão de cautelas ou certificados.</w:t>
      </w:r>
    </w:p>
    <w:p w14:paraId="288D18E7" w14:textId="399A16AD"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COMPROVAÇÃO DE TITULARIDADE DAS DEBÊNTURES</w:t>
      </w:r>
    </w:p>
    <w:p w14:paraId="48011A7A"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 xml:space="preserve">A Emissora não emitirá certificados de Debêntures. Para todos os fins de direito, a titularidade das Debêntures será comprovada pelo extrato emitido pelo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Adicionalmente, com relação às Debêntures que estiverem custodiadas eletronicamente na B3, será expedido, por esta, extrato em nome do</w:t>
      </w:r>
      <w:r w:rsidR="00EE18A4" w:rsidRPr="00BC2229">
        <w:rPr>
          <w:rFonts w:asciiTheme="minorHAnsi" w:hAnsiTheme="minorHAnsi" w:cstheme="minorHAnsi"/>
          <w:sz w:val="24"/>
          <w:szCs w:val="24"/>
        </w:rPr>
        <w:t xml:space="preserve"> titular das Debêntures (“</w:t>
      </w:r>
      <w:r w:rsidR="00EE18A4" w:rsidRPr="00BC2229">
        <w:rPr>
          <w:rFonts w:asciiTheme="minorHAnsi" w:hAnsiTheme="minorHAnsi" w:cstheme="minorHAnsi"/>
          <w:sz w:val="24"/>
          <w:szCs w:val="24"/>
          <w:u w:val="single"/>
        </w:rPr>
        <w:t>Debenturista</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que servirá de comprovante de titularidade de tais Debêntures.</w:t>
      </w:r>
    </w:p>
    <w:p w14:paraId="6D619BE0" w14:textId="7701112B" w:rsidR="00EF73E0" w:rsidRPr="00BC2229" w:rsidRDefault="00C87769" w:rsidP="0035286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CONVERSIBILIDADE</w:t>
      </w:r>
    </w:p>
    <w:p w14:paraId="54A5CD3F"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As Debêntures serão simples, não conversíveis em ações de emissão da Emissora, e nem permutáveis em ações de emissão de outra sociedade.</w:t>
      </w:r>
    </w:p>
    <w:p w14:paraId="77BFC0E0" w14:textId="472AA682" w:rsidR="00EF73E0" w:rsidRPr="00BC2229" w:rsidRDefault="00C87769" w:rsidP="0035286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ESPÉCIE</w:t>
      </w:r>
    </w:p>
    <w:p w14:paraId="12574D29"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As Debêntures serão da espécie quirografária, nos termos do artigo 58, </w:t>
      </w:r>
      <w:r w:rsidRPr="00BC2229">
        <w:rPr>
          <w:rFonts w:asciiTheme="minorHAnsi" w:hAnsiTheme="minorHAnsi" w:cstheme="minorHAnsi"/>
          <w:i/>
          <w:iCs/>
          <w:sz w:val="24"/>
          <w:szCs w:val="24"/>
        </w:rPr>
        <w:t>caput</w:t>
      </w:r>
      <w:r w:rsidRPr="00BC2229">
        <w:rPr>
          <w:rFonts w:asciiTheme="minorHAnsi" w:hAnsiTheme="minorHAnsi" w:cstheme="minorHAnsi"/>
          <w:sz w:val="24"/>
          <w:szCs w:val="24"/>
        </w:rPr>
        <w:t xml:space="preserve">, da Lei das Sociedades por Ações, sem qualquer garantia ou preferência, não contando com </w:t>
      </w:r>
      <w:r w:rsidR="00EE18A4" w:rsidRPr="00BC2229">
        <w:rPr>
          <w:rFonts w:asciiTheme="minorHAnsi" w:hAnsiTheme="minorHAnsi" w:cstheme="minorHAnsi"/>
          <w:sz w:val="24"/>
          <w:szCs w:val="24"/>
        </w:rPr>
        <w:t xml:space="preserve">qualquer </w:t>
      </w:r>
      <w:r w:rsidRPr="00BC2229">
        <w:rPr>
          <w:rFonts w:asciiTheme="minorHAnsi" w:hAnsiTheme="minorHAnsi" w:cstheme="minorHAnsi"/>
          <w:sz w:val="24"/>
          <w:szCs w:val="24"/>
        </w:rPr>
        <w:t>garantia real ou fidejussória, ou qualquer segregação de bens da Emissora para garantir os Debenturistas em caso de necessidade de execução judicial ou extrajudicial das obrigações da Emissora decorrentes das Debêntures e desta Escritura de Emissão, e não conferindo qualquer privilégio, especial ou geral, aos Debenturistas.</w:t>
      </w:r>
    </w:p>
    <w:p w14:paraId="3A37D412" w14:textId="60E41802" w:rsidR="00EF73E0" w:rsidRPr="00BC2229" w:rsidRDefault="00C87769" w:rsidP="0035286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DIREITO DE PREFERÊNCIA</w:t>
      </w:r>
    </w:p>
    <w:p w14:paraId="0ACF7688"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haverá direito de preferência na subscrição das Debêntures.</w:t>
      </w:r>
    </w:p>
    <w:p w14:paraId="5402F787" w14:textId="2E2B153B" w:rsidR="00EF73E0" w:rsidRPr="00BC2229" w:rsidRDefault="00C87769" w:rsidP="0035286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REPACTUAÇÃO</w:t>
      </w:r>
    </w:p>
    <w:p w14:paraId="10DED1C2"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haverá repactuação programada das Debêntures.</w:t>
      </w:r>
    </w:p>
    <w:p w14:paraId="4F21BF8A" w14:textId="2C500925" w:rsidR="00EF73E0" w:rsidRPr="00BC2229" w:rsidRDefault="00C87769" w:rsidP="00352868">
      <w:pPr>
        <w:pStyle w:val="Level2"/>
        <w:spacing w:after="240" w:line="340" w:lineRule="exact"/>
        <w:rPr>
          <w:rFonts w:asciiTheme="minorHAnsi" w:hAnsiTheme="minorHAnsi" w:cstheme="minorHAnsi"/>
          <w:b/>
          <w:bCs/>
          <w:sz w:val="24"/>
          <w:szCs w:val="24"/>
        </w:rPr>
      </w:pPr>
      <w:bookmarkStart w:id="37" w:name="_Ref474503450"/>
      <w:r w:rsidRPr="00BC2229">
        <w:rPr>
          <w:rFonts w:asciiTheme="minorHAnsi" w:hAnsiTheme="minorHAnsi" w:cstheme="minorHAnsi"/>
          <w:b/>
          <w:bCs/>
          <w:sz w:val="24"/>
          <w:szCs w:val="24"/>
        </w:rPr>
        <w:t>LOCAL DE PAGAMENTO</w:t>
      </w:r>
      <w:bookmarkEnd w:id="37"/>
    </w:p>
    <w:p w14:paraId="5CBDF696" w14:textId="1C8E765B"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Os pagamentos referentes às Debêntures e a quaisquer outros valores eventualmente devidos pela Emissora nos termos desta Escritura de Emissão serão realizados pela Emissora</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EE18A4"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no que se refere a pagamentos referentes ao Valor Nominal Unitário, aos Juros Remuneratórios</w:t>
      </w:r>
      <w:r w:rsidR="00EE18A4"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xml:space="preserve"> e aos Encargos Moratórios</w:t>
      </w:r>
      <w:r w:rsidR="00EE18A4"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EE18A4" w:rsidRPr="00BC2229">
        <w:rPr>
          <w:rFonts w:asciiTheme="minorHAnsi" w:hAnsiTheme="minorHAnsi" w:cstheme="minorHAnsi"/>
          <w:sz w:val="24"/>
          <w:szCs w:val="24"/>
        </w:rPr>
        <w:t>)</w:t>
      </w:r>
      <w:r w:rsidRPr="00BC2229">
        <w:rPr>
          <w:rFonts w:asciiTheme="minorHAnsi" w:hAnsiTheme="minorHAnsi" w:cstheme="minorHAnsi"/>
          <w:sz w:val="24"/>
          <w:szCs w:val="24"/>
        </w:rPr>
        <w:t xml:space="preserve">, e com relação às Debêntures que estejam custodiadas eletronicamente na B3, por meio da B3; </w:t>
      </w:r>
      <w:r w:rsidR="00EE18A4" w:rsidRPr="00BC2229">
        <w:rPr>
          <w:rFonts w:asciiTheme="minorHAnsi" w:hAnsiTheme="minorHAnsi" w:cstheme="minorHAnsi"/>
          <w:sz w:val="24"/>
          <w:szCs w:val="24"/>
        </w:rPr>
        <w:t xml:space="preserve">e </w:t>
      </w:r>
      <w:r w:rsidRPr="00BC2229">
        <w:rPr>
          <w:rFonts w:asciiTheme="minorHAnsi" w:hAnsiTheme="minorHAnsi" w:cstheme="minorHAnsi"/>
          <w:b/>
          <w:sz w:val="24"/>
          <w:szCs w:val="24"/>
        </w:rPr>
        <w:t>(</w:t>
      </w:r>
      <w:r w:rsidR="00EE18A4"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para as Debêntures que não estejam custodiadas eletronicamente na B3, por meio do </w:t>
      </w:r>
      <w:r w:rsidR="00766C1A" w:rsidRPr="00BC2229">
        <w:rPr>
          <w:rFonts w:asciiTheme="minorHAnsi" w:hAnsiTheme="minorHAnsi" w:cstheme="minorHAnsi"/>
          <w:sz w:val="24"/>
          <w:szCs w:val="24"/>
        </w:rPr>
        <w:t>Banco Liquidante e Escriturador</w:t>
      </w:r>
      <w:r w:rsidRPr="002F5519">
        <w:rPr>
          <w:rFonts w:asciiTheme="minorHAnsi" w:hAnsiTheme="minorHAnsi" w:cstheme="minorHAnsi"/>
          <w:sz w:val="24"/>
          <w:szCs w:val="24"/>
        </w:rPr>
        <w:t>.</w:t>
      </w:r>
      <w:r w:rsidR="009016B9" w:rsidRPr="002F5519">
        <w:rPr>
          <w:rFonts w:asciiTheme="minorHAnsi" w:hAnsiTheme="minorHAnsi" w:cstheme="minorHAnsi"/>
          <w:sz w:val="24"/>
          <w:szCs w:val="24"/>
        </w:rPr>
        <w:t xml:space="preserve"> </w:t>
      </w:r>
    </w:p>
    <w:p w14:paraId="7EA9B014" w14:textId="40455B4F" w:rsidR="00EF73E0" w:rsidRPr="00BC2229" w:rsidRDefault="00C87769" w:rsidP="00FC1041">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lastRenderedPageBreak/>
        <w:t>PRORROGAÇÃO DOS PRAZOS</w:t>
      </w:r>
    </w:p>
    <w:p w14:paraId="4ED4FC6E" w14:textId="076C550F"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5BE4E9E4" w14:textId="634C8931"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38" w:name="_Ref6828488"/>
      <w:r w:rsidRPr="00BC2229">
        <w:rPr>
          <w:rFonts w:asciiTheme="minorHAnsi" w:hAnsiTheme="minorHAnsi" w:cstheme="minorHAnsi"/>
          <w:sz w:val="24"/>
          <w:szCs w:val="24"/>
        </w:rPr>
        <w:t>Exceto quando previsto expressamente de modo diverso na presente Escritura de Emissão, entende-se por “</w:t>
      </w:r>
      <w:r w:rsidRPr="00BC2229">
        <w:rPr>
          <w:rFonts w:asciiTheme="minorHAnsi" w:hAnsiTheme="minorHAnsi" w:cstheme="minorHAnsi"/>
          <w:sz w:val="24"/>
          <w:szCs w:val="24"/>
          <w:u w:val="single"/>
        </w:rPr>
        <w:t>Dia(s) Útil(eis)</w:t>
      </w:r>
      <w:r w:rsidRPr="00BC2229">
        <w:rPr>
          <w:rFonts w:asciiTheme="minorHAnsi" w:hAnsiTheme="minorHAnsi" w:cstheme="minorHAnsi"/>
          <w:sz w:val="24"/>
          <w:szCs w:val="24"/>
        </w:rPr>
        <w:t>”</w:t>
      </w:r>
      <w:r w:rsidR="00A26FDC"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A26FDC"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com relação a qualquer obrigação</w:t>
      </w:r>
      <w:r w:rsidR="008D4953" w:rsidRPr="00BC2229">
        <w:rPr>
          <w:rFonts w:asciiTheme="minorHAnsi" w:hAnsiTheme="minorHAnsi" w:cstheme="minorHAnsi"/>
          <w:sz w:val="24"/>
          <w:szCs w:val="24"/>
        </w:rPr>
        <w:t xml:space="preserve"> pecuniária</w:t>
      </w:r>
      <w:r w:rsidRPr="00BC2229">
        <w:rPr>
          <w:rFonts w:asciiTheme="minorHAnsi" w:hAnsiTheme="minorHAnsi" w:cstheme="minorHAnsi"/>
          <w:sz w:val="24"/>
          <w:szCs w:val="24"/>
        </w:rPr>
        <w:t xml:space="preserve">, </w:t>
      </w:r>
      <w:r w:rsidR="006359B0" w:rsidRPr="00BC2229">
        <w:rPr>
          <w:rFonts w:asciiTheme="minorHAnsi" w:hAnsiTheme="minorHAnsi" w:cstheme="minorHAnsi"/>
          <w:sz w:val="24"/>
          <w:szCs w:val="24"/>
        </w:rPr>
        <w:t xml:space="preserve">e para fins de cálculo, </w:t>
      </w:r>
      <w:r w:rsidRPr="00BC2229">
        <w:rPr>
          <w:rFonts w:asciiTheme="minorHAnsi" w:hAnsiTheme="minorHAnsi" w:cstheme="minorHAnsi"/>
          <w:sz w:val="24"/>
          <w:szCs w:val="24"/>
        </w:rPr>
        <w:t xml:space="preserve">qualquer dia que não seja sábado, domingo ou feriado declarado nacional; </w:t>
      </w:r>
      <w:r w:rsidR="00A26FDC" w:rsidRPr="00BC2229">
        <w:rPr>
          <w:rFonts w:asciiTheme="minorHAnsi" w:hAnsiTheme="minorHAnsi" w:cstheme="minorHAnsi"/>
          <w:sz w:val="24"/>
          <w:szCs w:val="24"/>
        </w:rPr>
        <w:t xml:space="preserve">e </w:t>
      </w:r>
      <w:r w:rsidRPr="00BC2229">
        <w:rPr>
          <w:rFonts w:asciiTheme="minorHAnsi" w:hAnsiTheme="minorHAnsi" w:cstheme="minorHAnsi"/>
          <w:b/>
          <w:sz w:val="24"/>
          <w:szCs w:val="24"/>
        </w:rPr>
        <w:t>(</w:t>
      </w:r>
      <w:r w:rsidR="00A26FDC"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com relação a qualquer obrigação que não seja realizada por meio da B3, qualquer dia no qual haja expediente nos bancos comerciais na </w:t>
      </w:r>
      <w:r w:rsidR="00A26FDC" w:rsidRPr="00BC2229">
        <w:rPr>
          <w:rFonts w:asciiTheme="minorHAnsi" w:hAnsiTheme="minorHAnsi" w:cstheme="minorHAnsi"/>
          <w:sz w:val="24"/>
          <w:szCs w:val="24"/>
        </w:rPr>
        <w:t>c</w:t>
      </w:r>
      <w:r w:rsidRPr="00BC2229">
        <w:rPr>
          <w:rFonts w:asciiTheme="minorHAnsi" w:hAnsiTheme="minorHAnsi" w:cstheme="minorHAnsi"/>
          <w:sz w:val="24"/>
          <w:szCs w:val="24"/>
        </w:rPr>
        <w:t>idade de São Paulo, Estado de São Paulo.</w:t>
      </w:r>
      <w:bookmarkEnd w:id="38"/>
      <w:r w:rsidR="00A0237A">
        <w:rPr>
          <w:rFonts w:asciiTheme="minorHAnsi" w:hAnsiTheme="minorHAnsi" w:cstheme="minorHAnsi"/>
          <w:sz w:val="24"/>
          <w:szCs w:val="24"/>
        </w:rPr>
        <w:t xml:space="preserve"> </w:t>
      </w:r>
    </w:p>
    <w:p w14:paraId="77EDB92D" w14:textId="72417DB7" w:rsidR="00EF73E0" w:rsidRPr="00BC2229" w:rsidRDefault="00C87769" w:rsidP="00FC1041">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ENCARGOS MORATÓRIOS</w:t>
      </w:r>
    </w:p>
    <w:p w14:paraId="75E5DC05" w14:textId="3060680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b/>
          <w:sz w:val="24"/>
          <w:szCs w:val="24"/>
        </w:rPr>
      </w:pPr>
      <w:r w:rsidRPr="00BC2229">
        <w:rPr>
          <w:rFonts w:asciiTheme="minorHAnsi" w:hAnsiTheme="minorHAnsi" w:cstheme="minorHAnsi"/>
          <w:sz w:val="24"/>
          <w:szCs w:val="24"/>
        </w:rPr>
        <w:t xml:space="preserve">Ocorrendo impontualidade no pagamento pela Emissora de qualquer valor devido aos Debenturistas nos termos desta Escritura de Emissão, adicionalmente ao pagamento dos Juros Remuneratórios aplicáveis, calculados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incidirão, sobre todos e quaisquer valores em atraso, independentemente de aviso, notificação ou interpelação judicial ou extrajudicial</w:t>
      </w:r>
      <w:r w:rsidR="0038594C"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38594C"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juros de mora de 1% (um por cento) ao mês, calculados </w:t>
      </w:r>
      <w:r w:rsidRPr="00BC2229">
        <w:rPr>
          <w:rFonts w:asciiTheme="minorHAnsi" w:hAnsiTheme="minorHAnsi" w:cstheme="minorHAnsi"/>
          <w:i/>
          <w:iCs/>
          <w:sz w:val="24"/>
          <w:szCs w:val="24"/>
        </w:rPr>
        <w:t>pro rata temporis</w:t>
      </w:r>
      <w:r w:rsidRPr="00BC2229">
        <w:rPr>
          <w:rFonts w:asciiTheme="minorHAnsi" w:hAnsiTheme="minorHAnsi" w:cstheme="minorHAnsi"/>
          <w:sz w:val="24"/>
          <w:szCs w:val="24"/>
        </w:rPr>
        <w:t xml:space="preserve">, desde a data de inadimplemento até a data do efetivo pagamento; e </w:t>
      </w:r>
      <w:r w:rsidRPr="00BC2229">
        <w:rPr>
          <w:rFonts w:asciiTheme="minorHAnsi" w:hAnsiTheme="minorHAnsi" w:cstheme="minorHAnsi"/>
          <w:b/>
          <w:sz w:val="24"/>
          <w:szCs w:val="24"/>
        </w:rPr>
        <w:t>(</w:t>
      </w:r>
      <w:r w:rsidR="0038594C"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multa convencional, irredutível e não compensatória, de 2% (dois por cento)</w:t>
      </w:r>
      <w:r w:rsidR="002E076B" w:rsidRPr="00BC2229">
        <w:rPr>
          <w:rFonts w:asciiTheme="minorHAnsi" w:hAnsiTheme="minorHAnsi" w:cstheme="minorHAnsi"/>
          <w:sz w:val="24"/>
          <w:szCs w:val="24"/>
        </w:rPr>
        <w:t xml:space="preserve">, incidente sobre o valor </w:t>
      </w:r>
      <w:r w:rsidR="002A241D" w:rsidRPr="00BC2229">
        <w:rPr>
          <w:rFonts w:asciiTheme="minorHAnsi" w:hAnsiTheme="minorHAnsi" w:cstheme="minorHAnsi"/>
          <w:sz w:val="24"/>
          <w:szCs w:val="24"/>
        </w:rPr>
        <w:t xml:space="preserve">das </w:t>
      </w:r>
      <w:r w:rsidR="000F2669" w:rsidRPr="00BC2229">
        <w:rPr>
          <w:rFonts w:asciiTheme="minorHAnsi" w:hAnsiTheme="minorHAnsi" w:cstheme="minorHAnsi"/>
          <w:sz w:val="24"/>
          <w:szCs w:val="24"/>
        </w:rPr>
        <w:t>parcelas em atraso</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Encargos Moratórios</w:t>
      </w:r>
      <w:r w:rsidRPr="00BC2229">
        <w:rPr>
          <w:rFonts w:asciiTheme="minorHAnsi" w:hAnsiTheme="minorHAnsi" w:cstheme="minorHAnsi"/>
          <w:sz w:val="24"/>
          <w:szCs w:val="24"/>
        </w:rPr>
        <w:t>”).</w:t>
      </w:r>
      <w:r w:rsidR="005135B6">
        <w:rPr>
          <w:rFonts w:asciiTheme="minorHAnsi" w:hAnsiTheme="minorHAnsi" w:cstheme="minorHAnsi"/>
          <w:sz w:val="24"/>
          <w:szCs w:val="24"/>
        </w:rPr>
        <w:t xml:space="preserve"> </w:t>
      </w:r>
    </w:p>
    <w:p w14:paraId="0E36A295" w14:textId="7D1F7C37" w:rsidR="00EF73E0" w:rsidRPr="00BC2229" w:rsidRDefault="00C87769" w:rsidP="00FC1041">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DECADÊNCIA DOS DIREITOS AOS ACRÉSCIMOS</w:t>
      </w:r>
    </w:p>
    <w:p w14:paraId="6107DDDB" w14:textId="7D82F30F" w:rsidR="00EF73E0" w:rsidRPr="00BC2229" w:rsidRDefault="005135B6" w:rsidP="00AE1977">
      <w:pPr>
        <w:pStyle w:val="Level3"/>
        <w:tabs>
          <w:tab w:val="clear" w:pos="5501"/>
          <w:tab w:val="num" w:pos="1361"/>
        </w:tabs>
        <w:spacing w:after="240" w:line="340" w:lineRule="exact"/>
        <w:ind w:left="1361"/>
        <w:rPr>
          <w:rFonts w:asciiTheme="minorHAnsi" w:hAnsiTheme="minorHAnsi" w:cstheme="minorHAnsi"/>
          <w:sz w:val="24"/>
          <w:szCs w:val="24"/>
        </w:rPr>
      </w:pPr>
      <w:r>
        <w:rPr>
          <w:rFonts w:asciiTheme="minorHAnsi" w:hAnsiTheme="minorHAnsi" w:cstheme="minorHAnsi"/>
          <w:sz w:val="24"/>
          <w:szCs w:val="24"/>
        </w:rPr>
        <w:t>Sem prejuízo do disposto na Cláusula 4.16 acima, o</w:t>
      </w:r>
      <w:r w:rsidR="00945825" w:rsidRPr="00BC2229">
        <w:rPr>
          <w:rFonts w:asciiTheme="minorHAnsi" w:hAnsiTheme="minorHAnsi" w:cstheme="minorHAnsi"/>
          <w:sz w:val="24"/>
          <w:szCs w:val="24"/>
        </w:rPr>
        <w:t xml:space="preserve"> não comparecimento do Debenturista para receber o valor correspondente a quaisquer das obrigações pecuniárias da Emissora nas datas previstas nesta Escritura de Emissão ou em comunicado publicado pela Emissora, </w:t>
      </w:r>
      <w:r>
        <w:rPr>
          <w:rFonts w:asciiTheme="minorHAnsi" w:hAnsiTheme="minorHAnsi" w:cstheme="minorHAnsi"/>
          <w:sz w:val="24"/>
          <w:szCs w:val="24"/>
        </w:rPr>
        <w:t xml:space="preserve">nos termos da Cláusula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_Ref516676889 \r \p \h </w:instrText>
      </w:r>
      <w:r>
        <w:rPr>
          <w:rFonts w:asciiTheme="minorHAnsi" w:hAnsiTheme="minorHAnsi" w:cstheme="minorHAnsi"/>
          <w:sz w:val="24"/>
          <w:szCs w:val="24"/>
        </w:rPr>
      </w:r>
      <w:r>
        <w:rPr>
          <w:rFonts w:asciiTheme="minorHAnsi" w:hAnsiTheme="minorHAnsi" w:cstheme="minorHAnsi"/>
          <w:sz w:val="24"/>
          <w:szCs w:val="24"/>
        </w:rPr>
        <w:fldChar w:fldCharType="separate"/>
      </w:r>
      <w:r>
        <w:rPr>
          <w:rFonts w:asciiTheme="minorHAnsi" w:hAnsiTheme="minorHAnsi" w:cstheme="minorHAnsi"/>
          <w:sz w:val="24"/>
          <w:szCs w:val="24"/>
        </w:rPr>
        <w:t>4.18.1 abaixo</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45825" w:rsidRPr="00BC2229">
        <w:rPr>
          <w:rFonts w:asciiTheme="minorHAnsi" w:hAnsiTheme="minorHAnsi" w:cstheme="minorHAnsi"/>
          <w:sz w:val="24"/>
          <w:szCs w:val="24"/>
        </w:rPr>
        <w:t xml:space="preserve">não lhe dará direito ao recebimento de Juros Remuneratórios e/ou Encargos Moratórios no período relativo ao atraso no </w:t>
      </w:r>
      <w:r w:rsidR="002E076B" w:rsidRPr="00BC2229">
        <w:rPr>
          <w:rFonts w:asciiTheme="minorHAnsi" w:hAnsiTheme="minorHAnsi" w:cstheme="minorHAnsi"/>
          <w:sz w:val="24"/>
          <w:szCs w:val="24"/>
        </w:rPr>
        <w:t xml:space="preserve">efetivo </w:t>
      </w:r>
      <w:r w:rsidR="00945825" w:rsidRPr="00BC2229">
        <w:rPr>
          <w:rFonts w:asciiTheme="minorHAnsi" w:hAnsiTheme="minorHAnsi" w:cstheme="minorHAnsi"/>
          <w:sz w:val="24"/>
          <w:szCs w:val="24"/>
        </w:rPr>
        <w:t>recebimento, sendo-lhe, todavia, assegurados os direitos adquiridos até a data do respectivo vencimento.</w:t>
      </w:r>
    </w:p>
    <w:p w14:paraId="05D70F73" w14:textId="2B4196C5" w:rsidR="00EF73E0" w:rsidRPr="00BC2229" w:rsidRDefault="00C87769" w:rsidP="00FC1041">
      <w:pPr>
        <w:pStyle w:val="Level2"/>
        <w:spacing w:after="240" w:line="340" w:lineRule="exact"/>
        <w:rPr>
          <w:rFonts w:asciiTheme="minorHAnsi" w:hAnsiTheme="minorHAnsi" w:cstheme="minorHAnsi"/>
          <w:b/>
          <w:smallCaps/>
          <w:sz w:val="24"/>
          <w:szCs w:val="24"/>
        </w:rPr>
      </w:pPr>
      <w:bookmarkStart w:id="39" w:name="_Ref420336525"/>
      <w:r w:rsidRPr="00BC2229">
        <w:rPr>
          <w:rFonts w:asciiTheme="minorHAnsi" w:hAnsiTheme="minorHAnsi" w:cstheme="minorHAnsi"/>
          <w:b/>
          <w:bCs/>
          <w:sz w:val="24"/>
          <w:szCs w:val="24"/>
        </w:rPr>
        <w:t>PUBLICIDADE</w:t>
      </w:r>
      <w:bookmarkEnd w:id="39"/>
    </w:p>
    <w:p w14:paraId="2678700B" w14:textId="658E94ED"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40" w:name="_Ref516676889"/>
      <w:bookmarkStart w:id="41" w:name="_Ref65694768"/>
      <w:r w:rsidRPr="00BC2229">
        <w:rPr>
          <w:rFonts w:asciiTheme="minorHAnsi" w:hAnsiTheme="minorHAnsi" w:cstheme="minorHAnsi"/>
          <w:sz w:val="24"/>
          <w:szCs w:val="24"/>
        </w:rPr>
        <w:t xml:space="preserve">Todos os anúncios, avisos e demais atos e decisões decorrentes desta Emissão que, de qualquer forma, envolvam os interesses dos Debenturistas deverão ser </w:t>
      </w:r>
      <w:r w:rsidRPr="00BC2229">
        <w:rPr>
          <w:rFonts w:asciiTheme="minorHAnsi" w:hAnsiTheme="minorHAnsi" w:cstheme="minorHAnsi"/>
          <w:sz w:val="24"/>
          <w:szCs w:val="24"/>
        </w:rPr>
        <w:lastRenderedPageBreak/>
        <w:t>obrigatoriamente divulgados sob a forma de “</w:t>
      </w:r>
      <w:r w:rsidRPr="00BC2229">
        <w:rPr>
          <w:rFonts w:asciiTheme="minorHAnsi" w:hAnsiTheme="minorHAnsi" w:cstheme="minorHAnsi"/>
          <w:i/>
          <w:sz w:val="24"/>
          <w:szCs w:val="24"/>
        </w:rPr>
        <w:t>Aviso aos Debenturistas</w:t>
      </w:r>
      <w:r w:rsidRPr="00BC2229">
        <w:rPr>
          <w:rFonts w:asciiTheme="minorHAnsi" w:hAnsiTheme="minorHAnsi" w:cstheme="minorHAnsi"/>
          <w:sz w:val="24"/>
          <w:szCs w:val="24"/>
        </w:rPr>
        <w:t>” no DOESP e no jornal “</w:t>
      </w:r>
      <w:r w:rsidRPr="00BC2229">
        <w:rPr>
          <w:rFonts w:asciiTheme="minorHAnsi" w:hAnsiTheme="minorHAnsi" w:cstheme="minorHAnsi"/>
          <w:i/>
          <w:sz w:val="24"/>
          <w:szCs w:val="24"/>
        </w:rPr>
        <w:t>Valor Econômico</w:t>
      </w:r>
      <w:r w:rsidRPr="00BC2229">
        <w:rPr>
          <w:rFonts w:asciiTheme="minorHAnsi" w:hAnsiTheme="minorHAnsi" w:cstheme="minorHAnsi"/>
          <w:sz w:val="24"/>
          <w:szCs w:val="24"/>
        </w:rPr>
        <w:t xml:space="preserve">”, bem como na página da Emissora na rede mundial de computadores (http://www.tecban.com.br), sendo a divulgação comunicada </w:t>
      </w:r>
      <w:r w:rsidR="006359B0" w:rsidRPr="00BC2229">
        <w:rPr>
          <w:rFonts w:asciiTheme="minorHAnsi" w:hAnsiTheme="minorHAnsi" w:cstheme="minorHAnsi"/>
          <w:sz w:val="24"/>
          <w:szCs w:val="24"/>
        </w:rPr>
        <w:t xml:space="preserve">simultaneamente </w:t>
      </w:r>
      <w:r w:rsidRPr="00BC2229">
        <w:rPr>
          <w:rFonts w:asciiTheme="minorHAnsi" w:hAnsiTheme="minorHAnsi" w:cstheme="minorHAnsi"/>
          <w:sz w:val="24"/>
          <w:szCs w:val="24"/>
        </w:rPr>
        <w:t>ao Agente Fiduciário e à B3</w:t>
      </w:r>
      <w:r w:rsidR="00BF7846" w:rsidRPr="00BC2229">
        <w:rPr>
          <w:rFonts w:asciiTheme="minorHAnsi" w:hAnsiTheme="minorHAnsi" w:cstheme="minorHAnsi"/>
          <w:sz w:val="24"/>
          <w:szCs w:val="24"/>
        </w:rPr>
        <w:t xml:space="preserve"> em até 5 (cinco) Dias Úteis contados da data de divulgação</w:t>
      </w:r>
      <w:r w:rsidRPr="00BC2229">
        <w:rPr>
          <w:rFonts w:asciiTheme="minorHAnsi" w:hAnsiTheme="minorHAnsi" w:cstheme="minorHAnsi"/>
          <w:sz w:val="24"/>
          <w:szCs w:val="24"/>
        </w:rPr>
        <w:t xml:space="preserve">. Caso a Emissora altere, </w:t>
      </w:r>
      <w:r w:rsidR="0031148C" w:rsidRPr="00BC2229">
        <w:rPr>
          <w:rFonts w:asciiTheme="minorHAnsi" w:hAnsiTheme="minorHAnsi" w:cstheme="minorHAnsi"/>
          <w:sz w:val="24"/>
          <w:szCs w:val="24"/>
        </w:rPr>
        <w:t>a seu critério</w:t>
      </w:r>
      <w:r w:rsidRPr="00BC2229">
        <w:rPr>
          <w:rFonts w:asciiTheme="minorHAnsi" w:hAnsiTheme="minorHAnsi" w:cstheme="minorHAnsi"/>
          <w:sz w:val="24"/>
          <w:szCs w:val="24"/>
        </w:rPr>
        <w:t>, seu jornal de publicação após a Data de Emissão, deverá</w:t>
      </w:r>
      <w:r w:rsidR="00415398"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415398"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enviar notificação ao Agente Fiduciário informando o novo jornal de publicação</w:t>
      </w:r>
      <w:r w:rsidR="00415398" w:rsidRPr="00BC2229">
        <w:rPr>
          <w:rFonts w:asciiTheme="minorHAnsi" w:hAnsiTheme="minorHAnsi" w:cstheme="minorHAnsi"/>
          <w:sz w:val="24"/>
          <w:szCs w:val="24"/>
        </w:rPr>
        <w:t>;</w:t>
      </w:r>
      <w:r w:rsidRPr="00BC2229">
        <w:rPr>
          <w:rFonts w:asciiTheme="minorHAnsi" w:hAnsiTheme="minorHAnsi" w:cstheme="minorHAnsi"/>
          <w:sz w:val="24"/>
          <w:szCs w:val="24"/>
        </w:rPr>
        <w:t xml:space="preserve"> e </w:t>
      </w:r>
      <w:r w:rsidRPr="00BC2229">
        <w:rPr>
          <w:rFonts w:asciiTheme="minorHAnsi" w:hAnsiTheme="minorHAnsi" w:cstheme="minorHAnsi"/>
          <w:b/>
          <w:sz w:val="24"/>
          <w:szCs w:val="24"/>
        </w:rPr>
        <w:t>(</w:t>
      </w:r>
      <w:r w:rsidR="00415398"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publicar, nos jornais anteriormente utilizados, aviso aos</w:t>
      </w:r>
      <w:r w:rsidR="00EE18A4" w:rsidRPr="00BC2229">
        <w:rPr>
          <w:rFonts w:asciiTheme="minorHAnsi" w:hAnsiTheme="minorHAnsi" w:cstheme="minorHAnsi"/>
          <w:sz w:val="24"/>
          <w:szCs w:val="24"/>
        </w:rPr>
        <w:t xml:space="preserve"> Debenturistas</w:t>
      </w:r>
      <w:r w:rsidRPr="00BC2229">
        <w:rPr>
          <w:rFonts w:asciiTheme="minorHAnsi" w:hAnsiTheme="minorHAnsi" w:cstheme="minorHAnsi"/>
          <w:sz w:val="24"/>
          <w:szCs w:val="24"/>
        </w:rPr>
        <w:t>, informando o novo jornal de publicação.</w:t>
      </w:r>
      <w:bookmarkEnd w:id="40"/>
      <w:bookmarkEnd w:id="41"/>
    </w:p>
    <w:p w14:paraId="756F117C" w14:textId="5F91CAAF" w:rsidR="00EF73E0" w:rsidRPr="00BC2229" w:rsidRDefault="00C87769" w:rsidP="00FC1041">
      <w:pPr>
        <w:pStyle w:val="Level2"/>
        <w:spacing w:after="240" w:line="340" w:lineRule="exact"/>
        <w:rPr>
          <w:rFonts w:asciiTheme="minorHAnsi" w:hAnsiTheme="minorHAnsi" w:cstheme="minorHAnsi"/>
          <w:b/>
          <w:bCs/>
          <w:sz w:val="24"/>
          <w:szCs w:val="24"/>
        </w:rPr>
      </w:pPr>
      <w:bookmarkStart w:id="42" w:name="_DV_M219"/>
      <w:bookmarkStart w:id="43" w:name="_DV_M220"/>
      <w:bookmarkStart w:id="44" w:name="_DV_M221"/>
      <w:bookmarkEnd w:id="42"/>
      <w:bookmarkEnd w:id="43"/>
      <w:bookmarkEnd w:id="44"/>
      <w:r w:rsidRPr="00BC2229">
        <w:rPr>
          <w:rFonts w:asciiTheme="minorHAnsi" w:hAnsiTheme="minorHAnsi" w:cstheme="minorHAnsi"/>
          <w:b/>
          <w:bCs/>
          <w:sz w:val="24"/>
          <w:szCs w:val="24"/>
        </w:rPr>
        <w:t>IMUNIDADE DE DEBENTURISTAS</w:t>
      </w:r>
    </w:p>
    <w:p w14:paraId="40FECACB" w14:textId="4E6F3B28"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45" w:name="_Ref435690063"/>
      <w:bookmarkStart w:id="46" w:name="_Ref516674525"/>
      <w:r w:rsidRPr="00BC2229">
        <w:rPr>
          <w:rFonts w:asciiTheme="minorHAnsi" w:hAnsiTheme="minorHAnsi" w:cstheme="minorHAnsi"/>
          <w:sz w:val="24"/>
          <w:szCs w:val="24"/>
        </w:rPr>
        <w:t>Caso qualquer Debenturista goze de algum tipo de imunidade ou isenção tributária, este deverá encaminhar ao Banco Liquidante</w:t>
      </w:r>
      <w:r w:rsidR="00141862" w:rsidRPr="00BC2229">
        <w:rPr>
          <w:rFonts w:asciiTheme="minorHAnsi" w:hAnsiTheme="minorHAnsi" w:cstheme="minorHAnsi"/>
          <w:sz w:val="24"/>
          <w:szCs w:val="24"/>
        </w:rPr>
        <w:t xml:space="preserve"> e Escriturador</w:t>
      </w:r>
      <w:r w:rsidR="00972C96">
        <w:rPr>
          <w:rFonts w:asciiTheme="minorHAnsi" w:hAnsiTheme="minorHAnsi" w:cstheme="minorHAnsi"/>
          <w:sz w:val="24"/>
          <w:szCs w:val="24"/>
        </w:rPr>
        <w:t xml:space="preserve">, </w:t>
      </w:r>
      <w:r w:rsidR="00B021EA">
        <w:rPr>
          <w:rFonts w:asciiTheme="minorHAnsi" w:hAnsiTheme="minorHAnsi" w:cstheme="minorHAnsi"/>
          <w:sz w:val="24"/>
          <w:szCs w:val="24"/>
        </w:rPr>
        <w:t xml:space="preserve">com cópia </w:t>
      </w:r>
      <w:r w:rsidRPr="00BC2229">
        <w:rPr>
          <w:rFonts w:asciiTheme="minorHAnsi" w:hAnsiTheme="minorHAnsi" w:cstheme="minorHAnsi"/>
          <w:sz w:val="24"/>
          <w:szCs w:val="24"/>
        </w:rPr>
        <w:t>à Emissora</w:t>
      </w:r>
      <w:r w:rsidR="00B021EA">
        <w:rPr>
          <w:rFonts w:asciiTheme="minorHAnsi" w:hAnsiTheme="minorHAnsi" w:cstheme="minorHAnsi"/>
          <w:sz w:val="24"/>
          <w:szCs w:val="24"/>
        </w:rPr>
        <w:t xml:space="preserve"> e ao Agente Fiduciário</w:t>
      </w:r>
      <w:r w:rsidRPr="00BC2229">
        <w:rPr>
          <w:rFonts w:asciiTheme="minorHAnsi" w:hAnsiTheme="minorHAnsi" w:cstheme="minorHAnsi"/>
          <w:sz w:val="24"/>
          <w:szCs w:val="24"/>
        </w:rPr>
        <w:t>, no prazo mínimo de 10 (dez)</w:t>
      </w:r>
      <w:r w:rsidR="00C36616"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sidRPr="00BC2229">
        <w:rPr>
          <w:rFonts w:asciiTheme="minorHAnsi" w:hAnsiTheme="minorHAnsi" w:cstheme="minorHAnsi"/>
          <w:bCs/>
          <w:sz w:val="24"/>
          <w:szCs w:val="24"/>
        </w:rPr>
        <w:t xml:space="preserve"> legislação tributária em vigor</w:t>
      </w:r>
      <w:r w:rsidRPr="00BC2229">
        <w:rPr>
          <w:rFonts w:asciiTheme="minorHAnsi" w:hAnsiTheme="minorHAnsi" w:cstheme="minorHAnsi"/>
          <w:sz w:val="24"/>
          <w:szCs w:val="24"/>
        </w:rPr>
        <w:t xml:space="preserve"> nos rendimentos de tal Debenturista.</w:t>
      </w:r>
      <w:bookmarkEnd w:id="45"/>
      <w:bookmarkEnd w:id="46"/>
      <w:r w:rsidR="001A740A" w:rsidRPr="00BC2229">
        <w:rPr>
          <w:rFonts w:asciiTheme="minorHAnsi" w:hAnsiTheme="minorHAnsi" w:cstheme="minorHAnsi"/>
          <w:sz w:val="24"/>
          <w:szCs w:val="24"/>
        </w:rPr>
        <w:t xml:space="preserve"> </w:t>
      </w:r>
    </w:p>
    <w:p w14:paraId="09B69442" w14:textId="7728CBC0"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 Debenturista que tenha apresentado documentação comprobatória de sua condição de imunidade ou isenção tributária, nos termos da</w:t>
      </w:r>
      <w:r w:rsidR="00C36616"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C36616" w:rsidRPr="00BC2229">
        <w:rPr>
          <w:rFonts w:asciiTheme="minorHAnsi" w:hAnsiTheme="minorHAnsi" w:cstheme="minorHAnsi"/>
          <w:sz w:val="24"/>
          <w:szCs w:val="24"/>
        </w:rPr>
        <w:fldChar w:fldCharType="begin"/>
      </w:r>
      <w:r w:rsidR="00C36616" w:rsidRPr="00BC2229">
        <w:rPr>
          <w:rFonts w:asciiTheme="minorHAnsi" w:hAnsiTheme="minorHAnsi" w:cstheme="minorHAnsi"/>
          <w:sz w:val="24"/>
          <w:szCs w:val="24"/>
        </w:rPr>
        <w:instrText xml:space="preserve"> REF _Ref516674525 \r \h </w:instrText>
      </w:r>
      <w:r w:rsidR="00D448EE" w:rsidRPr="00BC2229">
        <w:rPr>
          <w:rFonts w:asciiTheme="minorHAnsi" w:hAnsiTheme="minorHAnsi" w:cstheme="minorHAnsi"/>
          <w:sz w:val="24"/>
          <w:szCs w:val="24"/>
        </w:rPr>
        <w:instrText xml:space="preserve"> \* MERGEFORMAT </w:instrText>
      </w:r>
      <w:r w:rsidR="00C36616" w:rsidRPr="00BC2229">
        <w:rPr>
          <w:rFonts w:asciiTheme="minorHAnsi" w:hAnsiTheme="minorHAnsi" w:cstheme="minorHAnsi"/>
          <w:sz w:val="24"/>
          <w:szCs w:val="24"/>
        </w:rPr>
      </w:r>
      <w:r w:rsidR="00C36616" w:rsidRPr="00BC2229">
        <w:rPr>
          <w:rFonts w:asciiTheme="minorHAnsi" w:hAnsiTheme="minorHAnsi" w:cstheme="minorHAnsi"/>
          <w:sz w:val="24"/>
          <w:szCs w:val="24"/>
        </w:rPr>
        <w:fldChar w:fldCharType="separate"/>
      </w:r>
      <w:r w:rsidR="00C87769" w:rsidRPr="00BC2229">
        <w:rPr>
          <w:rFonts w:asciiTheme="minorHAnsi" w:hAnsiTheme="minorHAnsi" w:cstheme="minorHAnsi"/>
          <w:sz w:val="24"/>
          <w:szCs w:val="24"/>
        </w:rPr>
        <w:t>4.19.1</w:t>
      </w:r>
      <w:r w:rsidR="00C36616" w:rsidRPr="00BC2229">
        <w:rPr>
          <w:rFonts w:asciiTheme="minorHAnsi" w:hAnsiTheme="minorHAnsi" w:cstheme="minorHAnsi"/>
          <w:sz w:val="24"/>
          <w:szCs w:val="24"/>
        </w:rPr>
        <w:fldChar w:fldCharType="end"/>
      </w:r>
      <w:r w:rsidR="0031148C" w:rsidRPr="00BC2229">
        <w:rPr>
          <w:rFonts w:asciiTheme="minorHAnsi" w:hAnsiTheme="minorHAnsi" w:cstheme="minorHAnsi"/>
          <w:sz w:val="24"/>
          <w:szCs w:val="24"/>
        </w:rPr>
        <w:t xml:space="preserve"> acima</w:t>
      </w:r>
      <w:r w:rsidRPr="00BC2229">
        <w:rPr>
          <w:rFonts w:asciiTheme="minorHAnsi" w:hAnsiTheme="minorHAnsi" w:cstheme="minorHAnsi"/>
          <w:sz w:val="24"/>
          <w:szCs w:val="24"/>
        </w:rPr>
        <w:t xml:space="preserve">,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00141862"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xml:space="preserve">, com cópia para a Emissora, bem como prestar qualquer informação adicional em relação ao tema que lhe seja solicitada pelo </w:t>
      </w:r>
      <w:r w:rsidR="00141862"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xml:space="preserve"> ou pela Emissora.</w:t>
      </w:r>
    </w:p>
    <w:p w14:paraId="3C625888" w14:textId="4AFCFC7A" w:rsidR="002F45FC" w:rsidRPr="00BC2229" w:rsidRDefault="002F45FC" w:rsidP="00C8776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CLASSIFICAÇÃO DE RISCO</w:t>
      </w:r>
    </w:p>
    <w:p w14:paraId="23EB27DC" w14:textId="07B3B90A" w:rsidR="002F45FC" w:rsidRPr="00BC2229" w:rsidRDefault="0061186B" w:rsidP="00AE1977">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 xml:space="preserve">Foi </w:t>
      </w:r>
      <w:r w:rsidR="002F45FC" w:rsidRPr="00BC2229">
        <w:rPr>
          <w:rFonts w:asciiTheme="minorHAnsi" w:hAnsiTheme="minorHAnsi" w:cstheme="minorHAnsi"/>
          <w:sz w:val="24"/>
          <w:szCs w:val="24"/>
        </w:rPr>
        <w:t xml:space="preserve">contratada como agência de classificação de risco da Emissora a </w:t>
      </w:r>
      <w:r w:rsidR="002F45FC" w:rsidRPr="00BC2229">
        <w:rPr>
          <w:rFonts w:asciiTheme="minorHAnsi" w:hAnsiTheme="minorHAnsi" w:cstheme="minorHAnsi"/>
          <w:i/>
          <w:iCs/>
          <w:sz w:val="24"/>
          <w:szCs w:val="24"/>
        </w:rPr>
        <w:t>Standard &amp; Poor´s</w:t>
      </w:r>
      <w:r w:rsidR="002F45FC" w:rsidRPr="00BC2229">
        <w:rPr>
          <w:rFonts w:asciiTheme="minorHAnsi" w:hAnsiTheme="minorHAnsi" w:cstheme="minorHAnsi"/>
          <w:sz w:val="24"/>
          <w:szCs w:val="24"/>
        </w:rPr>
        <w:t xml:space="preserve"> </w:t>
      </w:r>
      <w:r w:rsidR="002F45FC" w:rsidRPr="00BC2229">
        <w:rPr>
          <w:rFonts w:asciiTheme="minorHAnsi" w:hAnsiTheme="minorHAnsi" w:cstheme="minorHAnsi"/>
          <w:i/>
          <w:iCs/>
          <w:sz w:val="24"/>
          <w:szCs w:val="24"/>
        </w:rPr>
        <w:t xml:space="preserve">Ratings do Brasil Ltda. </w:t>
      </w:r>
      <w:r w:rsidR="002F45FC" w:rsidRPr="00BC2229">
        <w:rPr>
          <w:rFonts w:asciiTheme="minorHAnsi" w:hAnsiTheme="minorHAnsi" w:cstheme="minorHAnsi"/>
          <w:sz w:val="24"/>
          <w:szCs w:val="24"/>
        </w:rPr>
        <w:t>(“</w:t>
      </w:r>
      <w:r w:rsidR="002F45FC" w:rsidRPr="00BC2229">
        <w:rPr>
          <w:rFonts w:asciiTheme="minorHAnsi" w:hAnsiTheme="minorHAnsi" w:cstheme="minorHAnsi"/>
          <w:sz w:val="24"/>
          <w:szCs w:val="24"/>
          <w:u w:val="single"/>
        </w:rPr>
        <w:t>Agência de Classificação de Risco</w:t>
      </w:r>
      <w:r w:rsidR="002F45FC" w:rsidRPr="00BC2229">
        <w:rPr>
          <w:rFonts w:asciiTheme="minorHAnsi" w:hAnsiTheme="minorHAnsi" w:cstheme="minorHAnsi"/>
          <w:sz w:val="24"/>
          <w:szCs w:val="24"/>
        </w:rPr>
        <w:t>”)</w:t>
      </w:r>
      <w:r w:rsidRPr="00BC2229">
        <w:rPr>
          <w:rFonts w:asciiTheme="minorHAnsi" w:hAnsiTheme="minorHAnsi" w:cstheme="minorHAnsi"/>
          <w:sz w:val="24"/>
          <w:szCs w:val="24"/>
        </w:rPr>
        <w:t>, que atribuiu classificação de risco (</w:t>
      </w:r>
      <w:r w:rsidRPr="00BC2229">
        <w:rPr>
          <w:rFonts w:asciiTheme="minorHAnsi" w:hAnsiTheme="minorHAnsi" w:cstheme="minorHAnsi"/>
          <w:i/>
          <w:iCs/>
          <w:sz w:val="24"/>
          <w:szCs w:val="24"/>
        </w:rPr>
        <w:t>rating</w:t>
      </w:r>
      <w:r w:rsidRPr="00BC2229">
        <w:rPr>
          <w:rFonts w:asciiTheme="minorHAnsi" w:hAnsiTheme="minorHAnsi" w:cstheme="minorHAnsi"/>
          <w:sz w:val="24"/>
          <w:szCs w:val="24"/>
        </w:rPr>
        <w:t>) “brAA” à Emissora</w:t>
      </w:r>
      <w:r w:rsidR="002F45FC" w:rsidRPr="00BC2229">
        <w:rPr>
          <w:rFonts w:asciiTheme="minorHAnsi" w:hAnsiTheme="minorHAnsi" w:cstheme="minorHAnsi"/>
          <w:sz w:val="24"/>
          <w:szCs w:val="24"/>
        </w:rPr>
        <w:t>. Durante o prazo de vigência das Debêntures, a Emissora deverá manter contratada a Agência de Classificação de Risco para a atualização anual da classificação de risco (</w:t>
      </w:r>
      <w:r w:rsidR="002F45FC" w:rsidRPr="00BC2229">
        <w:rPr>
          <w:rFonts w:asciiTheme="minorHAnsi" w:hAnsiTheme="minorHAnsi" w:cstheme="minorHAnsi"/>
          <w:i/>
          <w:iCs/>
          <w:sz w:val="24"/>
          <w:szCs w:val="24"/>
        </w:rPr>
        <w:t>rating</w:t>
      </w:r>
      <w:r w:rsidR="002F45FC" w:rsidRPr="00BC2229">
        <w:rPr>
          <w:rFonts w:asciiTheme="minorHAnsi" w:hAnsiTheme="minorHAnsi" w:cstheme="minorHAnsi"/>
          <w:sz w:val="24"/>
          <w:szCs w:val="24"/>
        </w:rPr>
        <w:t xml:space="preserve">) da Emissora, sendo que, em caso de substituição, deverá ser observado o procedimento </w:t>
      </w:r>
      <w:r w:rsidR="002F45FC" w:rsidRPr="00BC2229">
        <w:rPr>
          <w:rFonts w:asciiTheme="minorHAnsi" w:hAnsiTheme="minorHAnsi" w:cstheme="minorHAnsi"/>
          <w:sz w:val="24"/>
          <w:szCs w:val="24"/>
        </w:rPr>
        <w:lastRenderedPageBreak/>
        <w:t>previsto na Cláusula 6.1 (x</w:t>
      </w:r>
      <w:r w:rsidR="00913A6B" w:rsidRPr="00BC2229">
        <w:rPr>
          <w:rFonts w:asciiTheme="minorHAnsi" w:hAnsiTheme="minorHAnsi" w:cstheme="minorHAnsi"/>
          <w:sz w:val="24"/>
          <w:szCs w:val="24"/>
        </w:rPr>
        <w:t>i</w:t>
      </w:r>
      <w:r w:rsidR="002F45FC" w:rsidRPr="00BC2229">
        <w:rPr>
          <w:rFonts w:asciiTheme="minorHAnsi" w:hAnsiTheme="minorHAnsi" w:cstheme="minorHAnsi"/>
          <w:sz w:val="24"/>
          <w:szCs w:val="24"/>
        </w:rPr>
        <w:t>) abaixo. O relatório de classificação de risco da Emissora deverá ser atualizado, anualmente, em até 12 (doze) meses contados da data de divulgação do último relatório</w:t>
      </w:r>
      <w:r w:rsidR="00972C96">
        <w:rPr>
          <w:rFonts w:asciiTheme="minorHAnsi" w:hAnsiTheme="minorHAnsi" w:cstheme="minorHAnsi"/>
          <w:sz w:val="24"/>
          <w:szCs w:val="24"/>
        </w:rPr>
        <w:t xml:space="preserve"> e enviado ao Agente Fiduciário </w:t>
      </w:r>
      <w:r w:rsidR="00C475F6">
        <w:rPr>
          <w:rFonts w:asciiTheme="minorHAnsi" w:hAnsiTheme="minorHAnsi" w:cstheme="minorHAnsi"/>
          <w:sz w:val="24"/>
          <w:szCs w:val="24"/>
        </w:rPr>
        <w:t>em até 5 (cinco) Dias Úteis após a sua divulgação</w:t>
      </w:r>
      <w:r w:rsidR="002F45FC" w:rsidRPr="00BC2229">
        <w:rPr>
          <w:rFonts w:asciiTheme="minorHAnsi" w:hAnsiTheme="minorHAnsi" w:cstheme="minorHAnsi"/>
          <w:sz w:val="24"/>
          <w:szCs w:val="24"/>
        </w:rPr>
        <w:t>.</w:t>
      </w:r>
      <w:r w:rsidR="00BC2229" w:rsidRPr="00BC2229">
        <w:rPr>
          <w:rFonts w:asciiTheme="minorHAnsi" w:hAnsiTheme="minorHAnsi" w:cstheme="minorHAnsi"/>
          <w:sz w:val="24"/>
          <w:szCs w:val="24"/>
        </w:rPr>
        <w:t xml:space="preserve"> </w:t>
      </w:r>
    </w:p>
    <w:p w14:paraId="0F64DD38" w14:textId="0DB378BC" w:rsidR="00EF73E0" w:rsidRPr="00BC2229" w:rsidRDefault="00C87769" w:rsidP="00C87769">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PRAZO E DATA DE VENCIMENTO</w:t>
      </w:r>
    </w:p>
    <w:p w14:paraId="2B876CF6" w14:textId="5EAAC04C"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Ressalvadas as hipóteses </w:t>
      </w:r>
      <w:r w:rsidR="00D575CF" w:rsidRPr="00BC2229">
        <w:rPr>
          <w:rFonts w:asciiTheme="minorHAnsi" w:hAnsiTheme="minorHAnsi" w:cstheme="minorHAnsi"/>
          <w:sz w:val="24"/>
          <w:szCs w:val="24"/>
        </w:rPr>
        <w:t>da Oferta de Resgate Antecipado (conforme definido abaixo)</w:t>
      </w:r>
      <w:r w:rsidR="002A241D" w:rsidRPr="00BC2229">
        <w:rPr>
          <w:rFonts w:asciiTheme="minorHAnsi" w:hAnsiTheme="minorHAnsi" w:cstheme="minorHAnsi"/>
          <w:sz w:val="24"/>
          <w:szCs w:val="24"/>
        </w:rPr>
        <w:t>, com a adesão da totalidade dos Debenturistas,</w:t>
      </w:r>
      <w:r w:rsidR="00D575CF" w:rsidRPr="00BC2229">
        <w:rPr>
          <w:rFonts w:asciiTheme="minorHAnsi" w:hAnsiTheme="minorHAnsi" w:cstheme="minorHAnsi"/>
          <w:sz w:val="24"/>
          <w:szCs w:val="24"/>
        </w:rPr>
        <w:t xml:space="preserve"> e/ou </w:t>
      </w:r>
      <w:r w:rsidRPr="00BC2229">
        <w:rPr>
          <w:rFonts w:asciiTheme="minorHAnsi" w:hAnsiTheme="minorHAnsi" w:cstheme="minorHAnsi"/>
          <w:sz w:val="24"/>
          <w:szCs w:val="24"/>
        </w:rPr>
        <w:t>dos Eventos de Vencimento Antecipado</w:t>
      </w:r>
      <w:r w:rsidR="0031148C"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31148C" w:rsidRPr="00BC2229">
        <w:rPr>
          <w:rFonts w:asciiTheme="minorHAnsi" w:hAnsiTheme="minorHAnsi" w:cstheme="minorHAnsi"/>
          <w:sz w:val="24"/>
          <w:szCs w:val="24"/>
        </w:rPr>
        <w:t>)</w:t>
      </w:r>
      <w:r w:rsidRPr="00BC2229">
        <w:rPr>
          <w:rFonts w:asciiTheme="minorHAnsi" w:hAnsiTheme="minorHAnsi" w:cstheme="minorHAnsi"/>
          <w:sz w:val="24"/>
          <w:szCs w:val="24"/>
        </w:rPr>
        <w:t xml:space="preserve">, previstos nesta Escritura de Emissão, o prazo das Debêntures será de </w:t>
      </w:r>
      <w:r w:rsidR="00E66CD8" w:rsidRPr="00BC2229">
        <w:rPr>
          <w:rFonts w:asciiTheme="minorHAnsi" w:hAnsiTheme="minorHAnsi" w:cstheme="minorHAnsi"/>
          <w:sz w:val="24"/>
          <w:szCs w:val="24"/>
        </w:rPr>
        <w:t>4</w:t>
      </w:r>
      <w:r w:rsidR="0053305F"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00E66CD8" w:rsidRPr="00BC2229">
        <w:rPr>
          <w:rFonts w:asciiTheme="minorHAnsi" w:hAnsiTheme="minorHAnsi" w:cstheme="minorHAnsi"/>
          <w:sz w:val="24"/>
          <w:szCs w:val="24"/>
        </w:rPr>
        <w:t>quatro</w:t>
      </w:r>
      <w:r w:rsidRPr="00BC2229">
        <w:rPr>
          <w:rFonts w:asciiTheme="minorHAnsi" w:hAnsiTheme="minorHAnsi" w:cstheme="minorHAnsi"/>
          <w:sz w:val="24"/>
          <w:szCs w:val="24"/>
        </w:rPr>
        <w:t xml:space="preserve">) anos, contados da Data de Emissão, vencendo-se, portanto, em </w:t>
      </w:r>
      <w:r w:rsidR="005135B6">
        <w:rPr>
          <w:rFonts w:asciiTheme="minorHAnsi" w:hAnsiTheme="minorHAnsi" w:cstheme="minorHAnsi"/>
          <w:sz w:val="24"/>
          <w:szCs w:val="24"/>
        </w:rPr>
        <w:t>09</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E21B7C">
        <w:rPr>
          <w:rFonts w:asciiTheme="minorHAnsi" w:hAnsiTheme="minorHAnsi" w:cstheme="minorHAnsi"/>
          <w:sz w:val="24"/>
          <w:szCs w:val="24"/>
        </w:rPr>
        <w:t>dezembro</w:t>
      </w:r>
      <w:r w:rsidR="00E66CD8"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 </w:t>
      </w:r>
      <w:r w:rsidR="0053305F" w:rsidRPr="00BC2229">
        <w:rPr>
          <w:rFonts w:asciiTheme="minorHAnsi" w:hAnsiTheme="minorHAnsi" w:cstheme="minorHAnsi"/>
          <w:sz w:val="24"/>
          <w:szCs w:val="24"/>
        </w:rPr>
        <w:t>202</w:t>
      </w:r>
      <w:r w:rsidR="00E66CD8" w:rsidRPr="00BC2229">
        <w:rPr>
          <w:rFonts w:asciiTheme="minorHAnsi" w:hAnsiTheme="minorHAnsi" w:cstheme="minorHAnsi"/>
          <w:sz w:val="24"/>
          <w:szCs w:val="24"/>
        </w:rPr>
        <w:t>5</w:t>
      </w:r>
      <w:r w:rsidR="0053305F"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Data de Vencimento</w:t>
      </w:r>
      <w:r w:rsidRPr="00BC2229">
        <w:rPr>
          <w:rFonts w:asciiTheme="minorHAnsi" w:hAnsiTheme="minorHAnsi" w:cstheme="minorHAnsi"/>
          <w:sz w:val="24"/>
          <w:szCs w:val="24"/>
        </w:rPr>
        <w:t>”).</w:t>
      </w:r>
      <w:r w:rsidR="00D575CF" w:rsidRPr="00BC2229">
        <w:rPr>
          <w:rFonts w:asciiTheme="minorHAnsi" w:hAnsiTheme="minorHAnsi" w:cstheme="minorHAnsi"/>
          <w:sz w:val="24"/>
          <w:szCs w:val="24"/>
        </w:rPr>
        <w:t xml:space="preserve"> </w:t>
      </w:r>
    </w:p>
    <w:p w14:paraId="056BD504" w14:textId="372B595B" w:rsidR="00EF73E0" w:rsidRPr="00BC2229" w:rsidRDefault="00E66CD8" w:rsidP="00E66CD8">
      <w:pPr>
        <w:pStyle w:val="Level2"/>
        <w:spacing w:after="240" w:line="340" w:lineRule="exact"/>
        <w:rPr>
          <w:rFonts w:asciiTheme="minorHAnsi" w:hAnsiTheme="minorHAnsi" w:cstheme="minorHAnsi"/>
          <w:b/>
          <w:smallCaps/>
          <w:sz w:val="24"/>
          <w:szCs w:val="24"/>
        </w:rPr>
      </w:pPr>
      <w:bookmarkStart w:id="47" w:name="_DV_M135"/>
      <w:bookmarkStart w:id="48" w:name="_Ref516677244"/>
      <w:bookmarkEnd w:id="47"/>
      <w:r w:rsidRPr="00BC2229">
        <w:rPr>
          <w:rFonts w:asciiTheme="minorHAnsi" w:hAnsiTheme="minorHAnsi" w:cstheme="minorHAnsi"/>
          <w:b/>
          <w:bCs/>
          <w:sz w:val="24"/>
          <w:szCs w:val="24"/>
        </w:rPr>
        <w:t>AMORTIZAÇÃO</w:t>
      </w:r>
      <w:bookmarkEnd w:id="48"/>
    </w:p>
    <w:p w14:paraId="14D79E0C" w14:textId="77777777" w:rsidR="00960B96"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49" w:name="_Ref516675196"/>
      <w:r w:rsidRPr="00BC2229">
        <w:rPr>
          <w:rFonts w:asciiTheme="minorHAnsi" w:hAnsiTheme="minorHAnsi" w:cstheme="minorHAnsi"/>
          <w:sz w:val="24"/>
          <w:szCs w:val="24"/>
        </w:rPr>
        <w:t xml:space="preserve">Sem prejuízo da liquidação antecipada decorrente </w:t>
      </w:r>
      <w:r w:rsidR="00A065ED" w:rsidRPr="00BC2229">
        <w:rPr>
          <w:rFonts w:asciiTheme="minorHAnsi" w:hAnsiTheme="minorHAnsi" w:cstheme="minorHAnsi"/>
          <w:sz w:val="24"/>
          <w:szCs w:val="24"/>
        </w:rPr>
        <w:t>da Oferta de Resgate Antecipado</w:t>
      </w:r>
      <w:r w:rsidR="002A241D" w:rsidRPr="00BC2229">
        <w:rPr>
          <w:rFonts w:asciiTheme="minorHAnsi" w:hAnsiTheme="minorHAnsi" w:cstheme="minorHAnsi"/>
          <w:sz w:val="24"/>
          <w:szCs w:val="24"/>
        </w:rPr>
        <w:t>, com a adesão da totalidade dos Debenturistas,</w:t>
      </w:r>
      <w:r w:rsidR="00A065ED" w:rsidRPr="00BC2229">
        <w:rPr>
          <w:rFonts w:asciiTheme="minorHAnsi" w:hAnsiTheme="minorHAnsi" w:cstheme="minorHAnsi"/>
          <w:sz w:val="24"/>
          <w:szCs w:val="24"/>
        </w:rPr>
        <w:t xml:space="preserve"> e/ou </w:t>
      </w:r>
      <w:r w:rsidRPr="00BC2229">
        <w:rPr>
          <w:rFonts w:asciiTheme="minorHAnsi" w:hAnsiTheme="minorHAnsi" w:cstheme="minorHAnsi"/>
          <w:sz w:val="24"/>
          <w:szCs w:val="24"/>
        </w:rPr>
        <w:t>dos Eventos de Vencimento Antecipado, nos termos previstos nesta Escritura de Emissão,</w:t>
      </w:r>
      <w:r w:rsidR="0043651B" w:rsidRPr="00BC2229">
        <w:rPr>
          <w:rFonts w:asciiTheme="minorHAnsi" w:hAnsiTheme="minorHAnsi" w:cstheme="minorHAnsi"/>
          <w:sz w:val="24"/>
          <w:szCs w:val="24"/>
        </w:rPr>
        <w:t xml:space="preserve"> o</w:t>
      </w:r>
      <w:r w:rsidRPr="00BC2229">
        <w:rPr>
          <w:rFonts w:asciiTheme="minorHAnsi" w:hAnsiTheme="minorHAnsi" w:cstheme="minorHAnsi"/>
          <w:sz w:val="24"/>
          <w:szCs w:val="24"/>
        </w:rPr>
        <w:t xml:space="preserve"> Valor Nominal Unitário das Debêntures será</w:t>
      </w:r>
      <w:r w:rsidR="00C46236" w:rsidRPr="00BC2229">
        <w:rPr>
          <w:rFonts w:asciiTheme="minorHAnsi" w:hAnsiTheme="minorHAnsi" w:cstheme="minorHAnsi"/>
          <w:sz w:val="24"/>
          <w:szCs w:val="24"/>
        </w:rPr>
        <w:t xml:space="preserve"> amortizado</w:t>
      </w:r>
      <w:r w:rsidRPr="00BC2229">
        <w:rPr>
          <w:rFonts w:asciiTheme="minorHAnsi" w:hAnsiTheme="minorHAnsi" w:cstheme="minorHAnsi"/>
          <w:sz w:val="24"/>
          <w:szCs w:val="24"/>
        </w:rPr>
        <w:t xml:space="preserve"> </w:t>
      </w:r>
      <w:r w:rsidR="005D7457" w:rsidRPr="00BC2229">
        <w:rPr>
          <w:rFonts w:asciiTheme="minorHAnsi" w:hAnsiTheme="minorHAnsi" w:cstheme="minorHAnsi"/>
          <w:sz w:val="24"/>
          <w:szCs w:val="24"/>
        </w:rPr>
        <w:t xml:space="preserve">em uma única parcela </w:t>
      </w:r>
      <w:r w:rsidR="005B4DDA" w:rsidRPr="00BC2229">
        <w:rPr>
          <w:rFonts w:asciiTheme="minorHAnsi" w:hAnsiTheme="minorHAnsi" w:cstheme="minorHAnsi"/>
          <w:sz w:val="24"/>
          <w:szCs w:val="24"/>
        </w:rPr>
        <w:t>na Data de Vencimento</w:t>
      </w:r>
      <w:r w:rsidR="00A15B36" w:rsidRPr="00BC2229">
        <w:rPr>
          <w:rFonts w:asciiTheme="minorHAnsi" w:hAnsiTheme="minorHAnsi" w:cstheme="minorHAnsi"/>
          <w:sz w:val="24"/>
          <w:szCs w:val="24"/>
        </w:rPr>
        <w:t xml:space="preserve"> </w:t>
      </w:r>
      <w:r w:rsidR="00EA12AF" w:rsidRPr="00BC2229">
        <w:rPr>
          <w:rFonts w:asciiTheme="minorHAnsi" w:hAnsiTheme="minorHAnsi" w:cstheme="minorHAnsi"/>
          <w:sz w:val="24"/>
          <w:szCs w:val="24"/>
        </w:rPr>
        <w:t>(“</w:t>
      </w:r>
      <w:r w:rsidR="00EA12AF" w:rsidRPr="00BC2229">
        <w:rPr>
          <w:rFonts w:asciiTheme="minorHAnsi" w:hAnsiTheme="minorHAnsi" w:cstheme="minorHAnsi"/>
          <w:sz w:val="24"/>
          <w:szCs w:val="24"/>
          <w:u w:val="single"/>
        </w:rPr>
        <w:t>Data de Amortização</w:t>
      </w:r>
      <w:r w:rsidR="00EA12AF" w:rsidRPr="00BC2229">
        <w:rPr>
          <w:rFonts w:asciiTheme="minorHAnsi" w:hAnsiTheme="minorHAnsi" w:cstheme="minorHAnsi"/>
          <w:sz w:val="24"/>
          <w:szCs w:val="24"/>
        </w:rPr>
        <w:t>”)</w:t>
      </w:r>
      <w:r w:rsidR="00FD4590" w:rsidRPr="00BC2229">
        <w:rPr>
          <w:rFonts w:asciiTheme="minorHAnsi" w:hAnsiTheme="minorHAnsi" w:cstheme="minorHAnsi"/>
          <w:sz w:val="24"/>
          <w:szCs w:val="24"/>
        </w:rPr>
        <w:t>.</w:t>
      </w:r>
      <w:bookmarkEnd w:id="49"/>
    </w:p>
    <w:p w14:paraId="48B4D365" w14:textId="77777777" w:rsidR="00E66CD8" w:rsidRPr="00BC2229" w:rsidRDefault="00E66CD8" w:rsidP="00E66CD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ATUALIZAÇÃO MONETÁRIA</w:t>
      </w:r>
      <w:r w:rsidR="0099749F" w:rsidRPr="00BC2229">
        <w:rPr>
          <w:rFonts w:asciiTheme="minorHAnsi" w:hAnsiTheme="minorHAnsi" w:cstheme="minorHAnsi"/>
          <w:b/>
          <w:smallCaps/>
          <w:sz w:val="24"/>
          <w:szCs w:val="24"/>
        </w:rPr>
        <w:t xml:space="preserve">. </w:t>
      </w:r>
    </w:p>
    <w:p w14:paraId="2ED6F08D" w14:textId="2926987E" w:rsidR="00FB2D5A" w:rsidRPr="00BC2229" w:rsidRDefault="0099749F" w:rsidP="00E66CD8">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O Valor Nominal Unitário das Debêntures não será atualizado monetariamente.</w:t>
      </w:r>
    </w:p>
    <w:p w14:paraId="2F8C822F" w14:textId="77777777" w:rsidR="00E66CD8" w:rsidRPr="00BC2229" w:rsidRDefault="00E66CD8" w:rsidP="00E66CD8">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AMORTIZAÇÃO EXTRAORDINÁRIA PARCIAL</w:t>
      </w:r>
      <w:r w:rsidR="00FB2D5A" w:rsidRPr="00BC2229">
        <w:rPr>
          <w:rFonts w:asciiTheme="minorHAnsi" w:hAnsiTheme="minorHAnsi" w:cstheme="minorHAnsi"/>
          <w:b/>
          <w:smallCaps/>
          <w:sz w:val="24"/>
          <w:szCs w:val="24"/>
        </w:rPr>
        <w:t xml:space="preserve">. </w:t>
      </w:r>
    </w:p>
    <w:p w14:paraId="06D721ED" w14:textId="21901543" w:rsidR="0099749F" w:rsidRPr="00BC2229" w:rsidRDefault="00FB2D5A" w:rsidP="00E66CD8">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Não será admitida a realização de amortização extraordinária parcial das Debêntures</w:t>
      </w:r>
      <w:r w:rsidR="00D036FC" w:rsidRPr="00BC2229">
        <w:rPr>
          <w:rFonts w:asciiTheme="minorHAnsi" w:hAnsiTheme="minorHAnsi" w:cstheme="minorHAnsi"/>
          <w:sz w:val="24"/>
          <w:szCs w:val="24"/>
        </w:rPr>
        <w:t>.</w:t>
      </w:r>
    </w:p>
    <w:p w14:paraId="063D2644" w14:textId="457CDDBF" w:rsidR="00EF73E0" w:rsidRPr="00BC2229" w:rsidRDefault="00E66CD8" w:rsidP="00E66CD8">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JUROS REMUNERATÓRIOS</w:t>
      </w:r>
      <w:r w:rsidR="005135B6">
        <w:rPr>
          <w:rFonts w:asciiTheme="minorHAnsi" w:hAnsiTheme="minorHAnsi" w:cstheme="minorHAnsi"/>
          <w:b/>
          <w:bCs/>
          <w:sz w:val="24"/>
          <w:szCs w:val="24"/>
        </w:rPr>
        <w:t xml:space="preserve"> </w:t>
      </w:r>
    </w:p>
    <w:p w14:paraId="72F1B5C6" w14:textId="7D23465D"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50" w:name="_Ref147892691"/>
      <w:r w:rsidRPr="00BC2229">
        <w:rPr>
          <w:rFonts w:asciiTheme="minorHAnsi" w:hAnsiTheme="minorHAnsi" w:cstheme="minorHAnsi"/>
          <w:b/>
          <w:bCs/>
          <w:sz w:val="24"/>
          <w:szCs w:val="24"/>
          <w:u w:val="single"/>
        </w:rPr>
        <w:t>Remuneração</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Sobre o Valor Nominal Unitário das Debêntures incidirão juros correspondentes à variação acumulada de 100% (cem por cento) da taxa média diária de juros dos DI -</w:t>
      </w:r>
      <w:bookmarkStart w:id="51" w:name="_DV_M101"/>
      <w:bookmarkEnd w:id="51"/>
      <w:r w:rsidRPr="00BC2229">
        <w:rPr>
          <w:rFonts w:asciiTheme="minorHAnsi" w:hAnsiTheme="minorHAnsi" w:cstheme="minorHAnsi"/>
          <w:sz w:val="24"/>
          <w:szCs w:val="24"/>
        </w:rPr>
        <w:t xml:space="preserve"> Depósitos Interfinanceiros </w:t>
      </w:r>
      <w:bookmarkStart w:id="52" w:name="_DV_M102"/>
      <w:bookmarkEnd w:id="52"/>
      <w:r w:rsidRPr="00BC2229">
        <w:rPr>
          <w:rFonts w:asciiTheme="minorHAnsi" w:hAnsiTheme="minorHAnsi" w:cstheme="minorHAnsi"/>
          <w:sz w:val="24"/>
          <w:szCs w:val="24"/>
        </w:rPr>
        <w:t>de um dia, “</w:t>
      </w:r>
      <w:r w:rsidRPr="00BC2229">
        <w:rPr>
          <w:rFonts w:asciiTheme="minorHAnsi" w:hAnsiTheme="minorHAnsi" w:cstheme="minorHAnsi"/>
          <w:i/>
          <w:sz w:val="24"/>
          <w:szCs w:val="24"/>
        </w:rPr>
        <w:t>over extra</w:t>
      </w:r>
      <w:bookmarkStart w:id="53" w:name="_DV_C101"/>
      <w:r w:rsidRPr="00BC2229">
        <w:rPr>
          <w:rFonts w:asciiTheme="minorHAnsi" w:hAnsiTheme="minorHAnsi" w:cstheme="minorHAnsi"/>
          <w:i/>
          <w:sz w:val="24"/>
          <w:szCs w:val="24"/>
        </w:rPr>
        <w:t xml:space="preserve"> grupo</w:t>
      </w:r>
      <w:r w:rsidRPr="00BC2229">
        <w:rPr>
          <w:rFonts w:asciiTheme="minorHAnsi" w:hAnsiTheme="minorHAnsi" w:cstheme="minorHAnsi"/>
          <w:sz w:val="24"/>
          <w:szCs w:val="24"/>
        </w:rPr>
        <w:t>”, expressas na forma percentual ao ano, base 252 (duzentos e cinquenta e dois) Dias Úteis, calculadas e divulgadas pela B3</w:t>
      </w:r>
      <w:r w:rsidR="001E34CF" w:rsidRPr="00BC2229">
        <w:rPr>
          <w:rFonts w:asciiTheme="minorHAnsi" w:hAnsiTheme="minorHAnsi" w:cstheme="minorHAnsi"/>
          <w:sz w:val="24"/>
          <w:szCs w:val="24"/>
        </w:rPr>
        <w:t xml:space="preserve"> S.A. – Brasil, Bolsa, Balcão</w:t>
      </w:r>
      <w:r w:rsidRPr="00BC2229">
        <w:rPr>
          <w:rFonts w:asciiTheme="minorHAnsi" w:hAnsiTheme="minorHAnsi" w:cstheme="minorHAnsi"/>
          <w:sz w:val="24"/>
          <w:szCs w:val="24"/>
        </w:rPr>
        <w:t xml:space="preserve"> no informativo diário disponível em sua página na rede mundial de computadores (http://www.</w:t>
      </w:r>
      <w:r w:rsidR="008D4953" w:rsidRPr="00BC2229">
        <w:rPr>
          <w:rFonts w:asciiTheme="minorHAnsi" w:hAnsiTheme="minorHAnsi" w:cstheme="minorHAnsi"/>
          <w:sz w:val="24"/>
          <w:szCs w:val="24"/>
        </w:rPr>
        <w:t>b3</w:t>
      </w:r>
      <w:r w:rsidRPr="00BC2229">
        <w:rPr>
          <w:rFonts w:asciiTheme="minorHAnsi" w:hAnsiTheme="minorHAnsi" w:cstheme="minorHAnsi"/>
          <w:sz w:val="24"/>
          <w:szCs w:val="24"/>
        </w:rPr>
        <w:t>.com.br) (</w:t>
      </w:r>
      <w:bookmarkEnd w:id="53"/>
      <w:r w:rsidRPr="00BC2229">
        <w:rPr>
          <w:rFonts w:asciiTheme="minorHAnsi" w:hAnsiTheme="minorHAnsi" w:cstheme="minorHAnsi"/>
          <w:sz w:val="24"/>
          <w:szCs w:val="24"/>
        </w:rPr>
        <w:t>“</w:t>
      </w:r>
      <w:r w:rsidRPr="00BC2229">
        <w:rPr>
          <w:rFonts w:asciiTheme="minorHAnsi" w:hAnsiTheme="minorHAnsi" w:cstheme="minorHAnsi"/>
          <w:sz w:val="24"/>
          <w:szCs w:val="24"/>
          <w:u w:val="single"/>
        </w:rPr>
        <w:t>Taxa DI</w:t>
      </w:r>
      <w:r w:rsidRPr="00BC2229">
        <w:rPr>
          <w:rFonts w:asciiTheme="minorHAnsi" w:hAnsiTheme="minorHAnsi" w:cstheme="minorHAnsi"/>
          <w:sz w:val="24"/>
          <w:szCs w:val="24"/>
        </w:rPr>
        <w:t xml:space="preserve">”), acrescida de uma sobretaxa ou percentual </w:t>
      </w:r>
      <w:r w:rsidRPr="00BC2229">
        <w:rPr>
          <w:rFonts w:asciiTheme="minorHAnsi" w:hAnsiTheme="minorHAnsi" w:cstheme="minorHAnsi"/>
          <w:sz w:val="24"/>
          <w:szCs w:val="24"/>
        </w:rPr>
        <w:lastRenderedPageBreak/>
        <w:t>(</w:t>
      </w:r>
      <w:r w:rsidRPr="00BC2229">
        <w:rPr>
          <w:rFonts w:asciiTheme="minorHAnsi" w:hAnsiTheme="minorHAnsi" w:cstheme="minorHAnsi"/>
          <w:i/>
          <w:sz w:val="24"/>
          <w:szCs w:val="24"/>
        </w:rPr>
        <w:t>spread</w:t>
      </w:r>
      <w:r w:rsidRPr="00BC2229">
        <w:rPr>
          <w:rFonts w:asciiTheme="minorHAnsi" w:hAnsiTheme="minorHAnsi" w:cstheme="minorHAnsi"/>
          <w:sz w:val="24"/>
          <w:szCs w:val="24"/>
        </w:rPr>
        <w:t xml:space="preserve">) de </w:t>
      </w:r>
      <w:r w:rsidR="00A77308" w:rsidRPr="00BC2229">
        <w:rPr>
          <w:rFonts w:asciiTheme="minorHAnsi" w:hAnsiTheme="minorHAnsi" w:cstheme="minorHAnsi"/>
          <w:sz w:val="24"/>
          <w:szCs w:val="24"/>
        </w:rPr>
        <w:t>1,</w:t>
      </w:r>
      <w:r w:rsidR="00E66CD8" w:rsidRPr="00BC2229">
        <w:rPr>
          <w:rFonts w:asciiTheme="minorHAnsi" w:hAnsiTheme="minorHAnsi" w:cstheme="minorHAnsi"/>
          <w:sz w:val="24"/>
          <w:szCs w:val="24"/>
        </w:rPr>
        <w:t>40</w:t>
      </w:r>
      <w:r w:rsidR="000A6F9F" w:rsidRPr="00BC2229">
        <w:rPr>
          <w:rFonts w:asciiTheme="minorHAnsi" w:hAnsiTheme="minorHAnsi" w:cstheme="minorHAnsi"/>
          <w:sz w:val="24"/>
          <w:szCs w:val="24"/>
        </w:rPr>
        <w:t>00</w:t>
      </w:r>
      <w:r w:rsidRPr="00BC2229">
        <w:rPr>
          <w:rFonts w:asciiTheme="minorHAnsi" w:hAnsiTheme="minorHAnsi" w:cstheme="minorHAnsi"/>
          <w:sz w:val="24"/>
          <w:szCs w:val="24"/>
        </w:rPr>
        <w:t>% (</w:t>
      </w:r>
      <w:r w:rsidR="00A77308" w:rsidRPr="00BC2229">
        <w:rPr>
          <w:rFonts w:asciiTheme="minorHAnsi" w:hAnsiTheme="minorHAnsi" w:cstheme="minorHAnsi"/>
          <w:sz w:val="24"/>
          <w:szCs w:val="24"/>
        </w:rPr>
        <w:t xml:space="preserve">um inteiro e </w:t>
      </w:r>
      <w:r w:rsidR="005F7B86">
        <w:rPr>
          <w:rFonts w:asciiTheme="minorHAnsi" w:hAnsiTheme="minorHAnsi" w:cstheme="minorHAnsi"/>
          <w:sz w:val="24"/>
          <w:szCs w:val="24"/>
        </w:rPr>
        <w:t>quatro mil</w:t>
      </w:r>
      <w:r w:rsidR="005F7B86" w:rsidRPr="00BC2229">
        <w:rPr>
          <w:rFonts w:asciiTheme="minorHAnsi" w:hAnsiTheme="minorHAnsi" w:cstheme="minorHAnsi"/>
          <w:sz w:val="24"/>
          <w:szCs w:val="24"/>
        </w:rPr>
        <w:t xml:space="preserve"> </w:t>
      </w:r>
      <w:r w:rsidR="000A6F9F" w:rsidRPr="00BC2229">
        <w:rPr>
          <w:rFonts w:asciiTheme="minorHAnsi" w:hAnsiTheme="minorHAnsi" w:cstheme="minorHAnsi"/>
          <w:sz w:val="24"/>
          <w:szCs w:val="24"/>
        </w:rPr>
        <w:t xml:space="preserve">décimos de milésimos </w:t>
      </w:r>
      <w:r w:rsidRPr="00BC2229">
        <w:rPr>
          <w:rFonts w:asciiTheme="minorHAnsi" w:hAnsiTheme="minorHAnsi" w:cstheme="minorHAnsi"/>
          <w:sz w:val="24"/>
          <w:szCs w:val="24"/>
        </w:rPr>
        <w:t>por cento)</w:t>
      </w:r>
      <w:r w:rsidR="009D73DC" w:rsidRPr="00BC2229">
        <w:rPr>
          <w:rFonts w:asciiTheme="minorHAnsi" w:hAnsiTheme="minorHAnsi" w:cstheme="minorHAnsi"/>
          <w:sz w:val="24"/>
          <w:szCs w:val="24"/>
        </w:rPr>
        <w:t xml:space="preserve"> </w:t>
      </w:r>
      <w:r w:rsidRPr="00BC2229">
        <w:rPr>
          <w:rFonts w:asciiTheme="minorHAnsi" w:hAnsiTheme="minorHAnsi" w:cstheme="minorHAnsi"/>
          <w:sz w:val="24"/>
          <w:szCs w:val="24"/>
        </w:rPr>
        <w:t>ao ano</w:t>
      </w:r>
      <w:r w:rsidR="006359B0" w:rsidRPr="00BC2229">
        <w:rPr>
          <w:rFonts w:asciiTheme="minorHAnsi" w:hAnsiTheme="minorHAnsi" w:cstheme="minorHAnsi"/>
          <w:sz w:val="24"/>
          <w:szCs w:val="24"/>
        </w:rPr>
        <w:t>, base 252 (duzentos e cinquenta e dois) Dias Úteis</w:t>
      </w:r>
      <w:r w:rsidRPr="00BC2229">
        <w:rPr>
          <w:rFonts w:asciiTheme="minorHAnsi" w:hAnsiTheme="minorHAnsi" w:cstheme="minorHAnsi"/>
          <w:sz w:val="24"/>
          <w:szCs w:val="24"/>
        </w:rPr>
        <w:t xml:space="preserve"> </w:t>
      </w:r>
      <w:r w:rsidRPr="00BC2229">
        <w:rPr>
          <w:rFonts w:asciiTheme="minorHAnsi" w:hAnsiTheme="minorHAnsi" w:cstheme="minorHAnsi"/>
          <w:bCs/>
          <w:sz w:val="24"/>
          <w:szCs w:val="24"/>
        </w:rPr>
        <w:t>(“</w:t>
      </w:r>
      <w:r w:rsidRPr="00BC2229">
        <w:rPr>
          <w:rFonts w:asciiTheme="minorHAnsi" w:hAnsiTheme="minorHAnsi" w:cstheme="minorHAnsi"/>
          <w:bCs/>
          <w:sz w:val="24"/>
          <w:szCs w:val="24"/>
          <w:u w:val="single"/>
        </w:rPr>
        <w:t>Remuneração</w:t>
      </w:r>
      <w:r w:rsidRPr="00BC2229">
        <w:rPr>
          <w:rFonts w:asciiTheme="minorHAnsi" w:hAnsiTheme="minorHAnsi" w:cstheme="minorHAnsi"/>
          <w:bCs/>
          <w:sz w:val="24"/>
          <w:szCs w:val="24"/>
        </w:rPr>
        <w:t>”</w:t>
      </w:r>
      <w:r w:rsidR="00350188" w:rsidRPr="00BC2229">
        <w:rPr>
          <w:rFonts w:asciiTheme="minorHAnsi" w:hAnsiTheme="minorHAnsi" w:cstheme="minorHAnsi"/>
          <w:bCs/>
          <w:sz w:val="24"/>
          <w:szCs w:val="24"/>
        </w:rPr>
        <w:t xml:space="preserve"> e “</w:t>
      </w:r>
      <w:r w:rsidR="00350188" w:rsidRPr="00BC2229">
        <w:rPr>
          <w:rFonts w:asciiTheme="minorHAnsi" w:hAnsiTheme="minorHAnsi" w:cstheme="minorHAnsi"/>
          <w:bCs/>
          <w:sz w:val="24"/>
          <w:szCs w:val="24"/>
          <w:u w:val="single"/>
        </w:rPr>
        <w:t>Juros Remuneratórios</w:t>
      </w:r>
      <w:r w:rsidR="00350188" w:rsidRPr="00BC2229">
        <w:rPr>
          <w:rFonts w:asciiTheme="minorHAnsi" w:hAnsiTheme="minorHAnsi" w:cstheme="minorHAnsi"/>
          <w:bCs/>
          <w:sz w:val="24"/>
          <w:szCs w:val="24"/>
        </w:rPr>
        <w:t>”, respectivamente</w:t>
      </w:r>
      <w:r w:rsidRPr="00BC2229">
        <w:rPr>
          <w:rFonts w:asciiTheme="minorHAnsi" w:hAnsiTheme="minorHAnsi" w:cstheme="minorHAnsi"/>
          <w:bCs/>
          <w:sz w:val="24"/>
          <w:szCs w:val="24"/>
        </w:rPr>
        <w:t>)</w:t>
      </w:r>
      <w:r w:rsidRPr="00BC2229">
        <w:rPr>
          <w:rFonts w:asciiTheme="minorHAnsi" w:hAnsiTheme="minorHAnsi" w:cstheme="minorHAnsi"/>
          <w:sz w:val="24"/>
          <w:szCs w:val="24"/>
        </w:rPr>
        <w:t xml:space="preserve">. A Remuneração das Debêntures será incidente sobre seu Valor Nominal Unitário e será calculada de forma exponencial e cumulativa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por </w:t>
      </w:r>
      <w:r w:rsidR="00A87005" w:rsidRPr="00BC2229">
        <w:rPr>
          <w:rFonts w:asciiTheme="minorHAnsi" w:hAnsiTheme="minorHAnsi" w:cstheme="minorHAnsi"/>
          <w:sz w:val="24"/>
          <w:szCs w:val="24"/>
        </w:rPr>
        <w:t>D</w:t>
      </w:r>
      <w:r w:rsidRPr="00BC2229">
        <w:rPr>
          <w:rFonts w:asciiTheme="minorHAnsi" w:hAnsiTheme="minorHAnsi" w:cstheme="minorHAnsi"/>
          <w:sz w:val="24"/>
          <w:szCs w:val="24"/>
        </w:rPr>
        <w:t xml:space="preserve">ias </w:t>
      </w:r>
      <w:r w:rsidR="00A87005" w:rsidRPr="00BC2229">
        <w:rPr>
          <w:rFonts w:asciiTheme="minorHAnsi" w:hAnsiTheme="minorHAnsi" w:cstheme="minorHAnsi"/>
          <w:sz w:val="24"/>
          <w:szCs w:val="24"/>
        </w:rPr>
        <w:t>Ú</w:t>
      </w:r>
      <w:r w:rsidRPr="00BC2229">
        <w:rPr>
          <w:rFonts w:asciiTheme="minorHAnsi" w:hAnsiTheme="minorHAnsi" w:cstheme="minorHAnsi"/>
          <w:sz w:val="24"/>
          <w:szCs w:val="24"/>
        </w:rPr>
        <w:t>teis decorridos desde a primeira Data de Integralização das Debêntures, ou da Data de Pagamento da Remuneração</w:t>
      </w:r>
      <w:r w:rsidR="00A87005"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A87005" w:rsidRPr="00BC2229">
        <w:rPr>
          <w:rFonts w:asciiTheme="minorHAnsi" w:hAnsiTheme="minorHAnsi" w:cstheme="minorHAnsi"/>
          <w:sz w:val="24"/>
          <w:szCs w:val="24"/>
        </w:rPr>
        <w:t>)</w:t>
      </w:r>
      <w:r w:rsidRPr="00BC2229">
        <w:rPr>
          <w:rFonts w:asciiTheme="minorHAnsi" w:hAnsiTheme="minorHAnsi" w:cstheme="minorHAnsi"/>
          <w:sz w:val="24"/>
          <w:szCs w:val="24"/>
        </w:rPr>
        <w:t xml:space="preserve"> imediatamente anterior, </w:t>
      </w:r>
      <w:r w:rsidR="002F5519">
        <w:rPr>
          <w:rFonts w:asciiTheme="minorHAnsi" w:hAnsiTheme="minorHAnsi" w:cstheme="minorHAnsi"/>
          <w:sz w:val="24"/>
          <w:szCs w:val="24"/>
        </w:rPr>
        <w:t xml:space="preserve">inclusive, </w:t>
      </w:r>
      <w:r w:rsidRPr="00BC2229">
        <w:rPr>
          <w:rFonts w:asciiTheme="minorHAnsi" w:hAnsiTheme="minorHAnsi" w:cstheme="minorHAnsi"/>
          <w:sz w:val="24"/>
          <w:szCs w:val="24"/>
        </w:rPr>
        <w:t xml:space="preserve">conforme o caso, até a </w:t>
      </w:r>
      <w:r w:rsidR="00A87005" w:rsidRPr="00BC2229">
        <w:rPr>
          <w:rFonts w:asciiTheme="minorHAnsi" w:hAnsiTheme="minorHAnsi" w:cstheme="minorHAnsi"/>
          <w:sz w:val="24"/>
          <w:szCs w:val="24"/>
        </w:rPr>
        <w:t>D</w:t>
      </w:r>
      <w:r w:rsidRPr="00BC2229">
        <w:rPr>
          <w:rFonts w:asciiTheme="minorHAnsi" w:hAnsiTheme="minorHAnsi" w:cstheme="minorHAnsi"/>
          <w:sz w:val="24"/>
          <w:szCs w:val="24"/>
        </w:rPr>
        <w:t xml:space="preserve">ata de Pagamento da Remuneração subsequente, </w:t>
      </w:r>
      <w:r w:rsidR="002F5519">
        <w:rPr>
          <w:rFonts w:asciiTheme="minorHAnsi" w:hAnsiTheme="minorHAnsi" w:cstheme="minorHAnsi"/>
          <w:sz w:val="24"/>
          <w:szCs w:val="24"/>
        </w:rPr>
        <w:t>exclusive,</w:t>
      </w:r>
      <w:r w:rsidR="002D70AD">
        <w:rPr>
          <w:rFonts w:asciiTheme="minorHAnsi" w:hAnsiTheme="minorHAnsi" w:cstheme="minorHAnsi"/>
          <w:sz w:val="24"/>
          <w:szCs w:val="24"/>
        </w:rPr>
        <w:t xml:space="preserve"> </w:t>
      </w:r>
      <w:r w:rsidRPr="00BC2229">
        <w:rPr>
          <w:rFonts w:asciiTheme="minorHAnsi" w:hAnsiTheme="minorHAnsi" w:cstheme="minorHAnsi"/>
          <w:sz w:val="24"/>
          <w:szCs w:val="24"/>
        </w:rPr>
        <w:t>ressalvadas as hipóteses de pagamento decorrentes</w:t>
      </w:r>
      <w:r w:rsidR="000265CF" w:rsidRPr="00BC2229">
        <w:rPr>
          <w:rFonts w:asciiTheme="minorHAnsi" w:hAnsiTheme="minorHAnsi" w:cstheme="minorHAnsi"/>
          <w:sz w:val="24"/>
          <w:szCs w:val="24"/>
        </w:rPr>
        <w:t xml:space="preserve"> da Oferta de Resgate Antecipado e/ou</w:t>
      </w:r>
      <w:r w:rsidRPr="00BC2229">
        <w:rPr>
          <w:rFonts w:asciiTheme="minorHAnsi" w:hAnsiTheme="minorHAnsi" w:cstheme="minorHAnsi"/>
          <w:sz w:val="24"/>
          <w:szCs w:val="24"/>
        </w:rPr>
        <w:t xml:space="preserve"> dos Eventos de Vencimento Antecipado, de acordo com a seguinte fórmula:</w:t>
      </w:r>
    </w:p>
    <w:p w14:paraId="3DD75A2D" w14:textId="77777777" w:rsidR="00EF73E0" w:rsidRPr="00BC2229" w:rsidRDefault="00945825" w:rsidP="00D036FC">
      <w:pPr>
        <w:pStyle w:val="Level3"/>
        <w:numPr>
          <w:ilvl w:val="0"/>
          <w:numId w:val="0"/>
        </w:numPr>
        <w:spacing w:after="240" w:line="340" w:lineRule="exact"/>
        <w:ind w:left="1361"/>
        <w:jc w:val="center"/>
        <w:rPr>
          <w:rFonts w:asciiTheme="minorHAnsi" w:hAnsiTheme="minorHAnsi" w:cstheme="minorHAnsi"/>
          <w:sz w:val="24"/>
          <w:szCs w:val="24"/>
        </w:rPr>
      </w:pPr>
      <w:r w:rsidRPr="00BC2229">
        <w:rPr>
          <w:rFonts w:asciiTheme="minorHAnsi" w:hAnsiTheme="minorHAnsi" w:cstheme="minorHAnsi"/>
          <w:sz w:val="24"/>
          <w:szCs w:val="24"/>
        </w:rPr>
        <w:t>J = VNe x (Fator de Juros – 1)</w:t>
      </w:r>
    </w:p>
    <w:p w14:paraId="09AB43E5" w14:textId="77777777" w:rsidR="00EF73E0" w:rsidRPr="00BC2229" w:rsidRDefault="00945825" w:rsidP="005156F7">
      <w:pPr>
        <w:autoSpaceDE w:val="0"/>
        <w:autoSpaceDN w:val="0"/>
        <w:adjustRightInd w:val="0"/>
        <w:spacing w:after="240" w:line="340" w:lineRule="exact"/>
        <w:ind w:left="567"/>
        <w:jc w:val="both"/>
        <w:rPr>
          <w:rFonts w:asciiTheme="minorHAnsi" w:eastAsia="MS Mincho" w:hAnsiTheme="minorHAnsi" w:cstheme="minorHAnsi"/>
          <w:i/>
          <w:iCs/>
          <w:sz w:val="24"/>
          <w:szCs w:val="24"/>
        </w:rPr>
      </w:pPr>
      <w:r w:rsidRPr="00BC2229">
        <w:rPr>
          <w:rFonts w:asciiTheme="minorHAnsi" w:eastAsia="MS Mincho" w:hAnsiTheme="minorHAnsi" w:cstheme="minorHAnsi"/>
          <w:sz w:val="24"/>
          <w:szCs w:val="24"/>
        </w:rPr>
        <w:t>onde</w:t>
      </w:r>
      <w:r w:rsidRPr="00BC2229">
        <w:rPr>
          <w:rFonts w:asciiTheme="minorHAnsi" w:eastAsia="MS Mincho" w:hAnsiTheme="minorHAnsi" w:cstheme="minorHAnsi"/>
          <w:i/>
          <w:iCs/>
          <w:sz w:val="24"/>
          <w:szCs w:val="24"/>
        </w:rPr>
        <w:t>:</w:t>
      </w:r>
    </w:p>
    <w:tbl>
      <w:tblPr>
        <w:tblpPr w:leftFromText="141" w:rightFromText="141" w:vertAnchor="text" w:horzAnchor="margin" w:tblpXSpec="center" w:tblpY="231"/>
        <w:tblOverlap w:val="never"/>
        <w:tblW w:w="8757" w:type="dxa"/>
        <w:tblLook w:val="01E0" w:firstRow="1" w:lastRow="1" w:firstColumn="1" w:lastColumn="1" w:noHBand="0" w:noVBand="0"/>
      </w:tblPr>
      <w:tblGrid>
        <w:gridCol w:w="108"/>
        <w:gridCol w:w="1262"/>
        <w:gridCol w:w="108"/>
        <w:gridCol w:w="365"/>
        <w:gridCol w:w="108"/>
        <w:gridCol w:w="6698"/>
        <w:gridCol w:w="108"/>
      </w:tblGrid>
      <w:tr w:rsidR="00EF73E0" w:rsidRPr="00BC2229" w14:paraId="213E84E4" w14:textId="77777777" w:rsidTr="00A87005">
        <w:trPr>
          <w:gridBefore w:val="1"/>
          <w:wBefore w:w="108" w:type="dxa"/>
        </w:trPr>
        <w:tc>
          <w:tcPr>
            <w:tcW w:w="1370" w:type="dxa"/>
            <w:gridSpan w:val="2"/>
            <w:shd w:val="clear" w:color="auto" w:fill="auto"/>
            <w:hideMark/>
          </w:tcPr>
          <w:p w14:paraId="0A586FFA"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J</w:t>
            </w:r>
          </w:p>
        </w:tc>
        <w:tc>
          <w:tcPr>
            <w:tcW w:w="473" w:type="dxa"/>
            <w:gridSpan w:val="2"/>
            <w:shd w:val="clear" w:color="auto" w:fill="auto"/>
            <w:hideMark/>
          </w:tcPr>
          <w:p w14:paraId="7DCC7DBE"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gridSpan w:val="2"/>
            <w:shd w:val="clear" w:color="auto" w:fill="auto"/>
            <w:hideMark/>
          </w:tcPr>
          <w:p w14:paraId="2900DD82" w14:textId="77777777" w:rsidR="00EF73E0"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w:t>
            </w:r>
            <w:r w:rsidR="00945825" w:rsidRPr="00BC2229">
              <w:rPr>
                <w:rFonts w:asciiTheme="minorHAnsi" w:eastAsia="MS Mincho" w:hAnsiTheme="minorHAnsi" w:cstheme="minorHAnsi"/>
                <w:sz w:val="24"/>
                <w:szCs w:val="24"/>
              </w:rPr>
              <w:t>alor unitário dos juros devidos no final de cada Período de Capitalização (conforme definido</w:t>
            </w:r>
            <w:r w:rsidRPr="00BC2229">
              <w:rPr>
                <w:rFonts w:asciiTheme="minorHAnsi" w:eastAsia="MS Mincho" w:hAnsiTheme="minorHAnsi" w:cstheme="minorHAnsi"/>
                <w:sz w:val="24"/>
                <w:szCs w:val="24"/>
              </w:rPr>
              <w:t xml:space="preserve"> </w:t>
            </w:r>
            <w:r w:rsidR="00FB2D5A" w:rsidRPr="00BC2229">
              <w:rPr>
                <w:rFonts w:asciiTheme="minorHAnsi" w:eastAsia="MS Mincho" w:hAnsiTheme="minorHAnsi" w:cstheme="minorHAnsi"/>
                <w:sz w:val="24"/>
                <w:szCs w:val="24"/>
              </w:rPr>
              <w:t>abaixo</w:t>
            </w:r>
            <w:r w:rsidR="00945825" w:rsidRPr="00BC2229">
              <w:rPr>
                <w:rFonts w:asciiTheme="minorHAnsi" w:eastAsia="MS Mincho" w:hAnsiTheme="minorHAnsi" w:cstheme="minorHAnsi"/>
                <w:sz w:val="24"/>
                <w:szCs w:val="24"/>
              </w:rPr>
              <w:t>), calculado com 8 (oito) casas decimais sem arredondamento;</w:t>
            </w:r>
          </w:p>
        </w:tc>
      </w:tr>
      <w:tr w:rsidR="00EF73E0" w:rsidRPr="00BC2229" w14:paraId="3665878F" w14:textId="77777777" w:rsidTr="00A87005">
        <w:trPr>
          <w:gridBefore w:val="1"/>
          <w:wBefore w:w="108" w:type="dxa"/>
        </w:trPr>
        <w:tc>
          <w:tcPr>
            <w:tcW w:w="1370" w:type="dxa"/>
            <w:gridSpan w:val="2"/>
            <w:shd w:val="clear" w:color="auto" w:fill="auto"/>
            <w:hideMark/>
          </w:tcPr>
          <w:p w14:paraId="767CEF4C"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VNe</w:t>
            </w:r>
          </w:p>
          <w:p w14:paraId="31F539F6"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p w14:paraId="27BD55E1"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p w14:paraId="25946577"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p w14:paraId="49056012"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w:t>
            </w:r>
          </w:p>
        </w:tc>
        <w:tc>
          <w:tcPr>
            <w:tcW w:w="473" w:type="dxa"/>
            <w:gridSpan w:val="2"/>
            <w:shd w:val="clear" w:color="auto" w:fill="auto"/>
            <w:hideMark/>
          </w:tcPr>
          <w:p w14:paraId="6E436435"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gridSpan w:val="2"/>
            <w:shd w:val="clear" w:color="auto" w:fill="auto"/>
            <w:hideMark/>
          </w:tcPr>
          <w:p w14:paraId="2A684502"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Valor Nominal Unitário no início de cada Período de Capitalização informado/calculado com 8 (oito) casas decimais, sem arredondamento;</w:t>
            </w:r>
          </w:p>
          <w:p w14:paraId="7D2C2C06"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 calculado com 9 (nove) casas decimais, com arredondamento, apurado de acordo com a seguinte fórmula:</w:t>
            </w:r>
          </w:p>
          <w:p w14:paraId="22A1DB44" w14:textId="77777777" w:rsidR="00EF73E0" w:rsidRPr="00BC2229" w:rsidRDefault="00945825" w:rsidP="00D036FC">
            <w:pPr>
              <w:autoSpaceDE w:val="0"/>
              <w:autoSpaceDN w:val="0"/>
              <w:adjustRightInd w:val="0"/>
              <w:spacing w:after="240" w:line="340" w:lineRule="exact"/>
              <w:jc w:val="center"/>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 = (</w:t>
            </w:r>
            <w:proofErr w:type="spellStart"/>
            <w:r w:rsidRPr="00BC2229">
              <w:rPr>
                <w:rFonts w:asciiTheme="minorHAnsi" w:eastAsia="MS Mincho" w:hAnsiTheme="minorHAnsi" w:cstheme="minorHAnsi"/>
                <w:sz w:val="24"/>
                <w:szCs w:val="24"/>
              </w:rPr>
              <w:t>FatorDI</w:t>
            </w:r>
            <w:proofErr w:type="spellEnd"/>
            <w:r w:rsidRPr="00BC2229">
              <w:rPr>
                <w:rFonts w:asciiTheme="minorHAnsi" w:eastAsia="MS Mincho" w:hAnsiTheme="minorHAnsi" w:cstheme="minorHAnsi"/>
                <w:sz w:val="24"/>
                <w:szCs w:val="24"/>
              </w:rPr>
              <w:t xml:space="preserve"> x </w:t>
            </w:r>
            <w:proofErr w:type="spellStart"/>
            <w:r w:rsidRPr="00BC2229">
              <w:rPr>
                <w:rFonts w:asciiTheme="minorHAnsi" w:eastAsia="MS Mincho" w:hAnsiTheme="minorHAnsi" w:cstheme="minorHAnsi"/>
                <w:sz w:val="24"/>
                <w:szCs w:val="24"/>
              </w:rPr>
              <w:t>FatorSpread</w:t>
            </w:r>
            <w:proofErr w:type="spellEnd"/>
            <w:r w:rsidRPr="00BC2229">
              <w:rPr>
                <w:rFonts w:asciiTheme="minorHAnsi" w:eastAsia="MS Mincho" w:hAnsiTheme="minorHAnsi" w:cstheme="minorHAnsi"/>
                <w:sz w:val="24"/>
                <w:szCs w:val="24"/>
              </w:rPr>
              <w:t>), onde:</w:t>
            </w:r>
          </w:p>
        </w:tc>
      </w:tr>
      <w:tr w:rsidR="00EF73E0" w:rsidRPr="00BC2229" w14:paraId="32268D91" w14:textId="77777777" w:rsidTr="00A87005">
        <w:trPr>
          <w:gridAfter w:val="1"/>
          <w:wAfter w:w="108" w:type="dxa"/>
        </w:trPr>
        <w:tc>
          <w:tcPr>
            <w:tcW w:w="1370" w:type="dxa"/>
            <w:gridSpan w:val="2"/>
            <w:shd w:val="clear" w:color="auto" w:fill="auto"/>
            <w:hideMark/>
          </w:tcPr>
          <w:p w14:paraId="700E5A34"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FatorDI</w:t>
            </w:r>
            <w:proofErr w:type="spellEnd"/>
          </w:p>
        </w:tc>
        <w:tc>
          <w:tcPr>
            <w:tcW w:w="473" w:type="dxa"/>
            <w:gridSpan w:val="2"/>
            <w:shd w:val="clear" w:color="auto" w:fill="auto"/>
            <w:hideMark/>
          </w:tcPr>
          <w:p w14:paraId="71A77440" w14:textId="77777777" w:rsidR="00EF73E0" w:rsidRPr="00BC2229" w:rsidRDefault="00EF73E0" w:rsidP="00D036FC">
            <w:pPr>
              <w:autoSpaceDE w:val="0"/>
              <w:autoSpaceDN w:val="0"/>
              <w:adjustRightInd w:val="0"/>
              <w:spacing w:after="240" w:line="340" w:lineRule="exact"/>
              <w:jc w:val="both"/>
              <w:rPr>
                <w:rFonts w:asciiTheme="minorHAnsi" w:eastAsia="MS Mincho" w:hAnsiTheme="minorHAnsi" w:cstheme="minorHAnsi"/>
                <w:sz w:val="24"/>
                <w:szCs w:val="24"/>
              </w:rPr>
            </w:pPr>
          </w:p>
        </w:tc>
        <w:tc>
          <w:tcPr>
            <w:tcW w:w="6806" w:type="dxa"/>
            <w:gridSpan w:val="2"/>
            <w:shd w:val="clear" w:color="auto" w:fill="auto"/>
            <w:hideMark/>
          </w:tcPr>
          <w:p w14:paraId="4023A2BA" w14:textId="77777777" w:rsidR="00EF73E0" w:rsidRPr="00BC2229" w:rsidRDefault="00945825" w:rsidP="005156F7">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0288" behindDoc="0" locked="0" layoutInCell="1" allowOverlap="1" wp14:anchorId="35740C9E" wp14:editId="4014E629">
                  <wp:simplePos x="0" y="0"/>
                  <wp:positionH relativeFrom="column">
                    <wp:posOffset>964565</wp:posOffset>
                  </wp:positionH>
                  <wp:positionV relativeFrom="paragraph">
                    <wp:posOffset>1083310</wp:posOffset>
                  </wp:positionV>
                  <wp:extent cx="1543050" cy="431800"/>
                  <wp:effectExtent l="0" t="0" r="0" b="0"/>
                  <wp:wrapTopAndBottom/>
                  <wp:docPr id="2"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r w:rsidR="00A87005" w:rsidRPr="00BC2229">
              <w:rPr>
                <w:rFonts w:asciiTheme="minorHAnsi" w:eastAsia="MS Mincho" w:hAnsiTheme="minorHAnsi" w:cstheme="minorHAnsi"/>
                <w:sz w:val="24"/>
                <w:szCs w:val="24"/>
              </w:rPr>
              <w:t>P</w:t>
            </w:r>
            <w:r w:rsidRPr="00BC2229">
              <w:rPr>
                <w:rFonts w:asciiTheme="minorHAnsi" w:eastAsia="MS Mincho" w:hAnsiTheme="minorHAnsi" w:cstheme="minorHAnsi"/>
                <w:sz w:val="24"/>
                <w:szCs w:val="24"/>
              </w:rPr>
              <w:t xml:space="preserve">rodutório das Taxas DI, da data de início do Período de Capitalização (conforme </w:t>
            </w:r>
            <w:r w:rsidR="00411E60" w:rsidRPr="00BC2229">
              <w:rPr>
                <w:rFonts w:asciiTheme="minorHAnsi" w:eastAsia="MS Mincho" w:hAnsiTheme="minorHAnsi" w:cstheme="minorHAnsi"/>
                <w:sz w:val="24"/>
                <w:szCs w:val="24"/>
              </w:rPr>
              <w:t>definido abaixo</w:t>
            </w:r>
            <w:r w:rsidRPr="00BC2229">
              <w:rPr>
                <w:rFonts w:asciiTheme="minorHAnsi" w:eastAsia="MS Mincho" w:hAnsiTheme="minorHAnsi" w:cstheme="minorHAnsi"/>
                <w:sz w:val="24"/>
                <w:szCs w:val="24"/>
              </w:rPr>
              <w:t>), inclusive, até a data de cálculo exclusive, calculado com 8 (oito) casas decimais, com arredondamento, apurado da seguinte forma:</w:t>
            </w:r>
          </w:p>
        </w:tc>
      </w:tr>
    </w:tbl>
    <w:tbl>
      <w:tblPr>
        <w:tblW w:w="7654" w:type="dxa"/>
        <w:tblInd w:w="601" w:type="dxa"/>
        <w:tblLook w:val="01E0" w:firstRow="1" w:lastRow="1" w:firstColumn="1" w:lastColumn="1" w:noHBand="0" w:noVBand="0"/>
      </w:tblPr>
      <w:tblGrid>
        <w:gridCol w:w="830"/>
        <w:gridCol w:w="457"/>
        <w:gridCol w:w="6367"/>
      </w:tblGrid>
      <w:tr w:rsidR="00EF73E0" w:rsidRPr="00BC2229" w14:paraId="0BC047A4" w14:textId="77777777">
        <w:tc>
          <w:tcPr>
            <w:tcW w:w="725" w:type="dxa"/>
            <w:shd w:val="clear" w:color="auto" w:fill="auto"/>
          </w:tcPr>
          <w:p w14:paraId="0C11BEE8"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k</w:t>
            </w:r>
          </w:p>
        </w:tc>
        <w:tc>
          <w:tcPr>
            <w:tcW w:w="461" w:type="dxa"/>
            <w:shd w:val="clear" w:color="auto" w:fill="auto"/>
          </w:tcPr>
          <w:p w14:paraId="1FD58BD9"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w:t>
            </w:r>
          </w:p>
        </w:tc>
        <w:tc>
          <w:tcPr>
            <w:tcW w:w="6468" w:type="dxa"/>
            <w:shd w:val="clear" w:color="auto" w:fill="auto"/>
          </w:tcPr>
          <w:p w14:paraId="5E62B4D5"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número de ordem das Taxas DI, variando de 1 (um) até n;</w:t>
            </w:r>
          </w:p>
        </w:tc>
      </w:tr>
      <w:tr w:rsidR="00EF73E0" w:rsidRPr="00BC2229" w14:paraId="0EE10D3B" w14:textId="77777777">
        <w:tc>
          <w:tcPr>
            <w:tcW w:w="725" w:type="dxa"/>
            <w:shd w:val="clear" w:color="auto" w:fill="auto"/>
          </w:tcPr>
          <w:p w14:paraId="6A892682"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lastRenderedPageBreak/>
              <w:t xml:space="preserve">n </w:t>
            </w:r>
          </w:p>
        </w:tc>
        <w:tc>
          <w:tcPr>
            <w:tcW w:w="461" w:type="dxa"/>
            <w:shd w:val="clear" w:color="auto" w:fill="auto"/>
          </w:tcPr>
          <w:p w14:paraId="2A973174"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w:t>
            </w:r>
          </w:p>
        </w:tc>
        <w:tc>
          <w:tcPr>
            <w:tcW w:w="6468" w:type="dxa"/>
            <w:shd w:val="clear" w:color="auto" w:fill="auto"/>
          </w:tcPr>
          <w:p w14:paraId="0550FC05" w14:textId="77777777" w:rsidR="00EF73E0" w:rsidRPr="00BC2229" w:rsidRDefault="00945825" w:rsidP="005156F7">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número total de Taxas DI, consideradas na apuração do “</w:t>
            </w:r>
            <w:proofErr w:type="spellStart"/>
            <w:r w:rsidRPr="00BC2229">
              <w:rPr>
                <w:rFonts w:asciiTheme="minorHAnsi" w:eastAsia="MS Mincho" w:hAnsiTheme="minorHAnsi" w:cstheme="minorHAnsi"/>
                <w:sz w:val="24"/>
                <w:szCs w:val="24"/>
              </w:rPr>
              <w:t>FatorDI</w:t>
            </w:r>
            <w:proofErr w:type="spellEnd"/>
            <w:r w:rsidRPr="00BC2229">
              <w:rPr>
                <w:rFonts w:asciiTheme="minorHAnsi" w:eastAsia="MS Mincho" w:hAnsiTheme="minorHAnsi" w:cstheme="minorHAnsi"/>
                <w:sz w:val="24"/>
                <w:szCs w:val="24"/>
              </w:rPr>
              <w:t>”, sendo “n” um número inteiro;</w:t>
            </w:r>
          </w:p>
        </w:tc>
      </w:tr>
      <w:tr w:rsidR="00EF73E0" w:rsidRPr="00BC2229" w14:paraId="77B067EC" w14:textId="77777777">
        <w:tc>
          <w:tcPr>
            <w:tcW w:w="725" w:type="dxa"/>
            <w:shd w:val="clear" w:color="auto" w:fill="auto"/>
            <w:hideMark/>
          </w:tcPr>
          <w:p w14:paraId="6AC559DC" w14:textId="77777777" w:rsidR="00EF73E0" w:rsidRPr="00BC2229" w:rsidRDefault="00945825" w:rsidP="005156F7">
            <w:pPr>
              <w:autoSpaceDE w:val="0"/>
              <w:autoSpaceDN w:val="0"/>
              <w:adjustRightInd w:val="0"/>
              <w:spacing w:after="240" w:line="340" w:lineRule="exact"/>
              <w:ind w:left="216"/>
              <w:jc w:val="both"/>
              <w:rPr>
                <w:rFonts w:asciiTheme="minorHAnsi" w:eastAsia="MS Mincho" w:hAnsiTheme="minorHAnsi" w:cstheme="minorHAnsi"/>
                <w:i/>
                <w:sz w:val="24"/>
                <w:szCs w:val="24"/>
                <w:lang w:eastAsia="en-US"/>
              </w:rPr>
            </w:pPr>
            <w:proofErr w:type="spellStart"/>
            <w:r w:rsidRPr="00BC2229">
              <w:rPr>
                <w:rFonts w:asciiTheme="minorHAnsi" w:eastAsia="MS Mincho" w:hAnsiTheme="minorHAnsi" w:cstheme="minorHAnsi"/>
                <w:sz w:val="24"/>
                <w:szCs w:val="24"/>
              </w:rPr>
              <w:t>TDI</w:t>
            </w:r>
            <w:r w:rsidRPr="00BC2229">
              <w:rPr>
                <w:rFonts w:asciiTheme="minorHAnsi" w:eastAsia="MS Mincho" w:hAnsiTheme="minorHAnsi" w:cstheme="minorHAnsi"/>
                <w:sz w:val="24"/>
                <w:szCs w:val="24"/>
                <w:vertAlign w:val="subscript"/>
              </w:rPr>
              <w:t>k</w:t>
            </w:r>
            <w:proofErr w:type="spellEnd"/>
          </w:p>
        </w:tc>
        <w:tc>
          <w:tcPr>
            <w:tcW w:w="461" w:type="dxa"/>
            <w:shd w:val="clear" w:color="auto" w:fill="auto"/>
            <w:hideMark/>
          </w:tcPr>
          <w:p w14:paraId="30154D6D" w14:textId="77777777" w:rsidR="00EF73E0" w:rsidRPr="00BC2229" w:rsidRDefault="00945825" w:rsidP="00D036FC">
            <w:pPr>
              <w:autoSpaceDE w:val="0"/>
              <w:autoSpaceDN w:val="0"/>
              <w:adjustRightInd w:val="0"/>
              <w:spacing w:after="240" w:line="340" w:lineRule="exact"/>
              <w:jc w:val="both"/>
              <w:rPr>
                <w:rFonts w:asciiTheme="minorHAnsi" w:eastAsia="MS Mincho" w:hAnsiTheme="minorHAnsi" w:cstheme="minorHAnsi"/>
                <w:i/>
                <w:sz w:val="24"/>
                <w:szCs w:val="24"/>
                <w:lang w:eastAsia="en-US"/>
              </w:rPr>
            </w:pPr>
            <w:r w:rsidRPr="00BC2229">
              <w:rPr>
                <w:rFonts w:asciiTheme="minorHAnsi" w:eastAsia="MS Mincho" w:hAnsiTheme="minorHAnsi" w:cstheme="minorHAnsi"/>
                <w:i/>
                <w:sz w:val="24"/>
                <w:szCs w:val="24"/>
              </w:rPr>
              <w:t>=</w:t>
            </w:r>
          </w:p>
        </w:tc>
        <w:tc>
          <w:tcPr>
            <w:tcW w:w="6468" w:type="dxa"/>
            <w:shd w:val="clear" w:color="auto" w:fill="auto"/>
            <w:hideMark/>
          </w:tcPr>
          <w:p w14:paraId="3C4815DB" w14:textId="77777777" w:rsidR="0099749F" w:rsidRPr="00BC2229" w:rsidRDefault="0094582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Taxa DI, de ordem k, expressa ao dia, calculada com 8 (oito) casas decimais com arredondamento, apurada da seguinte forma:</w:t>
            </w:r>
          </w:p>
          <w:p w14:paraId="347B426F" w14:textId="77777777" w:rsidR="00EF73E0" w:rsidRPr="00BC2229" w:rsidRDefault="00945825" w:rsidP="00D036FC">
            <w:pPr>
              <w:autoSpaceDE w:val="0"/>
              <w:autoSpaceDN w:val="0"/>
              <w:adjustRightInd w:val="0"/>
              <w:spacing w:after="240" w:line="340" w:lineRule="exact"/>
              <w:jc w:val="center"/>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2336" behindDoc="0" locked="0" layoutInCell="1" allowOverlap="1" wp14:anchorId="7CCE87C9" wp14:editId="1A3C2282">
                  <wp:simplePos x="0" y="0"/>
                  <wp:positionH relativeFrom="column">
                    <wp:posOffset>1036930</wp:posOffset>
                  </wp:positionH>
                  <wp:positionV relativeFrom="paragraph">
                    <wp:posOffset>157</wp:posOffset>
                  </wp:positionV>
                  <wp:extent cx="1896745" cy="723265"/>
                  <wp:effectExtent l="0" t="0" r="8255" b="635"/>
                  <wp:wrapTopAndBottom/>
                  <wp:docPr id="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1896745" cy="723265"/>
                          </a:xfrm>
                          <a:prstGeom prst="rect">
                            <a:avLst/>
                          </a:prstGeom>
                          <a:noFill/>
                          <a:ln w="9525">
                            <a:noFill/>
                            <a:miter lim="800000"/>
                            <a:headEnd/>
                            <a:tailEnd/>
                          </a:ln>
                        </pic:spPr>
                      </pic:pic>
                    </a:graphicData>
                  </a:graphic>
                </wp:anchor>
              </w:drawing>
            </w:r>
          </w:p>
        </w:tc>
      </w:tr>
    </w:tbl>
    <w:p w14:paraId="458FD380" w14:textId="77777777" w:rsidR="00EF73E0" w:rsidRPr="00BC2229" w:rsidRDefault="00945825" w:rsidP="005156F7">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onde</w:t>
      </w:r>
      <w:r w:rsidRPr="00BC2229">
        <w:rPr>
          <w:rFonts w:asciiTheme="minorHAnsi" w:eastAsia="MS Mincho" w:hAnsiTheme="minorHAnsi" w:cstheme="minorHAnsi"/>
          <w:i/>
          <w:sz w:val="24"/>
          <w:szCs w:val="24"/>
        </w:rPr>
        <w:t>:</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830"/>
        <w:gridCol w:w="460"/>
        <w:gridCol w:w="6359"/>
      </w:tblGrid>
      <w:tr w:rsidR="00A87005" w:rsidRPr="00BC2229" w14:paraId="012689BE" w14:textId="77777777" w:rsidTr="00A87005">
        <w:tc>
          <w:tcPr>
            <w:tcW w:w="1370" w:type="dxa"/>
            <w:shd w:val="clear" w:color="auto" w:fill="auto"/>
            <w:hideMark/>
          </w:tcPr>
          <w:p w14:paraId="39B1BEA0" w14:textId="77777777" w:rsidR="00A87005" w:rsidRPr="00BC2229" w:rsidRDefault="00A8700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DIk</w:t>
            </w:r>
            <w:proofErr w:type="spellEnd"/>
          </w:p>
        </w:tc>
        <w:tc>
          <w:tcPr>
            <w:tcW w:w="473" w:type="dxa"/>
            <w:shd w:val="clear" w:color="auto" w:fill="auto"/>
            <w:hideMark/>
          </w:tcPr>
          <w:p w14:paraId="72EAD3E4"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35CFD4E1"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Taxa DI, de ordem k, divulgada pela B3, utilizada com 2 (duas) casas decimais.</w:t>
            </w:r>
          </w:p>
        </w:tc>
      </w:tr>
      <w:tr w:rsidR="00A87005" w:rsidRPr="00BC2229" w14:paraId="5DF5D870" w14:textId="77777777" w:rsidTr="00A87005">
        <w:tc>
          <w:tcPr>
            <w:tcW w:w="1370" w:type="dxa"/>
            <w:shd w:val="clear" w:color="auto" w:fill="auto"/>
          </w:tcPr>
          <w:p w14:paraId="3E7EF4DF" w14:textId="77777777" w:rsidR="00A87005" w:rsidRPr="00BC2229" w:rsidRDefault="00A87005" w:rsidP="005156F7">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“FatorSpread”</w:t>
            </w:r>
          </w:p>
        </w:tc>
        <w:tc>
          <w:tcPr>
            <w:tcW w:w="473" w:type="dxa"/>
            <w:shd w:val="clear" w:color="auto" w:fill="auto"/>
          </w:tcPr>
          <w:p w14:paraId="2784E75B"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30AC52EB"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corresponde à sobretaxa de juros fixos, calculada com 9 (nove) casas decimais, com arredondamento, apurado da seguinte forma:</w:t>
            </w:r>
          </w:p>
        </w:tc>
      </w:tr>
    </w:tbl>
    <w:p w14:paraId="3B7D1D13" w14:textId="77777777" w:rsidR="00EF73E0" w:rsidRPr="00BC2229" w:rsidRDefault="00A87005" w:rsidP="00422F72">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1312" behindDoc="0" locked="0" layoutInCell="1" allowOverlap="1" wp14:anchorId="10048BB4" wp14:editId="19702DE4">
            <wp:simplePos x="0" y="0"/>
            <wp:positionH relativeFrom="column">
              <wp:posOffset>2373655</wp:posOffset>
            </wp:positionH>
            <wp:positionV relativeFrom="paragraph">
              <wp:posOffset>1382395</wp:posOffset>
            </wp:positionV>
            <wp:extent cx="1985010" cy="622935"/>
            <wp:effectExtent l="0" t="0" r="0" b="0"/>
            <wp:wrapTopAndBottom/>
            <wp:docPr id="7"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r w:rsidR="00945825" w:rsidRPr="00BC2229">
        <w:rPr>
          <w:rFonts w:asciiTheme="minorHAnsi" w:eastAsia="MS Mincho" w:hAnsiTheme="minorHAnsi" w:cstheme="minorHAnsi"/>
          <w:sz w:val="24"/>
          <w:szCs w:val="24"/>
        </w:rPr>
        <w:t>onde</w:t>
      </w:r>
      <w:r w:rsidR="00945825" w:rsidRPr="00BC2229">
        <w:rPr>
          <w:rFonts w:asciiTheme="minorHAnsi" w:eastAsia="MS Mincho" w:hAnsiTheme="minorHAnsi" w:cstheme="minorHAnsi"/>
          <w:i/>
          <w:iCs/>
          <w:sz w:val="24"/>
          <w:szCs w:val="24"/>
        </w:rPr>
        <w:t>:</w:t>
      </w:r>
      <w:r w:rsidR="00945825" w:rsidRPr="00BC2229">
        <w:rPr>
          <w:rFonts w:asciiTheme="minorHAnsi" w:eastAsia="MS Mincho" w:hAnsiTheme="minorHAnsi" w:cstheme="minorHAnsi"/>
          <w:sz w:val="24"/>
          <w:szCs w:val="24"/>
        </w:rPr>
        <w:t xml:space="preserve"> </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370"/>
        <w:gridCol w:w="473"/>
        <w:gridCol w:w="6806"/>
      </w:tblGrid>
      <w:tr w:rsidR="00A87005" w:rsidRPr="00BC2229" w14:paraId="24DFE29C" w14:textId="77777777" w:rsidTr="00EF686C">
        <w:tc>
          <w:tcPr>
            <w:tcW w:w="1370" w:type="dxa"/>
            <w:shd w:val="clear" w:color="auto" w:fill="auto"/>
            <w:hideMark/>
          </w:tcPr>
          <w:p w14:paraId="49D13A51" w14:textId="77777777" w:rsidR="00A87005" w:rsidRPr="00BC2229" w:rsidRDefault="00A87005" w:rsidP="00422F72">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“spread”</w:t>
            </w:r>
          </w:p>
        </w:tc>
        <w:tc>
          <w:tcPr>
            <w:tcW w:w="473" w:type="dxa"/>
            <w:shd w:val="clear" w:color="auto" w:fill="auto"/>
            <w:hideMark/>
          </w:tcPr>
          <w:p w14:paraId="7AB71C26"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5DBFDF21" w14:textId="7E9B1515" w:rsidR="00A87005" w:rsidRPr="00BC2229" w:rsidRDefault="0099749F" w:rsidP="00D036FC">
            <w:pPr>
              <w:autoSpaceDE w:val="0"/>
              <w:autoSpaceDN w:val="0"/>
              <w:adjustRightInd w:val="0"/>
              <w:spacing w:after="240" w:line="340" w:lineRule="exact"/>
              <w:jc w:val="both"/>
              <w:rPr>
                <w:rFonts w:asciiTheme="minorHAnsi" w:eastAsia="MS Mincho" w:hAnsiTheme="minorHAnsi" w:cstheme="minorHAnsi"/>
                <w:sz w:val="24"/>
                <w:szCs w:val="24"/>
                <w:highlight w:val="yellow"/>
              </w:rPr>
            </w:pPr>
            <w:r w:rsidRPr="00BC2229">
              <w:rPr>
                <w:rFonts w:asciiTheme="minorHAnsi" w:hAnsiTheme="minorHAnsi" w:cstheme="minorHAnsi"/>
                <w:sz w:val="24"/>
                <w:szCs w:val="24"/>
              </w:rPr>
              <w:t>1,</w:t>
            </w:r>
            <w:r w:rsidR="00422F72" w:rsidRPr="00BC2229">
              <w:rPr>
                <w:rFonts w:asciiTheme="minorHAnsi" w:hAnsiTheme="minorHAnsi" w:cstheme="minorHAnsi"/>
                <w:sz w:val="24"/>
                <w:szCs w:val="24"/>
              </w:rPr>
              <w:t>40</w:t>
            </w:r>
            <w:r w:rsidR="000A6F9F" w:rsidRPr="00BC2229">
              <w:rPr>
                <w:rFonts w:asciiTheme="minorHAnsi" w:hAnsiTheme="minorHAnsi" w:cstheme="minorHAnsi"/>
                <w:sz w:val="24"/>
                <w:szCs w:val="24"/>
              </w:rPr>
              <w:t>00</w:t>
            </w:r>
            <w:r w:rsidRPr="00BC2229">
              <w:rPr>
                <w:rFonts w:asciiTheme="minorHAnsi" w:hAnsiTheme="minorHAnsi" w:cstheme="minorHAnsi"/>
                <w:sz w:val="24"/>
                <w:szCs w:val="24"/>
              </w:rPr>
              <w:t xml:space="preserve"> (um </w:t>
            </w:r>
            <w:r w:rsidRPr="00BC2229">
              <w:rPr>
                <w:rFonts w:asciiTheme="minorHAnsi" w:eastAsia="MS Mincho" w:hAnsiTheme="minorHAnsi" w:cstheme="minorHAnsi"/>
                <w:sz w:val="24"/>
                <w:szCs w:val="24"/>
              </w:rPr>
              <w:t>inteiro</w:t>
            </w:r>
            <w:r w:rsidRPr="00BC2229">
              <w:rPr>
                <w:rFonts w:asciiTheme="minorHAnsi" w:hAnsiTheme="minorHAnsi" w:cstheme="minorHAnsi"/>
                <w:sz w:val="24"/>
                <w:szCs w:val="24"/>
              </w:rPr>
              <w:t xml:space="preserve"> e </w:t>
            </w:r>
            <w:r w:rsidR="0011293D">
              <w:rPr>
                <w:rFonts w:asciiTheme="minorHAnsi" w:hAnsiTheme="minorHAnsi" w:cstheme="minorHAnsi"/>
                <w:sz w:val="24"/>
                <w:szCs w:val="24"/>
              </w:rPr>
              <w:t>quatro mil</w:t>
            </w:r>
            <w:r w:rsidR="0011293D" w:rsidRPr="00BC2229">
              <w:rPr>
                <w:rFonts w:asciiTheme="minorHAnsi" w:hAnsiTheme="minorHAnsi" w:cstheme="minorHAnsi"/>
                <w:sz w:val="24"/>
                <w:szCs w:val="24"/>
              </w:rPr>
              <w:t xml:space="preserve"> </w:t>
            </w:r>
            <w:r w:rsidR="000A6F9F" w:rsidRPr="00BC2229">
              <w:rPr>
                <w:rFonts w:asciiTheme="minorHAnsi" w:hAnsiTheme="minorHAnsi" w:cstheme="minorHAnsi"/>
                <w:sz w:val="24"/>
                <w:szCs w:val="24"/>
              </w:rPr>
              <w:t>décimos de milésimos</w:t>
            </w:r>
            <w:r w:rsidRPr="00BC2229">
              <w:rPr>
                <w:rFonts w:asciiTheme="minorHAnsi" w:hAnsiTheme="minorHAnsi" w:cstheme="minorHAnsi"/>
                <w:sz w:val="24"/>
                <w:szCs w:val="24"/>
              </w:rPr>
              <w:t>)</w:t>
            </w:r>
            <w:r w:rsidR="00A87005" w:rsidRPr="00BC2229">
              <w:rPr>
                <w:rFonts w:asciiTheme="minorHAnsi" w:eastAsia="MS Mincho" w:hAnsiTheme="minorHAnsi" w:cstheme="minorHAnsi"/>
                <w:i/>
                <w:iCs/>
                <w:sz w:val="24"/>
                <w:szCs w:val="24"/>
              </w:rPr>
              <w:t>.</w:t>
            </w:r>
          </w:p>
        </w:tc>
      </w:tr>
      <w:tr w:rsidR="00A87005" w:rsidRPr="00BC2229" w14:paraId="41A18F31" w14:textId="77777777" w:rsidTr="00EF686C">
        <w:tc>
          <w:tcPr>
            <w:tcW w:w="1370" w:type="dxa"/>
            <w:shd w:val="clear" w:color="auto" w:fill="auto"/>
          </w:tcPr>
          <w:p w14:paraId="3C054A8C" w14:textId="77777777" w:rsidR="00A87005" w:rsidRPr="00BC2229" w:rsidRDefault="00A87005" w:rsidP="00422F72">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“DP”</w:t>
            </w:r>
          </w:p>
        </w:tc>
        <w:tc>
          <w:tcPr>
            <w:tcW w:w="473" w:type="dxa"/>
            <w:shd w:val="clear" w:color="auto" w:fill="auto"/>
          </w:tcPr>
          <w:p w14:paraId="3209A877" w14:textId="77777777"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37909B46" w14:textId="34F004D8" w:rsidR="00A87005" w:rsidRPr="00BC2229" w:rsidRDefault="00A87005" w:rsidP="00D036FC">
            <w:pPr>
              <w:autoSpaceDE w:val="0"/>
              <w:autoSpaceDN w:val="0"/>
              <w:adjustRightInd w:val="0"/>
              <w:spacing w:after="240" w:line="340" w:lineRule="exact"/>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é</w:t>
            </w:r>
            <w:proofErr w:type="spellEnd"/>
            <w:r w:rsidRPr="00BC2229">
              <w:rPr>
                <w:rFonts w:asciiTheme="minorHAnsi" w:eastAsia="MS Mincho" w:hAnsiTheme="minorHAnsi" w:cstheme="minorHAnsi"/>
                <w:sz w:val="24"/>
                <w:szCs w:val="24"/>
              </w:rPr>
              <w:t xml:space="preserve"> o número de Dias Úteis entre a primeira Data de Integralização das Debêntures no caso do primeiro Período de Capitalização das Debêntures, ou data de pagamento da Remuneração das Debêntures imediatamente anterior, </w:t>
            </w:r>
            <w:r w:rsidR="002F5519">
              <w:rPr>
                <w:rFonts w:asciiTheme="minorHAnsi" w:eastAsia="MS Mincho" w:hAnsiTheme="minorHAnsi" w:cstheme="minorHAnsi"/>
                <w:sz w:val="24"/>
                <w:szCs w:val="24"/>
              </w:rPr>
              <w:t xml:space="preserve">inclusive, </w:t>
            </w:r>
            <w:r w:rsidRPr="00BC2229">
              <w:rPr>
                <w:rFonts w:asciiTheme="minorHAnsi" w:eastAsia="MS Mincho" w:hAnsiTheme="minorHAnsi" w:cstheme="minorHAnsi"/>
                <w:sz w:val="24"/>
                <w:szCs w:val="24"/>
              </w:rPr>
              <w:t>no caso dos demais Períodos de Capitalização, e a data atual,</w:t>
            </w:r>
            <w:r w:rsidR="002F5519">
              <w:rPr>
                <w:rFonts w:asciiTheme="minorHAnsi" w:eastAsia="MS Mincho" w:hAnsiTheme="minorHAnsi" w:cstheme="minorHAnsi"/>
                <w:sz w:val="24"/>
                <w:szCs w:val="24"/>
              </w:rPr>
              <w:t xml:space="preserve"> exclusive, </w:t>
            </w:r>
            <w:r w:rsidRPr="00BC2229">
              <w:rPr>
                <w:rFonts w:asciiTheme="minorHAnsi" w:eastAsia="MS Mincho" w:hAnsiTheme="minorHAnsi" w:cstheme="minorHAnsi"/>
                <w:sz w:val="24"/>
                <w:szCs w:val="24"/>
              </w:rPr>
              <w:t>sendo “DP” um número inteiro.</w:t>
            </w:r>
          </w:p>
        </w:tc>
      </w:tr>
    </w:tbl>
    <w:p w14:paraId="6DFF1E91" w14:textId="77777777" w:rsidR="00EF73E0" w:rsidRPr="00BC2229" w:rsidRDefault="00945825" w:rsidP="00422F72">
      <w:pPr>
        <w:pStyle w:val="Level3"/>
        <w:tabs>
          <w:tab w:val="clear" w:pos="5501"/>
          <w:tab w:val="num" w:pos="1361"/>
        </w:tabs>
        <w:spacing w:after="240" w:line="340" w:lineRule="exact"/>
        <w:ind w:left="1361"/>
        <w:rPr>
          <w:rFonts w:asciiTheme="minorHAnsi" w:hAnsiTheme="minorHAnsi" w:cstheme="minorHAnsi"/>
          <w:sz w:val="24"/>
          <w:szCs w:val="24"/>
        </w:rPr>
      </w:pPr>
      <w:bookmarkStart w:id="54" w:name="_DV_C96"/>
      <w:bookmarkStart w:id="55" w:name="_Ref435652978"/>
      <w:r w:rsidRPr="00BC2229">
        <w:rPr>
          <w:rFonts w:asciiTheme="minorHAnsi" w:hAnsiTheme="minorHAnsi" w:cstheme="minorHAnsi"/>
          <w:sz w:val="24"/>
          <w:szCs w:val="24"/>
        </w:rPr>
        <w:t>O cálculo da Remuneração acima está sujeito às seguintes observações:</w:t>
      </w:r>
    </w:p>
    <w:p w14:paraId="6F44A3B9"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 xml:space="preserve">o fator resultante da expressão (1 + </w:t>
      </w:r>
      <w:proofErr w:type="spellStart"/>
      <w:r w:rsidRPr="00BC2229">
        <w:rPr>
          <w:rFonts w:asciiTheme="minorHAnsi" w:hAnsiTheme="minorHAnsi" w:cstheme="minorHAnsi"/>
          <w:sz w:val="24"/>
          <w:szCs w:val="24"/>
        </w:rPr>
        <w:t>TDIk</w:t>
      </w:r>
      <w:proofErr w:type="spellEnd"/>
      <w:r w:rsidRPr="00BC2229">
        <w:rPr>
          <w:rFonts w:asciiTheme="minorHAnsi" w:hAnsiTheme="minorHAnsi" w:cstheme="minorHAnsi"/>
          <w:sz w:val="24"/>
          <w:szCs w:val="24"/>
        </w:rPr>
        <w:t>) é considerado com 16 (dezesseis) casas decimais, sem arredondamento;</w:t>
      </w:r>
    </w:p>
    <w:p w14:paraId="3749E492"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lastRenderedPageBreak/>
        <w:t xml:space="preserve">efetua-se o produtório dos fatores diários (1 + </w:t>
      </w:r>
      <w:proofErr w:type="spellStart"/>
      <w:r w:rsidRPr="00BC2229">
        <w:rPr>
          <w:rFonts w:asciiTheme="minorHAnsi" w:hAnsiTheme="minorHAnsi" w:cstheme="minorHAnsi"/>
          <w:sz w:val="24"/>
          <w:szCs w:val="24"/>
        </w:rPr>
        <w:t>TDIk</w:t>
      </w:r>
      <w:proofErr w:type="spellEnd"/>
      <w:r w:rsidRPr="00BC2229">
        <w:rPr>
          <w:rFonts w:asciiTheme="minorHAnsi" w:hAnsiTheme="minorHAnsi" w:cstheme="minorHAnsi"/>
          <w:sz w:val="24"/>
          <w:szCs w:val="24"/>
        </w:rPr>
        <w:t>), sendo que a cada fator diário acumulado, trunca-se o resultado com 16 (dezesseis) casas decimais, aplicando-se o próximo fator diário, e assim por diante até o último considerado;</w:t>
      </w:r>
    </w:p>
    <w:p w14:paraId="28D29254"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a Taxa DI deverá ser utilizada considerando idêntico número de casas decimais divulgado pela B3;</w:t>
      </w:r>
    </w:p>
    <w:p w14:paraId="31445976"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uma vez os fatores estando acumulados, considera-se o fator resultante do produtório “Fator DI” com 8 (oito) casas decimais, com arredondamento;</w:t>
      </w:r>
      <w:r w:rsidR="00E2457B" w:rsidRPr="00BC2229">
        <w:rPr>
          <w:rFonts w:asciiTheme="minorHAnsi" w:hAnsiTheme="minorHAnsi" w:cstheme="minorHAnsi"/>
          <w:sz w:val="24"/>
          <w:szCs w:val="24"/>
        </w:rPr>
        <w:t xml:space="preserve"> </w:t>
      </w:r>
      <w:r w:rsidRPr="00BC2229">
        <w:rPr>
          <w:rFonts w:asciiTheme="minorHAnsi" w:hAnsiTheme="minorHAnsi" w:cstheme="minorHAnsi"/>
          <w:sz w:val="24"/>
          <w:szCs w:val="24"/>
        </w:rPr>
        <w:t>e</w:t>
      </w:r>
    </w:p>
    <w:p w14:paraId="2628DF82"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o fator resultante da expressão (</w:t>
      </w:r>
      <w:proofErr w:type="spellStart"/>
      <w:r w:rsidRPr="00BC2229">
        <w:rPr>
          <w:rFonts w:asciiTheme="minorHAnsi" w:hAnsiTheme="minorHAnsi" w:cstheme="minorHAnsi"/>
          <w:sz w:val="24"/>
          <w:szCs w:val="24"/>
        </w:rPr>
        <w:t>FatorDI</w:t>
      </w:r>
      <w:proofErr w:type="spellEnd"/>
      <w:r w:rsidRPr="00BC2229">
        <w:rPr>
          <w:rFonts w:asciiTheme="minorHAnsi" w:hAnsiTheme="minorHAnsi" w:cstheme="minorHAnsi"/>
          <w:sz w:val="24"/>
          <w:szCs w:val="24"/>
        </w:rPr>
        <w:t xml:space="preserve"> x </w:t>
      </w:r>
      <w:proofErr w:type="spellStart"/>
      <w:r w:rsidRPr="00BC2229">
        <w:rPr>
          <w:rFonts w:asciiTheme="minorHAnsi" w:hAnsiTheme="minorHAnsi" w:cstheme="minorHAnsi"/>
          <w:sz w:val="24"/>
          <w:szCs w:val="24"/>
        </w:rPr>
        <w:t>FatorSpread</w:t>
      </w:r>
      <w:proofErr w:type="spellEnd"/>
      <w:r w:rsidRPr="00BC2229">
        <w:rPr>
          <w:rFonts w:asciiTheme="minorHAnsi" w:hAnsiTheme="minorHAnsi" w:cstheme="minorHAnsi"/>
          <w:sz w:val="24"/>
          <w:szCs w:val="24"/>
        </w:rPr>
        <w:t>) é considerado com 9 (nove) casas decimais, com arredondamento.</w:t>
      </w:r>
    </w:p>
    <w:p w14:paraId="09133753" w14:textId="1F274516"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56" w:name="_Ref516689094"/>
      <w:bookmarkStart w:id="57" w:name="_Ref435652958"/>
      <w:r w:rsidRPr="00BC2229">
        <w:rPr>
          <w:rFonts w:asciiTheme="minorHAnsi" w:hAnsiTheme="minorHAnsi" w:cstheme="minorHAnsi"/>
          <w:sz w:val="24"/>
          <w:szCs w:val="24"/>
        </w:rPr>
        <w:t>Observado o quanto estabelecido n</w:t>
      </w:r>
      <w:r w:rsidR="00E2457B" w:rsidRPr="00BC2229">
        <w:rPr>
          <w:rFonts w:asciiTheme="minorHAnsi" w:hAnsiTheme="minorHAnsi" w:cstheme="minorHAnsi"/>
          <w:sz w:val="24"/>
          <w:szCs w:val="24"/>
        </w:rPr>
        <w:t>a</w:t>
      </w:r>
      <w:r w:rsidR="002D552D" w:rsidRPr="00BC2229">
        <w:rPr>
          <w:rFonts w:asciiTheme="minorHAnsi" w:hAnsiTheme="minorHAnsi" w:cstheme="minorHAnsi"/>
          <w:sz w:val="24"/>
          <w:szCs w:val="24"/>
        </w:rPr>
        <w:t xml:space="preserve"> </w:t>
      </w:r>
      <w:r w:rsidR="00E2457B" w:rsidRPr="00BC2229">
        <w:rPr>
          <w:rFonts w:asciiTheme="minorHAnsi" w:hAnsiTheme="minorHAnsi" w:cstheme="minorHAnsi"/>
          <w:sz w:val="24"/>
          <w:szCs w:val="24"/>
        </w:rPr>
        <w:t>Cláusula</w:t>
      </w:r>
      <w:r w:rsidRPr="00BC2229">
        <w:rPr>
          <w:rFonts w:asciiTheme="minorHAnsi" w:hAnsiTheme="minorHAnsi" w:cstheme="minorHAnsi"/>
          <w:sz w:val="24"/>
          <w:szCs w:val="24"/>
        </w:rPr>
        <w:t xml:space="preserve"> </w:t>
      </w:r>
      <w:r w:rsidR="002D552D" w:rsidRPr="00BC2229">
        <w:rPr>
          <w:rFonts w:asciiTheme="minorHAnsi" w:hAnsiTheme="minorHAnsi" w:cstheme="minorHAnsi"/>
          <w:sz w:val="24"/>
          <w:szCs w:val="24"/>
        </w:rPr>
        <w:fldChar w:fldCharType="begin"/>
      </w:r>
      <w:r w:rsidR="002D552D" w:rsidRPr="00BC2229">
        <w:rPr>
          <w:rFonts w:asciiTheme="minorHAnsi" w:hAnsiTheme="minorHAnsi" w:cstheme="minorHAnsi"/>
          <w:sz w:val="24"/>
          <w:szCs w:val="24"/>
        </w:rPr>
        <w:instrText xml:space="preserve"> REF _Ref516675758 \r \h </w:instrText>
      </w:r>
      <w:r w:rsidR="00D448EE" w:rsidRPr="00BC2229">
        <w:rPr>
          <w:rFonts w:asciiTheme="minorHAnsi" w:hAnsiTheme="minorHAnsi" w:cstheme="minorHAnsi"/>
          <w:sz w:val="24"/>
          <w:szCs w:val="24"/>
        </w:rPr>
        <w:instrText xml:space="preserve"> \* MERGEFORMAT </w:instrText>
      </w:r>
      <w:r w:rsidR="002D552D" w:rsidRPr="00BC2229">
        <w:rPr>
          <w:rFonts w:asciiTheme="minorHAnsi" w:hAnsiTheme="minorHAnsi" w:cstheme="minorHAnsi"/>
          <w:sz w:val="24"/>
          <w:szCs w:val="24"/>
        </w:rPr>
      </w:r>
      <w:r w:rsidR="002D552D" w:rsidRPr="00BC2229">
        <w:rPr>
          <w:rFonts w:asciiTheme="minorHAnsi" w:hAnsiTheme="minorHAnsi" w:cstheme="minorHAnsi"/>
          <w:sz w:val="24"/>
          <w:szCs w:val="24"/>
        </w:rPr>
        <w:fldChar w:fldCharType="separate"/>
      </w:r>
      <w:r w:rsidR="0061186B" w:rsidRPr="00BC2229">
        <w:rPr>
          <w:rFonts w:asciiTheme="minorHAnsi" w:hAnsiTheme="minorHAnsi" w:cstheme="minorHAnsi"/>
          <w:sz w:val="24"/>
          <w:szCs w:val="24"/>
        </w:rPr>
        <w:t>4.25.4</w:t>
      </w:r>
      <w:r w:rsidR="002D552D"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abaixo,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bookmarkEnd w:id="56"/>
      <w:bookmarkEnd w:id="57"/>
    </w:p>
    <w:p w14:paraId="413E2E5D" w14:textId="1B8EA4C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58" w:name="_Ref516675758"/>
      <w:bookmarkStart w:id="59" w:name="_Ref516689108"/>
      <w:r w:rsidRPr="00BC2229">
        <w:rPr>
          <w:rFonts w:asciiTheme="minorHAnsi" w:hAnsiTheme="minorHAnsi" w:cstheme="minorHAnsi"/>
          <w:sz w:val="24"/>
          <w:szCs w:val="24"/>
        </w:rPr>
        <w:t xml:space="preserve">Na ausência de apuração e/ou divulgação da Taxa DI por prazo superior a 5 (cinco) Dias Úteis da data esperada para sua divulgação, ou, ainda, no caso de sua extinção por imposição legal ou determinação judicial, </w:t>
      </w:r>
      <w:r w:rsidR="00BF7846" w:rsidRPr="00BC2229">
        <w:rPr>
          <w:rFonts w:asciiTheme="minorHAnsi" w:hAnsiTheme="minorHAnsi" w:cstheme="minorHAnsi"/>
          <w:sz w:val="24"/>
          <w:szCs w:val="24"/>
        </w:rPr>
        <w:t xml:space="preserve">a Taxa DI deverá ser substituída pelo devido substituto legal. Caso inexistir substituto legal para a Taxa DI, </w:t>
      </w:r>
      <w:r w:rsidRPr="00BC2229">
        <w:rPr>
          <w:rFonts w:asciiTheme="minorHAnsi" w:hAnsiTheme="minorHAnsi" w:cstheme="minorHAnsi"/>
          <w:sz w:val="24"/>
          <w:szCs w:val="24"/>
        </w:rPr>
        <w:t xml:space="preserve">o Agente Fiduciário deverá convocar no primeiro Dia Útil subsequente ao término do prazo de 5 (cinco) Dias Úteis acima ou da data de sua extinção por imposição legal ou determinação judicial, </w:t>
      </w:r>
      <w:r w:rsidR="00E2457B" w:rsidRPr="00BC2229">
        <w:rPr>
          <w:rFonts w:asciiTheme="minorHAnsi" w:hAnsiTheme="minorHAnsi" w:cstheme="minorHAnsi"/>
          <w:sz w:val="24"/>
          <w:szCs w:val="24"/>
        </w:rPr>
        <w:t xml:space="preserve">AGD (conforme definido </w:t>
      </w:r>
      <w:r w:rsidR="00FB2D5A" w:rsidRPr="00BC2229">
        <w:rPr>
          <w:rFonts w:asciiTheme="minorHAnsi" w:hAnsiTheme="minorHAnsi" w:cstheme="minorHAnsi"/>
          <w:sz w:val="24"/>
          <w:szCs w:val="24"/>
        </w:rPr>
        <w:t>abaixo</w:t>
      </w:r>
      <w:r w:rsidR="00E2457B" w:rsidRPr="00BC2229">
        <w:rPr>
          <w:rFonts w:asciiTheme="minorHAnsi" w:hAnsiTheme="minorHAnsi" w:cstheme="minorHAnsi"/>
          <w:sz w:val="24"/>
          <w:szCs w:val="24"/>
        </w:rPr>
        <w:t>)</w:t>
      </w:r>
      <w:r w:rsidRPr="00BC2229">
        <w:rPr>
          <w:rFonts w:asciiTheme="minorHAnsi" w:hAnsiTheme="minorHAnsi" w:cstheme="minorHAnsi"/>
          <w:sz w:val="24"/>
          <w:szCs w:val="24"/>
        </w:rPr>
        <w:t xml:space="preserve"> para os Debenturistas definirem, de comum acordo com a Emissora, o parâmetro a ser aplicado. Até a deliberação desse parâmetro, serão utilizadas, para o cálculo do valor de quaisquer obrigações pecuniárias previstas nesta Escritura de Emissão, as fórmulas d</w:t>
      </w:r>
      <w:r w:rsidR="00E2457B" w:rsidRPr="00BC2229">
        <w:rPr>
          <w:rFonts w:asciiTheme="minorHAnsi" w:hAnsiTheme="minorHAnsi" w:cstheme="minorHAnsi"/>
          <w:sz w:val="24"/>
          <w:szCs w:val="24"/>
        </w:rPr>
        <w:t>a</w:t>
      </w:r>
      <w:r w:rsidRPr="00BC2229">
        <w:rPr>
          <w:rFonts w:asciiTheme="minorHAnsi" w:hAnsiTheme="minorHAnsi" w:cstheme="minorHAnsi"/>
          <w:sz w:val="24"/>
          <w:szCs w:val="24"/>
        </w:rPr>
        <w:t xml:space="preserve">s </w:t>
      </w:r>
      <w:r w:rsidR="00E2457B" w:rsidRPr="00BC2229">
        <w:rPr>
          <w:rFonts w:asciiTheme="minorHAnsi" w:hAnsiTheme="minorHAnsi" w:cstheme="minorHAnsi"/>
          <w:sz w:val="24"/>
          <w:szCs w:val="24"/>
        </w:rPr>
        <w:t>Cláusulas</w:t>
      </w:r>
      <w:r w:rsidRPr="00BC2229">
        <w:rPr>
          <w:rFonts w:asciiTheme="minorHAnsi" w:hAnsiTheme="minorHAnsi" w:cstheme="minorHAnsi"/>
          <w:sz w:val="24"/>
          <w:szCs w:val="24"/>
        </w:rPr>
        <w:t xml:space="preserve"> </w:t>
      </w:r>
      <w:r w:rsidR="0023733E" w:rsidRPr="00BC2229">
        <w:rPr>
          <w:rFonts w:asciiTheme="minorHAnsi" w:hAnsiTheme="minorHAnsi" w:cstheme="minorHAnsi"/>
          <w:sz w:val="24"/>
          <w:szCs w:val="24"/>
        </w:rPr>
        <w:fldChar w:fldCharType="begin"/>
      </w:r>
      <w:r w:rsidR="0023733E" w:rsidRPr="00BC2229">
        <w:rPr>
          <w:rFonts w:asciiTheme="minorHAnsi" w:hAnsiTheme="minorHAnsi" w:cstheme="minorHAnsi"/>
          <w:sz w:val="24"/>
          <w:szCs w:val="24"/>
        </w:rPr>
        <w:instrText xml:space="preserve"> REF _Ref516689094 \r \h </w:instrText>
      </w:r>
      <w:r w:rsidR="00D448EE" w:rsidRPr="00BC2229">
        <w:rPr>
          <w:rFonts w:asciiTheme="minorHAnsi" w:hAnsiTheme="minorHAnsi" w:cstheme="minorHAnsi"/>
          <w:sz w:val="24"/>
          <w:szCs w:val="24"/>
        </w:rPr>
        <w:instrText xml:space="preserve"> \* MERGEFORMAT </w:instrText>
      </w:r>
      <w:r w:rsidR="0023733E" w:rsidRPr="00BC2229">
        <w:rPr>
          <w:rFonts w:asciiTheme="minorHAnsi" w:hAnsiTheme="minorHAnsi" w:cstheme="minorHAnsi"/>
          <w:sz w:val="24"/>
          <w:szCs w:val="24"/>
        </w:rPr>
      </w:r>
      <w:r w:rsidR="0023733E" w:rsidRPr="00BC2229">
        <w:rPr>
          <w:rFonts w:asciiTheme="minorHAnsi" w:hAnsiTheme="minorHAnsi" w:cstheme="minorHAnsi"/>
          <w:sz w:val="24"/>
          <w:szCs w:val="24"/>
        </w:rPr>
        <w:fldChar w:fldCharType="separate"/>
      </w:r>
      <w:r w:rsidR="00422F72" w:rsidRPr="00BC2229">
        <w:rPr>
          <w:rFonts w:asciiTheme="minorHAnsi" w:hAnsiTheme="minorHAnsi" w:cstheme="minorHAnsi"/>
          <w:sz w:val="24"/>
          <w:szCs w:val="24"/>
        </w:rPr>
        <w:t>4.25.3</w:t>
      </w:r>
      <w:r w:rsidR="0023733E" w:rsidRPr="00BC2229">
        <w:rPr>
          <w:rFonts w:asciiTheme="minorHAnsi" w:hAnsiTheme="minorHAnsi" w:cstheme="minorHAnsi"/>
          <w:sz w:val="24"/>
          <w:szCs w:val="24"/>
        </w:rPr>
        <w:fldChar w:fldCharType="end"/>
      </w:r>
      <w:r w:rsidR="0023733E"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 </w:t>
      </w:r>
      <w:r w:rsidR="0023733E" w:rsidRPr="00BC2229">
        <w:rPr>
          <w:rFonts w:asciiTheme="minorHAnsi" w:hAnsiTheme="minorHAnsi" w:cstheme="minorHAnsi"/>
          <w:sz w:val="24"/>
          <w:szCs w:val="24"/>
        </w:rPr>
        <w:fldChar w:fldCharType="begin"/>
      </w:r>
      <w:r w:rsidR="0023733E" w:rsidRPr="00BC2229">
        <w:rPr>
          <w:rFonts w:asciiTheme="minorHAnsi" w:hAnsiTheme="minorHAnsi" w:cstheme="minorHAnsi"/>
          <w:sz w:val="24"/>
          <w:szCs w:val="24"/>
        </w:rPr>
        <w:instrText xml:space="preserve"> REF _Ref516689108 \r \h </w:instrText>
      </w:r>
      <w:r w:rsidR="00D448EE" w:rsidRPr="00BC2229">
        <w:rPr>
          <w:rFonts w:asciiTheme="minorHAnsi" w:hAnsiTheme="minorHAnsi" w:cstheme="minorHAnsi"/>
          <w:sz w:val="24"/>
          <w:szCs w:val="24"/>
        </w:rPr>
        <w:instrText xml:space="preserve"> \* MERGEFORMAT </w:instrText>
      </w:r>
      <w:r w:rsidR="0023733E" w:rsidRPr="00BC2229">
        <w:rPr>
          <w:rFonts w:asciiTheme="minorHAnsi" w:hAnsiTheme="minorHAnsi" w:cstheme="minorHAnsi"/>
          <w:sz w:val="24"/>
          <w:szCs w:val="24"/>
        </w:rPr>
      </w:r>
      <w:r w:rsidR="0023733E" w:rsidRPr="00BC2229">
        <w:rPr>
          <w:rFonts w:asciiTheme="minorHAnsi" w:hAnsiTheme="minorHAnsi" w:cstheme="minorHAnsi"/>
          <w:sz w:val="24"/>
          <w:szCs w:val="24"/>
        </w:rPr>
        <w:fldChar w:fldCharType="separate"/>
      </w:r>
      <w:r w:rsidR="00422F72" w:rsidRPr="00BC2229">
        <w:rPr>
          <w:rFonts w:asciiTheme="minorHAnsi" w:hAnsiTheme="minorHAnsi" w:cstheme="minorHAnsi"/>
          <w:sz w:val="24"/>
          <w:szCs w:val="24"/>
        </w:rPr>
        <w:t>4.25.4</w:t>
      </w:r>
      <w:r w:rsidR="0023733E" w:rsidRPr="00BC2229">
        <w:rPr>
          <w:rFonts w:asciiTheme="minorHAnsi" w:hAnsiTheme="minorHAnsi" w:cstheme="minorHAnsi"/>
          <w:sz w:val="24"/>
          <w:szCs w:val="24"/>
        </w:rPr>
        <w:fldChar w:fldCharType="end"/>
      </w:r>
      <w:r w:rsidR="0023733E"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acima e na apuração de </w:t>
      </w:r>
      <w:proofErr w:type="spellStart"/>
      <w:r w:rsidRPr="00BC2229">
        <w:rPr>
          <w:rFonts w:asciiTheme="minorHAnsi" w:hAnsiTheme="minorHAnsi" w:cstheme="minorHAnsi"/>
          <w:sz w:val="24"/>
          <w:szCs w:val="24"/>
        </w:rPr>
        <w:t>TDIk</w:t>
      </w:r>
      <w:proofErr w:type="spellEnd"/>
      <w:r w:rsidRPr="00BC2229">
        <w:rPr>
          <w:rFonts w:asciiTheme="minorHAnsi" w:hAnsiTheme="minorHAnsi" w:cstheme="minorHAnsi"/>
          <w:sz w:val="24"/>
          <w:szCs w:val="24"/>
        </w:rPr>
        <w:t xml:space="preserve"> será utilizada a última Taxa DI divulgada oficialmente, não sendo devidas quaisquer compensações entre a Emissora e os Debenturistas, quando da divulgação posterior da Taxa DI.</w:t>
      </w:r>
      <w:bookmarkEnd w:id="58"/>
      <w:bookmarkEnd w:id="59"/>
    </w:p>
    <w:p w14:paraId="09857D01" w14:textId="78C8A56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Caso a Taxa DI venha a ser divulgada antes da realização da AGD</w:t>
      </w:r>
      <w:r w:rsidR="00972C96">
        <w:rPr>
          <w:rFonts w:asciiTheme="minorHAnsi" w:hAnsiTheme="minorHAnsi" w:cstheme="minorHAnsi"/>
          <w:sz w:val="24"/>
          <w:szCs w:val="24"/>
        </w:rPr>
        <w:t xml:space="preserve"> </w:t>
      </w:r>
      <w:r w:rsidR="00972C96" w:rsidRPr="00BC2229">
        <w:rPr>
          <w:rFonts w:asciiTheme="minorHAnsi" w:hAnsiTheme="minorHAnsi" w:cstheme="minorHAnsi"/>
          <w:sz w:val="24"/>
          <w:szCs w:val="24"/>
        </w:rPr>
        <w:t>(conforme definido abaixo)</w:t>
      </w:r>
      <w:r w:rsidRPr="00BC2229">
        <w:rPr>
          <w:rFonts w:asciiTheme="minorHAnsi" w:hAnsiTheme="minorHAnsi" w:cstheme="minorHAnsi"/>
          <w:sz w:val="24"/>
          <w:szCs w:val="24"/>
        </w:rPr>
        <w:t>, a referida assembleia não será mais realizada, e a Taxa DI, a partir da data de sua divulgação, passará a ser utilizada para o cálculo da Remuneração.</w:t>
      </w:r>
    </w:p>
    <w:p w14:paraId="61195352" w14:textId="16F839B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Caso não haja acordo sobre o novo parâmetro a ser utilizado para fins de cálculo da Remuneração entre a Emissora e os Debenturistas representando, no mínimo, 75% (setenta e cinco por cento) das Debêntures em Circulação</w:t>
      </w:r>
      <w:r w:rsidR="003016C4" w:rsidRPr="00BC2229">
        <w:rPr>
          <w:rFonts w:asciiTheme="minorHAnsi" w:hAnsiTheme="minorHAnsi" w:cstheme="minorHAnsi"/>
          <w:sz w:val="24"/>
          <w:szCs w:val="24"/>
        </w:rPr>
        <w:t xml:space="preserve"> (conforme definido </w:t>
      </w:r>
      <w:r w:rsidR="00FB2D5A" w:rsidRPr="00BC2229">
        <w:rPr>
          <w:rFonts w:asciiTheme="minorHAnsi" w:hAnsiTheme="minorHAnsi" w:cstheme="minorHAnsi"/>
          <w:sz w:val="24"/>
          <w:szCs w:val="24"/>
        </w:rPr>
        <w:t>abaixo</w:t>
      </w:r>
      <w:r w:rsidR="003016C4" w:rsidRPr="00BC2229">
        <w:rPr>
          <w:rFonts w:asciiTheme="minorHAnsi" w:hAnsiTheme="minorHAnsi" w:cstheme="minorHAnsi"/>
          <w:sz w:val="24"/>
          <w:szCs w:val="24"/>
        </w:rPr>
        <w:t>)</w:t>
      </w:r>
      <w:r w:rsidRPr="00BC2229">
        <w:rPr>
          <w:rFonts w:asciiTheme="minorHAnsi" w:hAnsiTheme="minorHAnsi" w:cstheme="minorHAnsi"/>
          <w:sz w:val="24"/>
          <w:szCs w:val="24"/>
        </w:rPr>
        <w:t>,</w:t>
      </w:r>
      <w:r w:rsidR="00972C96">
        <w:rPr>
          <w:rFonts w:asciiTheme="minorHAnsi" w:hAnsiTheme="minorHAnsi" w:cstheme="minorHAnsi"/>
          <w:sz w:val="24"/>
          <w:szCs w:val="24"/>
        </w:rPr>
        <w:t xml:space="preserve"> </w:t>
      </w:r>
      <w:r w:rsidRPr="00BC2229">
        <w:rPr>
          <w:rFonts w:asciiTheme="minorHAnsi" w:hAnsiTheme="minorHAnsi" w:cstheme="minorHAnsi"/>
          <w:sz w:val="24"/>
          <w:szCs w:val="24"/>
        </w:rPr>
        <w:t>a Emissora deverá resgatar a totalidade das Debêntures, no prazo de até 5 (cinco)</w:t>
      </w:r>
      <w:r w:rsidR="00003C9C"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contados da data da realização da respectiva AGD</w:t>
      </w:r>
      <w:r w:rsidR="00972C96">
        <w:rPr>
          <w:rFonts w:asciiTheme="minorHAnsi" w:hAnsiTheme="minorHAnsi" w:cstheme="minorHAnsi"/>
          <w:sz w:val="24"/>
          <w:szCs w:val="24"/>
        </w:rPr>
        <w:t xml:space="preserve"> </w:t>
      </w:r>
      <w:r w:rsidR="00972C96" w:rsidRPr="00BC2229">
        <w:rPr>
          <w:rFonts w:asciiTheme="minorHAnsi" w:hAnsiTheme="minorHAnsi" w:cstheme="minorHAnsi"/>
          <w:sz w:val="24"/>
          <w:szCs w:val="24"/>
        </w:rPr>
        <w:t>(conforme definido abaixo)</w:t>
      </w:r>
      <w:r w:rsidRPr="00BC2229">
        <w:rPr>
          <w:rFonts w:asciiTheme="minorHAnsi" w:hAnsiTheme="minorHAnsi" w:cstheme="minorHAnsi"/>
          <w:sz w:val="24"/>
          <w:szCs w:val="24"/>
        </w:rPr>
        <w:t>, pelo seu Valor Nominal Unitário</w:t>
      </w:r>
      <w:r w:rsidR="006359B0"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acrescido da Remuneração devida até a data do efetivo resgate, calculadas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a partir da primeira Data de Integralização, ou da última Data de Pagamento da Remuneração, conforme o caso. Neste caso, para cálculo da Remuneração com relação às Debêntures a serem resgatadas, será utilizado para a apuração de </w:t>
      </w:r>
      <w:proofErr w:type="spellStart"/>
      <w:r w:rsidRPr="00BC2229">
        <w:rPr>
          <w:rFonts w:asciiTheme="minorHAnsi" w:hAnsiTheme="minorHAnsi" w:cstheme="minorHAnsi"/>
          <w:sz w:val="24"/>
          <w:szCs w:val="24"/>
        </w:rPr>
        <w:t>TDIk</w:t>
      </w:r>
      <w:proofErr w:type="spellEnd"/>
      <w:r w:rsidRPr="00BC2229">
        <w:rPr>
          <w:rFonts w:asciiTheme="minorHAnsi" w:hAnsiTheme="minorHAnsi" w:cstheme="minorHAnsi"/>
          <w:sz w:val="24"/>
          <w:szCs w:val="24"/>
        </w:rPr>
        <w:t xml:space="preserve"> o valor da última Taxa DI divulgada oficialmente, observadas ainda as demais disposições previstas nesta cláusula e seguintes desta Escritura de Emissão para fins de cálculo da Remuneração.</w:t>
      </w:r>
      <w:r w:rsidR="001A740A" w:rsidRPr="00BC2229">
        <w:rPr>
          <w:rFonts w:asciiTheme="minorHAnsi" w:hAnsiTheme="minorHAnsi" w:cstheme="minorHAnsi"/>
          <w:sz w:val="24"/>
          <w:szCs w:val="24"/>
        </w:rPr>
        <w:t xml:space="preserve"> </w:t>
      </w:r>
    </w:p>
    <w:p w14:paraId="239E6754" w14:textId="5E9862B2"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fins desta Escritura de Emissão, entende-se por “</w:t>
      </w:r>
      <w:r w:rsidRPr="00BC2229">
        <w:rPr>
          <w:rFonts w:asciiTheme="minorHAnsi" w:hAnsiTheme="minorHAnsi" w:cstheme="minorHAnsi"/>
          <w:i/>
          <w:sz w:val="24"/>
          <w:szCs w:val="24"/>
        </w:rPr>
        <w:t>Período de Capitalização</w:t>
      </w:r>
      <w:r w:rsidRPr="00BC2229">
        <w:rPr>
          <w:rFonts w:asciiTheme="minorHAnsi" w:hAnsiTheme="minorHAnsi" w:cstheme="minorHAnsi"/>
          <w:sz w:val="24"/>
          <w:szCs w:val="24"/>
        </w:rPr>
        <w:t xml:space="preserve">” o intervalo de tempo que se inicia na primeira Data de Integralização, no caso do primeiro Período de Capitalização, ou na Data de Pagamento da Remuneração imediatamente anterior, </w:t>
      </w:r>
      <w:r w:rsidR="002F5519">
        <w:rPr>
          <w:rFonts w:asciiTheme="minorHAnsi" w:hAnsiTheme="minorHAnsi" w:cstheme="minorHAnsi"/>
          <w:sz w:val="24"/>
          <w:szCs w:val="24"/>
        </w:rPr>
        <w:t xml:space="preserve">inclusive, </w:t>
      </w:r>
      <w:r w:rsidRPr="00BC2229">
        <w:rPr>
          <w:rFonts w:asciiTheme="minorHAnsi" w:hAnsiTheme="minorHAnsi" w:cstheme="minorHAnsi"/>
          <w:sz w:val="24"/>
          <w:szCs w:val="24"/>
        </w:rPr>
        <w:t xml:space="preserve">nos casos dos demais Períodos de Capitalização, e termina na </w:t>
      </w:r>
      <w:r w:rsidR="00931E1C" w:rsidRPr="00BC2229">
        <w:rPr>
          <w:rFonts w:asciiTheme="minorHAnsi" w:hAnsiTheme="minorHAnsi" w:cstheme="minorHAnsi"/>
          <w:sz w:val="24"/>
          <w:szCs w:val="24"/>
        </w:rPr>
        <w:t xml:space="preserve">Data </w:t>
      </w:r>
      <w:r w:rsidRPr="00BC2229">
        <w:rPr>
          <w:rFonts w:asciiTheme="minorHAnsi" w:hAnsiTheme="minorHAnsi" w:cstheme="minorHAnsi"/>
          <w:sz w:val="24"/>
          <w:szCs w:val="24"/>
        </w:rPr>
        <w:t xml:space="preserve">de </w:t>
      </w:r>
      <w:r w:rsidR="00931E1C" w:rsidRPr="00BC2229">
        <w:rPr>
          <w:rFonts w:asciiTheme="minorHAnsi" w:hAnsiTheme="minorHAnsi" w:cstheme="minorHAnsi"/>
          <w:sz w:val="24"/>
          <w:szCs w:val="24"/>
        </w:rPr>
        <w:t xml:space="preserve">Pagamento </w:t>
      </w:r>
      <w:r w:rsidRPr="00BC2229">
        <w:rPr>
          <w:rFonts w:asciiTheme="minorHAnsi" w:hAnsiTheme="minorHAnsi" w:cstheme="minorHAnsi"/>
          <w:sz w:val="24"/>
          <w:szCs w:val="24"/>
        </w:rPr>
        <w:t>da Remuneração correspondente ao período</w:t>
      </w:r>
      <w:r w:rsidR="002F5519">
        <w:rPr>
          <w:rFonts w:asciiTheme="minorHAnsi" w:hAnsiTheme="minorHAnsi" w:cstheme="minorHAnsi"/>
          <w:sz w:val="24"/>
          <w:szCs w:val="24"/>
        </w:rPr>
        <w:t>, exclusive</w:t>
      </w:r>
      <w:r w:rsidRPr="00BC2229">
        <w:rPr>
          <w:rFonts w:asciiTheme="minorHAnsi" w:hAnsiTheme="minorHAnsi" w:cstheme="minorHAnsi"/>
          <w:sz w:val="24"/>
          <w:szCs w:val="24"/>
        </w:rPr>
        <w:t>. Cada Período de Capitalização sucede o anterior sem solução de continuidade.</w:t>
      </w:r>
    </w:p>
    <w:p w14:paraId="0EEEC2A2" w14:textId="73D6570F" w:rsidR="00EF73E0" w:rsidRPr="00BC2229" w:rsidRDefault="00C727D3" w:rsidP="00C727D3">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PAGAMENTO DA REMUNERAÇÃO</w:t>
      </w:r>
    </w:p>
    <w:p w14:paraId="78AD6E68" w14:textId="5D260D56"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Sem prejuízo da liquidação antecipada decorrente </w:t>
      </w:r>
      <w:r w:rsidR="00D575CF" w:rsidRPr="00BC2229">
        <w:rPr>
          <w:rFonts w:asciiTheme="minorHAnsi" w:hAnsiTheme="minorHAnsi" w:cstheme="minorHAnsi"/>
          <w:sz w:val="24"/>
          <w:szCs w:val="24"/>
        </w:rPr>
        <w:t xml:space="preserve">da Oferta de Resgate Antecipado e/ou </w:t>
      </w:r>
      <w:r w:rsidRPr="00BC2229">
        <w:rPr>
          <w:rFonts w:asciiTheme="minorHAnsi" w:hAnsiTheme="minorHAnsi" w:cstheme="minorHAnsi"/>
          <w:sz w:val="24"/>
          <w:szCs w:val="24"/>
        </w:rPr>
        <w:t>dos Eventos de Vencimento Antecipado, a Remuneração será paga semestralmente</w:t>
      </w:r>
      <w:r w:rsidRPr="00BC2229">
        <w:rPr>
          <w:rFonts w:asciiTheme="minorHAnsi" w:eastAsia="Times New Roman" w:hAnsiTheme="minorHAnsi" w:cstheme="minorHAnsi"/>
          <w:b/>
          <w:sz w:val="24"/>
          <w:szCs w:val="24"/>
        </w:rPr>
        <w:t xml:space="preserve"> </w:t>
      </w:r>
      <w:r w:rsidRPr="00BC2229">
        <w:rPr>
          <w:rFonts w:asciiTheme="minorHAnsi" w:hAnsiTheme="minorHAnsi" w:cstheme="minorHAnsi"/>
          <w:sz w:val="24"/>
          <w:szCs w:val="24"/>
        </w:rPr>
        <w:t xml:space="preserve">e será devida sempre no dia </w:t>
      </w:r>
      <w:r w:rsidR="005135B6">
        <w:rPr>
          <w:rFonts w:asciiTheme="minorHAnsi" w:hAnsiTheme="minorHAnsi" w:cstheme="minorHAnsi"/>
          <w:sz w:val="24"/>
          <w:szCs w:val="24"/>
        </w:rPr>
        <w:t>09</w:t>
      </w:r>
      <w:r w:rsidR="00913A6B" w:rsidRPr="00BC2229">
        <w:rPr>
          <w:rFonts w:asciiTheme="minorHAnsi" w:hAnsiTheme="minorHAnsi" w:cstheme="minorHAnsi"/>
          <w:sz w:val="24"/>
          <w:szCs w:val="24"/>
        </w:rPr>
        <w:t xml:space="preserve"> (</w:t>
      </w:r>
      <w:r w:rsidR="005135B6">
        <w:rPr>
          <w:rFonts w:asciiTheme="minorHAnsi" w:hAnsiTheme="minorHAnsi" w:cstheme="minorHAnsi"/>
          <w:sz w:val="24"/>
          <w:szCs w:val="24"/>
        </w:rPr>
        <w:t>nove</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meses de </w:t>
      </w:r>
      <w:r w:rsidR="00E21B7C">
        <w:rPr>
          <w:rFonts w:asciiTheme="minorHAnsi" w:hAnsiTheme="minorHAnsi" w:cstheme="minorHAnsi"/>
          <w:sz w:val="24"/>
          <w:szCs w:val="24"/>
        </w:rPr>
        <w:t>junho</w:t>
      </w:r>
      <w:r w:rsidR="00913A6B"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 </w:t>
      </w:r>
      <w:r w:rsidR="00E21B7C">
        <w:rPr>
          <w:rFonts w:asciiTheme="minorHAnsi" w:hAnsiTheme="minorHAnsi" w:cstheme="minorHAnsi"/>
          <w:sz w:val="24"/>
          <w:szCs w:val="24"/>
        </w:rPr>
        <w:t>dezembro</w:t>
      </w:r>
      <w:r w:rsidR="00913A6B" w:rsidRPr="00BC2229">
        <w:rPr>
          <w:rFonts w:asciiTheme="minorHAnsi" w:hAnsiTheme="minorHAnsi" w:cstheme="minorHAnsi"/>
          <w:sz w:val="24"/>
          <w:szCs w:val="24"/>
        </w:rPr>
        <w:t xml:space="preserve"> </w:t>
      </w:r>
      <w:r w:rsidR="00350924" w:rsidRPr="00BC2229">
        <w:rPr>
          <w:rFonts w:asciiTheme="minorHAnsi" w:hAnsiTheme="minorHAnsi" w:cstheme="minorHAnsi"/>
          <w:sz w:val="24"/>
          <w:szCs w:val="24"/>
        </w:rPr>
        <w:t>de cada ano</w:t>
      </w:r>
      <w:r w:rsidR="00523122" w:rsidRPr="00BC2229">
        <w:rPr>
          <w:rFonts w:asciiTheme="minorHAnsi" w:hAnsiTheme="minorHAnsi" w:cstheme="minorHAnsi"/>
          <w:sz w:val="24"/>
          <w:szCs w:val="24"/>
        </w:rPr>
        <w:t xml:space="preserve">, </w:t>
      </w:r>
      <w:r w:rsidRPr="00BC2229">
        <w:rPr>
          <w:rFonts w:asciiTheme="minorHAnsi" w:hAnsiTheme="minorHAnsi" w:cstheme="minorHAnsi"/>
          <w:sz w:val="24"/>
          <w:szCs w:val="24"/>
        </w:rPr>
        <w:t>sendo que o primeiro pagamento deverá ocorrer em</w:t>
      </w:r>
      <w:r w:rsidR="002640D1" w:rsidRPr="00BC2229">
        <w:rPr>
          <w:rFonts w:asciiTheme="minorHAnsi" w:hAnsiTheme="minorHAnsi" w:cstheme="minorHAnsi"/>
          <w:sz w:val="24"/>
          <w:szCs w:val="24"/>
        </w:rPr>
        <w:t xml:space="preserve"> </w:t>
      </w:r>
      <w:r w:rsidR="005135B6">
        <w:rPr>
          <w:rFonts w:asciiTheme="minorHAnsi" w:hAnsiTheme="minorHAnsi" w:cstheme="minorHAnsi"/>
          <w:sz w:val="24"/>
          <w:szCs w:val="24"/>
        </w:rPr>
        <w:t>09</w:t>
      </w:r>
      <w:r w:rsidR="00C727D3" w:rsidRPr="00BC2229">
        <w:rPr>
          <w:rFonts w:asciiTheme="minorHAnsi" w:hAnsiTheme="minorHAnsi" w:cstheme="minorHAnsi"/>
          <w:sz w:val="24"/>
          <w:szCs w:val="24"/>
        </w:rPr>
        <w:t xml:space="preserve"> </w:t>
      </w:r>
      <w:r w:rsidRPr="00BC2229">
        <w:rPr>
          <w:rFonts w:asciiTheme="minorHAnsi" w:hAnsiTheme="minorHAnsi" w:cstheme="minorHAnsi"/>
          <w:sz w:val="24"/>
          <w:szCs w:val="24"/>
        </w:rPr>
        <w:t>de</w:t>
      </w:r>
      <w:r w:rsidR="00E2457B" w:rsidRPr="00BC2229">
        <w:rPr>
          <w:rFonts w:asciiTheme="minorHAnsi" w:hAnsiTheme="minorHAnsi" w:cstheme="minorHAnsi"/>
          <w:sz w:val="24"/>
          <w:szCs w:val="24"/>
        </w:rPr>
        <w:t xml:space="preserve"> </w:t>
      </w:r>
      <w:r w:rsidR="00E21B7C">
        <w:rPr>
          <w:rFonts w:asciiTheme="minorHAnsi" w:hAnsiTheme="minorHAnsi" w:cstheme="minorHAnsi"/>
          <w:sz w:val="24"/>
          <w:szCs w:val="24"/>
        </w:rPr>
        <w:t>junho</w:t>
      </w:r>
      <w:r w:rsidR="00C727D3" w:rsidRPr="00BC2229">
        <w:rPr>
          <w:rFonts w:asciiTheme="minorHAnsi" w:hAnsiTheme="minorHAnsi" w:cstheme="minorHAnsi"/>
          <w:sz w:val="24"/>
          <w:szCs w:val="24"/>
        </w:rPr>
        <w:t xml:space="preserve"> </w:t>
      </w:r>
      <w:r w:rsidRPr="00BC2229">
        <w:rPr>
          <w:rFonts w:asciiTheme="minorHAnsi" w:hAnsiTheme="minorHAnsi" w:cstheme="minorHAnsi"/>
          <w:sz w:val="24"/>
          <w:szCs w:val="24"/>
        </w:rPr>
        <w:t>de</w:t>
      </w:r>
      <w:r w:rsidR="00E2457B" w:rsidRPr="00BC2229">
        <w:rPr>
          <w:rFonts w:asciiTheme="minorHAnsi" w:hAnsiTheme="minorHAnsi" w:cstheme="minorHAnsi"/>
          <w:sz w:val="24"/>
          <w:szCs w:val="24"/>
        </w:rPr>
        <w:t xml:space="preserve"> </w:t>
      </w:r>
      <w:r w:rsidR="00523122" w:rsidRPr="00BC2229">
        <w:rPr>
          <w:rFonts w:asciiTheme="minorHAnsi" w:hAnsiTheme="minorHAnsi" w:cstheme="minorHAnsi"/>
          <w:sz w:val="24"/>
          <w:szCs w:val="24"/>
        </w:rPr>
        <w:t>20</w:t>
      </w:r>
      <w:r w:rsidR="00A77308" w:rsidRPr="00BC2229">
        <w:rPr>
          <w:rFonts w:asciiTheme="minorHAnsi" w:hAnsiTheme="minorHAnsi" w:cstheme="minorHAnsi"/>
          <w:sz w:val="24"/>
          <w:szCs w:val="24"/>
        </w:rPr>
        <w:t>2</w:t>
      </w:r>
      <w:r w:rsidR="00C727D3" w:rsidRPr="00BC2229">
        <w:rPr>
          <w:rFonts w:asciiTheme="minorHAnsi" w:hAnsiTheme="minorHAnsi" w:cstheme="minorHAnsi"/>
          <w:sz w:val="24"/>
          <w:szCs w:val="24"/>
        </w:rPr>
        <w:t>2</w:t>
      </w:r>
      <w:r w:rsidR="00257E1E" w:rsidRPr="00BC2229">
        <w:rPr>
          <w:rFonts w:asciiTheme="minorHAnsi" w:hAnsiTheme="minorHAnsi" w:cstheme="minorHAnsi"/>
          <w:sz w:val="24"/>
          <w:szCs w:val="24"/>
        </w:rPr>
        <w:t xml:space="preserve"> e o último na Data de Vencimento</w:t>
      </w:r>
      <w:r w:rsidRPr="00BC2229">
        <w:rPr>
          <w:rFonts w:asciiTheme="minorHAnsi" w:hAnsiTheme="minorHAnsi" w:cstheme="minorHAnsi"/>
          <w:sz w:val="24"/>
          <w:szCs w:val="24"/>
        </w:rPr>
        <w:t xml:space="preserve"> (cada uma, “</w:t>
      </w:r>
      <w:r w:rsidRPr="00BC2229">
        <w:rPr>
          <w:rFonts w:asciiTheme="minorHAnsi" w:hAnsiTheme="minorHAnsi" w:cstheme="minorHAnsi"/>
          <w:sz w:val="24"/>
          <w:szCs w:val="24"/>
          <w:u w:val="single"/>
        </w:rPr>
        <w:t>Data de Pagamento da Remuneração</w:t>
      </w:r>
      <w:r w:rsidRPr="00BC2229">
        <w:rPr>
          <w:rFonts w:asciiTheme="minorHAnsi" w:hAnsiTheme="minorHAnsi" w:cstheme="minorHAnsi"/>
          <w:sz w:val="24"/>
          <w:szCs w:val="24"/>
        </w:rPr>
        <w:t>”)</w:t>
      </w:r>
      <w:r w:rsidR="00913A6B" w:rsidRPr="00BC2229">
        <w:rPr>
          <w:rFonts w:asciiTheme="minorHAnsi" w:hAnsiTheme="minorHAnsi" w:cstheme="minorHAnsi"/>
          <w:sz w:val="24"/>
          <w:szCs w:val="24"/>
        </w:rPr>
        <w:t>.</w:t>
      </w:r>
    </w:p>
    <w:p w14:paraId="177C841B" w14:textId="54421871" w:rsidR="00C727D3" w:rsidRPr="00BC2229" w:rsidRDefault="00C727D3" w:rsidP="00C727D3">
      <w:pPr>
        <w:pStyle w:val="Level2"/>
        <w:spacing w:after="240" w:line="340" w:lineRule="exact"/>
        <w:rPr>
          <w:rFonts w:asciiTheme="minorHAnsi" w:hAnsiTheme="minorHAnsi" w:cstheme="minorHAnsi"/>
          <w:b/>
          <w:smallCaps/>
          <w:sz w:val="24"/>
          <w:szCs w:val="24"/>
        </w:rPr>
      </w:pPr>
      <w:bookmarkStart w:id="60" w:name="_Hlk61299334"/>
      <w:bookmarkEnd w:id="50"/>
      <w:bookmarkEnd w:id="54"/>
      <w:bookmarkEnd w:id="55"/>
      <w:r w:rsidRPr="00BC2229">
        <w:rPr>
          <w:rFonts w:asciiTheme="minorHAnsi" w:hAnsiTheme="minorHAnsi" w:cstheme="minorHAnsi"/>
          <w:b/>
          <w:bCs/>
          <w:sz w:val="24"/>
          <w:szCs w:val="24"/>
        </w:rPr>
        <w:t>RESGATE ANTECIPADO FACULTATIVO</w:t>
      </w:r>
    </w:p>
    <w:p w14:paraId="30717668" w14:textId="68622042" w:rsidR="00FB2D5A" w:rsidRPr="00BC2229" w:rsidRDefault="00FB2D5A" w:rsidP="00C727D3">
      <w:pPr>
        <w:pStyle w:val="Level3"/>
        <w:tabs>
          <w:tab w:val="clear" w:pos="5501"/>
          <w:tab w:val="num" w:pos="1361"/>
        </w:tabs>
        <w:spacing w:after="240" w:line="340" w:lineRule="exact"/>
        <w:ind w:left="1361"/>
        <w:rPr>
          <w:rFonts w:asciiTheme="minorHAnsi" w:hAnsiTheme="minorHAnsi" w:cstheme="minorHAnsi"/>
          <w:b/>
          <w:smallCaps/>
          <w:sz w:val="24"/>
          <w:szCs w:val="24"/>
        </w:rPr>
      </w:pPr>
      <w:r w:rsidRPr="00BC2229">
        <w:rPr>
          <w:rFonts w:asciiTheme="minorHAnsi" w:hAnsiTheme="minorHAnsi" w:cstheme="minorHAnsi"/>
          <w:sz w:val="24"/>
          <w:szCs w:val="24"/>
        </w:rPr>
        <w:t>Não será admitida a realização de resgate antecipado facultativo total ou parcial das Debêntures.</w:t>
      </w:r>
      <w:bookmarkEnd w:id="60"/>
    </w:p>
    <w:p w14:paraId="0BD8398B" w14:textId="43DB165C" w:rsidR="00D575CF" w:rsidRPr="00BC2229" w:rsidRDefault="00C727D3" w:rsidP="00C727D3">
      <w:pPr>
        <w:pStyle w:val="Level2"/>
        <w:spacing w:after="240" w:line="340" w:lineRule="exact"/>
        <w:rPr>
          <w:rFonts w:asciiTheme="minorHAnsi" w:hAnsiTheme="minorHAnsi" w:cstheme="minorHAnsi"/>
          <w:b/>
          <w:smallCaps/>
          <w:sz w:val="24"/>
          <w:szCs w:val="24"/>
        </w:rPr>
      </w:pPr>
      <w:r w:rsidRPr="00BC2229">
        <w:rPr>
          <w:rFonts w:asciiTheme="minorHAnsi" w:hAnsiTheme="minorHAnsi" w:cstheme="minorHAnsi"/>
          <w:b/>
          <w:bCs/>
          <w:sz w:val="24"/>
          <w:szCs w:val="24"/>
        </w:rPr>
        <w:t>OFERTA</w:t>
      </w:r>
      <w:r w:rsidRPr="00BC2229">
        <w:rPr>
          <w:rFonts w:asciiTheme="minorHAnsi" w:hAnsiTheme="minorHAnsi" w:cstheme="minorHAnsi"/>
          <w:b/>
          <w:smallCaps/>
          <w:sz w:val="24"/>
          <w:szCs w:val="24"/>
        </w:rPr>
        <w:t xml:space="preserve"> DE RESGATE ANTECIPADO</w:t>
      </w:r>
    </w:p>
    <w:p w14:paraId="01244119" w14:textId="77777777" w:rsidR="00D575CF" w:rsidRPr="00BC2229" w:rsidRDefault="00D575CF"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A Emissora poderá, a seu exclusivo critério e a qualquer tempo, mediante deliberação de seus órgãos societários competentes, realizar uma oferta de resgate antecipado total das Debêntures (“</w:t>
      </w:r>
      <w:r w:rsidRPr="00BC2229">
        <w:rPr>
          <w:rFonts w:asciiTheme="minorHAnsi" w:hAnsiTheme="minorHAnsi" w:cstheme="minorHAnsi"/>
          <w:sz w:val="24"/>
          <w:szCs w:val="24"/>
          <w:u w:val="single"/>
        </w:rPr>
        <w:t>Oferta de Resgate Antecipado</w:t>
      </w:r>
      <w:r w:rsidRPr="00BC2229">
        <w:rPr>
          <w:rFonts w:asciiTheme="minorHAnsi" w:hAnsiTheme="minorHAnsi" w:cstheme="minorHAnsi"/>
          <w:sz w:val="24"/>
          <w:szCs w:val="24"/>
        </w:rPr>
        <w:t>”), endereçada a todos os Debenturistas, sem distinção, sendo assegurado a todos os Debenturistas igualdade de condições para aceitar a Oferta de Resgate Antecipado das Debêntures de sua titularidade.</w:t>
      </w:r>
    </w:p>
    <w:p w14:paraId="66E20704" w14:textId="509E8FAB"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 Oferta de Resgate Antecipado deverá ser realizada pela Emissora por meio de publicação de anúncio a ser amplamente divulgado e enviado ao Agente Fiduciário na data de sua divulgação, nos termos da Cláusula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_Ref65694768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580B25" w:rsidRPr="00BC2229">
        <w:rPr>
          <w:rFonts w:asciiTheme="minorHAnsi" w:hAnsiTheme="minorHAnsi" w:cstheme="minorHAnsi"/>
          <w:sz w:val="24"/>
          <w:szCs w:val="24"/>
        </w:rPr>
        <w:t>4.18.1</w:t>
      </w:r>
      <w:r w:rsidR="00FB2D5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desta Escritura de Emissão, o qual deverá descrever os termos e condições da Oferta de Resgate Antecipado, incluindo: (a) a data efetiva para o resgate das Debêntures e pagamento aos Debenturistas</w:t>
      </w:r>
      <w:r w:rsidR="001E34CF" w:rsidRPr="00BC2229">
        <w:rPr>
          <w:rFonts w:asciiTheme="minorHAnsi" w:hAnsiTheme="minorHAnsi" w:cstheme="minorHAnsi"/>
          <w:sz w:val="24"/>
          <w:szCs w:val="24"/>
        </w:rPr>
        <w:t>, que deverá ser um Dia Útil</w:t>
      </w:r>
      <w:r w:rsidRPr="00BC2229">
        <w:rPr>
          <w:rFonts w:asciiTheme="minorHAnsi" w:hAnsiTheme="minorHAnsi" w:cstheme="minorHAnsi"/>
          <w:sz w:val="24"/>
          <w:szCs w:val="24"/>
        </w:rPr>
        <w:t>; (b) o valor do prêmio de resgate, caso exista, que não poderá ser negativo; e (c) demais informações necessárias para tomada de decisão pelos Debenturistas (“</w:t>
      </w:r>
      <w:r w:rsidRPr="00BC2229">
        <w:rPr>
          <w:rFonts w:asciiTheme="minorHAnsi" w:hAnsiTheme="minorHAnsi" w:cstheme="minorHAnsi"/>
          <w:sz w:val="24"/>
          <w:szCs w:val="24"/>
          <w:u w:val="single"/>
        </w:rPr>
        <w:t>Edital de Oferta de Resgate Antecipado</w:t>
      </w:r>
      <w:r w:rsidRPr="00BC2229">
        <w:rPr>
          <w:rFonts w:asciiTheme="minorHAnsi" w:hAnsiTheme="minorHAnsi" w:cstheme="minorHAnsi"/>
          <w:sz w:val="24"/>
          <w:szCs w:val="24"/>
        </w:rPr>
        <w:t>”).</w:t>
      </w:r>
    </w:p>
    <w:p w14:paraId="0834015E" w14:textId="47D6F546"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O resgate antecipado das Debêntures objeto da Oferta de Resgate Antecipado somente será realizado se Debenturistas representando a totalidade das Debêntures aderirem à Oferta de Resgate Antecipado (“</w:t>
      </w:r>
      <w:r w:rsidRPr="00BC2229">
        <w:rPr>
          <w:rFonts w:asciiTheme="minorHAnsi" w:hAnsiTheme="minorHAnsi" w:cstheme="minorHAnsi"/>
          <w:sz w:val="24"/>
          <w:szCs w:val="24"/>
          <w:u w:val="single"/>
        </w:rPr>
        <w:t>Resgate Antecipado</w:t>
      </w:r>
      <w:r w:rsidRPr="00BC2229">
        <w:rPr>
          <w:rFonts w:asciiTheme="minorHAnsi" w:hAnsiTheme="minorHAnsi" w:cstheme="minorHAnsi"/>
          <w:sz w:val="24"/>
          <w:szCs w:val="24"/>
        </w:rPr>
        <w:t>”).</w:t>
      </w:r>
    </w:p>
    <w:p w14:paraId="4E253B14" w14:textId="4050A4CC"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Após a publicação do Edital de Oferta de Resgate Antecipado, os Debenturistas que optarem pela adesão à Oferta de Resgate Antecipado deverão se manifestar nesse sentido, de forma escrita, ao Agente Fiduciário com cópia para a Emissora, no prazo de </w:t>
      </w:r>
      <w:r w:rsidR="00072499" w:rsidRPr="00BC2229">
        <w:rPr>
          <w:rFonts w:asciiTheme="minorHAnsi" w:hAnsiTheme="minorHAnsi" w:cstheme="minorHAnsi"/>
          <w:sz w:val="24"/>
          <w:szCs w:val="24"/>
        </w:rPr>
        <w:t xml:space="preserve">até </w:t>
      </w:r>
      <w:r w:rsidRPr="00BC2229">
        <w:rPr>
          <w:rFonts w:asciiTheme="minorHAnsi" w:hAnsiTheme="minorHAnsi" w:cstheme="minorHAnsi"/>
          <w:sz w:val="24"/>
          <w:szCs w:val="24"/>
        </w:rPr>
        <w:t>5 (cinco) Dias Úteis contado da data de publicação do Edital de Oferta de Resgate Antecipado. Ao final deste prazo, caso seja verificada a adesão de Debenturistas representando a totalidade das Debêntures, o Agente Fiduciário informará imediatamente a todos os Debenturistas sobre o Resgate Antecipado</w:t>
      </w:r>
      <w:r w:rsidR="00972C96">
        <w:rPr>
          <w:rFonts w:asciiTheme="minorHAnsi" w:hAnsiTheme="minorHAnsi" w:cstheme="minorHAnsi"/>
          <w:sz w:val="24"/>
          <w:szCs w:val="24"/>
        </w:rPr>
        <w:t xml:space="preserve">, </w:t>
      </w:r>
      <w:r w:rsidR="00C475F6">
        <w:rPr>
          <w:rFonts w:asciiTheme="minorHAnsi" w:hAnsiTheme="minorHAnsi" w:cstheme="minorHAnsi"/>
          <w:sz w:val="24"/>
          <w:szCs w:val="24"/>
        </w:rPr>
        <w:t>por meio de</w:t>
      </w:r>
      <w:r w:rsidR="00972C96">
        <w:rPr>
          <w:rFonts w:asciiTheme="minorHAnsi" w:hAnsiTheme="minorHAnsi" w:cstheme="minorHAnsi"/>
          <w:sz w:val="24"/>
          <w:szCs w:val="24"/>
        </w:rPr>
        <w:t xml:space="preserve"> </w:t>
      </w:r>
      <w:r w:rsidR="00DC56FF">
        <w:rPr>
          <w:rFonts w:asciiTheme="minorHAnsi" w:hAnsiTheme="minorHAnsi" w:cstheme="minorHAnsi"/>
          <w:sz w:val="24"/>
          <w:szCs w:val="24"/>
        </w:rPr>
        <w:t xml:space="preserve">divulgação </w:t>
      </w:r>
      <w:r w:rsidR="00972C96">
        <w:rPr>
          <w:rFonts w:asciiTheme="minorHAnsi" w:hAnsiTheme="minorHAnsi" w:cstheme="minorHAnsi"/>
          <w:sz w:val="24"/>
          <w:szCs w:val="24"/>
        </w:rPr>
        <w:t>de comunica</w:t>
      </w:r>
      <w:r w:rsidR="003D592F">
        <w:rPr>
          <w:rFonts w:asciiTheme="minorHAnsi" w:hAnsiTheme="minorHAnsi" w:cstheme="minorHAnsi"/>
          <w:sz w:val="24"/>
          <w:szCs w:val="24"/>
        </w:rPr>
        <w:t>do</w:t>
      </w:r>
      <w:r w:rsidR="00972C96">
        <w:rPr>
          <w:rFonts w:asciiTheme="minorHAnsi" w:hAnsiTheme="minorHAnsi" w:cstheme="minorHAnsi"/>
          <w:sz w:val="24"/>
          <w:szCs w:val="24"/>
        </w:rPr>
        <w:t xml:space="preserve"> em seu </w:t>
      </w:r>
      <w:r w:rsidR="00C475F6">
        <w:rPr>
          <w:rFonts w:asciiTheme="minorHAnsi" w:hAnsiTheme="minorHAnsi" w:cstheme="minorHAnsi"/>
          <w:sz w:val="24"/>
          <w:szCs w:val="24"/>
        </w:rPr>
        <w:t xml:space="preserve">website </w:t>
      </w:r>
      <w:r w:rsidR="00C475F6" w:rsidRPr="00BC2229">
        <w:rPr>
          <w:rFonts w:asciiTheme="minorHAnsi" w:hAnsiTheme="minorHAnsi" w:cstheme="minorHAnsi"/>
          <w:sz w:val="24"/>
          <w:szCs w:val="24"/>
          <w:lang w:eastAsia="en-US"/>
        </w:rPr>
        <w:t>(www.oliveiratrust.com.br)</w:t>
      </w:r>
      <w:r w:rsidRPr="00BC2229">
        <w:rPr>
          <w:rFonts w:asciiTheme="minorHAnsi" w:hAnsiTheme="minorHAnsi" w:cstheme="minorHAnsi"/>
          <w:sz w:val="24"/>
          <w:szCs w:val="24"/>
        </w:rPr>
        <w:t>, sendo certo que todas as Debêntures serão resgatadas em uma única data</w:t>
      </w:r>
      <w:r w:rsidR="00072499" w:rsidRPr="00BC2229">
        <w:rPr>
          <w:rFonts w:asciiTheme="minorHAnsi" w:hAnsiTheme="minorHAnsi" w:cstheme="minorHAnsi"/>
          <w:sz w:val="24"/>
          <w:szCs w:val="24"/>
        </w:rPr>
        <w:t>, que deverá ser um Dia Útil</w:t>
      </w:r>
      <w:r w:rsidRPr="00BC2229">
        <w:rPr>
          <w:rFonts w:asciiTheme="minorHAnsi" w:hAnsiTheme="minorHAnsi" w:cstheme="minorHAnsi"/>
          <w:sz w:val="24"/>
          <w:szCs w:val="24"/>
        </w:rPr>
        <w:t>. A B3 deverá ser comunicada do Resgate Antecipado com pelo menos 3 (três) Dias Úteis de antecedência da sua realização, por meio de correspondência da Emissora com o de acordo do Agente Fiduciário.</w:t>
      </w:r>
    </w:p>
    <w:p w14:paraId="0558567F"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valor a ser pago aos Debenturistas em razão do Resgate Antecipado devido pela Emissora será equivalente ao Valor Nominal Unitário das Debêntures, acrescido: (a) da Remuneração calculada </w:t>
      </w:r>
      <w:r w:rsidRPr="00BC2229">
        <w:rPr>
          <w:rFonts w:asciiTheme="minorHAnsi" w:hAnsiTheme="minorHAnsi" w:cstheme="minorHAnsi"/>
          <w:i/>
          <w:sz w:val="24"/>
          <w:szCs w:val="24"/>
        </w:rPr>
        <w:t>pro rata temporis</w:t>
      </w:r>
      <w:r w:rsidRPr="00BC2229">
        <w:rPr>
          <w:rFonts w:asciiTheme="minorHAnsi" w:hAnsiTheme="minorHAnsi" w:cstheme="minorHAnsi"/>
          <w:sz w:val="24"/>
          <w:szCs w:val="24"/>
        </w:rPr>
        <w:t xml:space="preserve"> e de encargos moratórios, se for o caso, desde a primeira Data de Integralização, ou da última </w:t>
      </w:r>
      <w:r w:rsidRPr="00BC2229">
        <w:rPr>
          <w:rFonts w:asciiTheme="minorHAnsi" w:hAnsiTheme="minorHAnsi" w:cstheme="minorHAnsi"/>
          <w:sz w:val="24"/>
          <w:szCs w:val="24"/>
        </w:rPr>
        <w:lastRenderedPageBreak/>
        <w:t>Data de Pagamento da Remuneração, o que ocorrer por último, até a data do efetivo Resgate Antecipado; e (b) de eventual prêmio de resgate a ser oferecido aos Debenturistas, a exclusivo critério da Emissora, o qual não poderá, em nenhuma hipótese, ser negativo.</w:t>
      </w:r>
    </w:p>
    <w:p w14:paraId="28FAECA7"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Não será admitida a oferta de resgate antecipado parcial das Debêntures.</w:t>
      </w:r>
    </w:p>
    <w:p w14:paraId="3D558415" w14:textId="77777777" w:rsidR="00157C8A" w:rsidRPr="00BC2229" w:rsidRDefault="00157C8A"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Em caso de Resgate Antecipado, as Debêntures resgatadas deverão ser canceladas.</w:t>
      </w:r>
    </w:p>
    <w:p w14:paraId="14B8E310" w14:textId="77777777" w:rsidR="001E34CF" w:rsidRPr="00BC2229" w:rsidRDefault="001E34CF"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O </w:t>
      </w:r>
      <w:r w:rsidR="001E2037" w:rsidRPr="00BC2229">
        <w:rPr>
          <w:rFonts w:asciiTheme="minorHAnsi" w:hAnsiTheme="minorHAnsi" w:cstheme="minorHAnsi"/>
          <w:sz w:val="24"/>
          <w:szCs w:val="24"/>
        </w:rPr>
        <w:t>R</w:t>
      </w:r>
      <w:r w:rsidRPr="00BC2229">
        <w:rPr>
          <w:rFonts w:asciiTheme="minorHAnsi" w:hAnsiTheme="minorHAnsi" w:cstheme="minorHAnsi"/>
          <w:sz w:val="24"/>
          <w:szCs w:val="24"/>
        </w:rPr>
        <w:t xml:space="preserve">esgate </w:t>
      </w:r>
      <w:r w:rsidR="001E2037" w:rsidRPr="00BC2229">
        <w:rPr>
          <w:rFonts w:asciiTheme="minorHAnsi" w:hAnsiTheme="minorHAnsi" w:cstheme="minorHAnsi"/>
          <w:sz w:val="24"/>
          <w:szCs w:val="24"/>
        </w:rPr>
        <w:t>A</w:t>
      </w:r>
      <w:r w:rsidRPr="00BC2229">
        <w:rPr>
          <w:rFonts w:asciiTheme="minorHAnsi" w:hAnsiTheme="minorHAnsi" w:cstheme="minorHAnsi"/>
          <w:sz w:val="24"/>
          <w:szCs w:val="24"/>
        </w:rPr>
        <w:t xml:space="preserve">ntecipado para as Debêntures custodiadas eletronicamente na B3 seguirá os procedimentos de liquidação de eventos adotados por ela. Caso as Debêntures não estejam custodiadas eletronicamente na B3, o </w:t>
      </w:r>
      <w:r w:rsidR="001E2037" w:rsidRPr="00BC2229">
        <w:rPr>
          <w:rFonts w:asciiTheme="minorHAnsi" w:hAnsiTheme="minorHAnsi" w:cstheme="minorHAnsi"/>
          <w:sz w:val="24"/>
          <w:szCs w:val="24"/>
        </w:rPr>
        <w:t>R</w:t>
      </w:r>
      <w:r w:rsidRPr="00BC2229">
        <w:rPr>
          <w:rFonts w:asciiTheme="minorHAnsi" w:hAnsiTheme="minorHAnsi" w:cstheme="minorHAnsi"/>
          <w:sz w:val="24"/>
          <w:szCs w:val="24"/>
        </w:rPr>
        <w:t xml:space="preserve">esgate </w:t>
      </w:r>
      <w:r w:rsidR="001E2037" w:rsidRPr="00BC2229">
        <w:rPr>
          <w:rFonts w:asciiTheme="minorHAnsi" w:hAnsiTheme="minorHAnsi" w:cstheme="minorHAnsi"/>
          <w:sz w:val="24"/>
          <w:szCs w:val="24"/>
        </w:rPr>
        <w:t>A</w:t>
      </w:r>
      <w:r w:rsidRPr="00BC2229">
        <w:rPr>
          <w:rFonts w:asciiTheme="minorHAnsi" w:hAnsiTheme="minorHAnsi" w:cstheme="minorHAnsi"/>
          <w:sz w:val="24"/>
          <w:szCs w:val="24"/>
        </w:rPr>
        <w:t>ntecipado será realizado por meio do Banco Liquidante e Escriturador.</w:t>
      </w:r>
    </w:p>
    <w:p w14:paraId="13EB9097" w14:textId="45CE9A35" w:rsidR="00EF73E0" w:rsidRPr="00BC2229" w:rsidRDefault="00580B25" w:rsidP="00580B25">
      <w:pPr>
        <w:pStyle w:val="Level2"/>
        <w:spacing w:after="240" w:line="340" w:lineRule="exact"/>
        <w:rPr>
          <w:rFonts w:asciiTheme="minorHAnsi" w:hAnsiTheme="minorHAnsi" w:cstheme="minorHAnsi"/>
          <w:b/>
          <w:bCs/>
          <w:sz w:val="24"/>
          <w:szCs w:val="24"/>
        </w:rPr>
      </w:pPr>
      <w:r w:rsidRPr="00BC2229">
        <w:rPr>
          <w:rFonts w:asciiTheme="minorHAnsi" w:hAnsiTheme="minorHAnsi" w:cstheme="minorHAnsi"/>
          <w:b/>
          <w:bCs/>
          <w:sz w:val="24"/>
          <w:szCs w:val="24"/>
        </w:rPr>
        <w:t>AQUISIÇÃO FACULTATIVA</w:t>
      </w:r>
    </w:p>
    <w:p w14:paraId="4F16B809"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A Emissora poderá, a qualquer tempo, adquirir Debêntures desde que observe o disposto no artigo 55, parágrafo 3º, da Lei das Sociedades por Ações, nos artigos 13 e 15 da Instrução CVM 476 e na </w:t>
      </w:r>
      <w:r w:rsidR="00072499" w:rsidRPr="00BC2229">
        <w:rPr>
          <w:rFonts w:asciiTheme="minorHAnsi" w:hAnsiTheme="minorHAnsi" w:cstheme="minorHAnsi"/>
          <w:sz w:val="24"/>
          <w:szCs w:val="24"/>
        </w:rPr>
        <w:t>Instrução CVM nº 620, de 17 de março de 2020, conforme alterada</w:t>
      </w:r>
      <w:r w:rsidRPr="00BC2229">
        <w:rPr>
          <w:rFonts w:asciiTheme="minorHAnsi" w:hAnsiTheme="minorHAnsi" w:cstheme="minorHAnsi"/>
          <w:sz w:val="24"/>
          <w:szCs w:val="24"/>
        </w:rPr>
        <w:t>.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aos mesmos Juros Remuneratórios aplicáveis às demais Debêntures.</w:t>
      </w:r>
    </w:p>
    <w:p w14:paraId="359F208A"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bookmarkStart w:id="61" w:name="_Ref468387135"/>
      <w:r w:rsidRPr="00BC2229">
        <w:rPr>
          <w:rFonts w:asciiTheme="minorHAnsi" w:eastAsia="TT108t00" w:hAnsiTheme="minorHAnsi" w:cstheme="minorHAnsi"/>
          <w:sz w:val="24"/>
          <w:szCs w:val="24"/>
        </w:rPr>
        <w:t>EVENTOS DE VENCIMENTO ANTECIPADO</w:t>
      </w:r>
      <w:bookmarkEnd w:id="61"/>
    </w:p>
    <w:p w14:paraId="34B01DDC" w14:textId="637E663F" w:rsidR="0053305F" w:rsidRPr="00BC2229" w:rsidRDefault="00580B25" w:rsidP="00580B25">
      <w:pPr>
        <w:pStyle w:val="Level2"/>
        <w:spacing w:after="240" w:line="340" w:lineRule="exact"/>
        <w:rPr>
          <w:rFonts w:asciiTheme="minorHAnsi" w:hAnsiTheme="minorHAnsi" w:cstheme="minorHAnsi"/>
          <w:b/>
          <w:bCs/>
          <w:sz w:val="24"/>
          <w:szCs w:val="24"/>
        </w:rPr>
      </w:pPr>
      <w:bookmarkStart w:id="62" w:name="_Ref428809726"/>
      <w:r w:rsidRPr="00BC2229">
        <w:rPr>
          <w:rFonts w:asciiTheme="minorHAnsi" w:hAnsiTheme="minorHAnsi" w:cstheme="minorHAnsi"/>
          <w:b/>
          <w:bCs/>
          <w:sz w:val="24"/>
          <w:szCs w:val="24"/>
        </w:rPr>
        <w:t>VENCIMENTO ANTECIPADO AUTOMÁTIC</w:t>
      </w:r>
      <w:bookmarkEnd w:id="62"/>
      <w:r w:rsidRPr="00BC2229">
        <w:rPr>
          <w:rFonts w:asciiTheme="minorHAnsi" w:hAnsiTheme="minorHAnsi" w:cstheme="minorHAnsi"/>
          <w:b/>
          <w:bCs/>
          <w:sz w:val="24"/>
          <w:szCs w:val="24"/>
        </w:rPr>
        <w:t xml:space="preserve">O </w:t>
      </w:r>
    </w:p>
    <w:p w14:paraId="63763E96" w14:textId="7A1583B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63" w:name="_Ref420336741"/>
      <w:r w:rsidRPr="00BC2229">
        <w:rPr>
          <w:rFonts w:asciiTheme="minorHAnsi" w:hAnsiTheme="minorHAnsi" w:cstheme="minorHAnsi"/>
          <w:sz w:val="24"/>
          <w:szCs w:val="24"/>
        </w:rPr>
        <w:t xml:space="preserve">O Agente Fiduciário deverá, automaticamente, declarar antecipadamente vencidas e imediatamente exigíveis, observados os prazos de cura estabelecidos individualmente nos subitens abaixo, quando for o caso, independentemente de aviso, notificação ou interpelação judicial ou extrajudicial, todas as obrigações da Emissora referentes às Debêntures e exigir da Emissora o pagamento imediato do Valor Nominal Unitário acrescido dos Juros Remuneratórios, calculados </w:t>
      </w:r>
      <w:r w:rsidRPr="00BC2229">
        <w:rPr>
          <w:rFonts w:asciiTheme="minorHAnsi" w:hAnsiTheme="minorHAnsi" w:cstheme="minorHAnsi"/>
          <w:i/>
          <w:iCs/>
          <w:sz w:val="24"/>
          <w:szCs w:val="24"/>
        </w:rPr>
        <w:t xml:space="preserve">pro rata temporis </w:t>
      </w:r>
      <w:r w:rsidRPr="00BC2229">
        <w:rPr>
          <w:rFonts w:asciiTheme="minorHAnsi" w:hAnsiTheme="minorHAnsi" w:cstheme="minorHAnsi"/>
          <w:iCs/>
          <w:sz w:val="24"/>
          <w:szCs w:val="24"/>
        </w:rPr>
        <w:t xml:space="preserve">desde a primeira Data de Integralização ou desde a Data de Pagamento </w:t>
      </w:r>
      <w:r w:rsidR="007C25ED" w:rsidRPr="00BC2229">
        <w:rPr>
          <w:rFonts w:asciiTheme="minorHAnsi" w:hAnsiTheme="minorHAnsi" w:cstheme="minorHAnsi"/>
          <w:iCs/>
          <w:sz w:val="24"/>
          <w:szCs w:val="24"/>
        </w:rPr>
        <w:t>da Remuneração</w:t>
      </w:r>
      <w:r w:rsidRPr="00BC2229">
        <w:rPr>
          <w:rFonts w:asciiTheme="minorHAnsi" w:hAnsiTheme="minorHAnsi" w:cstheme="minorHAnsi"/>
          <w:iCs/>
          <w:sz w:val="24"/>
          <w:szCs w:val="24"/>
        </w:rPr>
        <w:t xml:space="preserve"> imediatamente anterior até a </w:t>
      </w:r>
      <w:r w:rsidRPr="00BC2229">
        <w:rPr>
          <w:rFonts w:asciiTheme="minorHAnsi" w:hAnsiTheme="minorHAnsi" w:cstheme="minorHAnsi"/>
          <w:sz w:val="24"/>
          <w:szCs w:val="24"/>
        </w:rPr>
        <w:t xml:space="preserve">data do efetivo pagamento, conforme o disposto nesta Escritura de Emissão, dos </w:t>
      </w:r>
      <w:r w:rsidRPr="00BC2229">
        <w:rPr>
          <w:rFonts w:asciiTheme="minorHAnsi" w:hAnsiTheme="minorHAnsi" w:cstheme="minorHAnsi"/>
          <w:sz w:val="24"/>
          <w:szCs w:val="24"/>
        </w:rPr>
        <w:lastRenderedPageBreak/>
        <w:t xml:space="preserve">Encargos Moratórios, se houver, e de quaisquer outros valores eventualmente devidos pela Emissora nos termos desta Escritura de Emissão, na data </w:t>
      </w:r>
      <w:r w:rsidR="009763BE" w:rsidRPr="00BC2229">
        <w:rPr>
          <w:rFonts w:asciiTheme="minorHAnsi" w:hAnsiTheme="minorHAnsi" w:cstheme="minorHAnsi"/>
          <w:sz w:val="24"/>
          <w:szCs w:val="24"/>
        </w:rPr>
        <w:t xml:space="preserve">em que tomar ciência </w:t>
      </w:r>
      <w:r w:rsidRPr="00BC2229">
        <w:rPr>
          <w:rFonts w:asciiTheme="minorHAnsi" w:hAnsiTheme="minorHAnsi" w:cstheme="minorHAnsi"/>
          <w:sz w:val="24"/>
          <w:szCs w:val="24"/>
        </w:rPr>
        <w:t xml:space="preserve">da ocorrência de </w:t>
      </w:r>
      <w:r w:rsidR="00413608" w:rsidRPr="00BC2229">
        <w:rPr>
          <w:rFonts w:asciiTheme="minorHAnsi" w:hAnsiTheme="minorHAnsi" w:cstheme="minorHAnsi"/>
          <w:sz w:val="24"/>
          <w:szCs w:val="24"/>
        </w:rPr>
        <w:t>qua</w:t>
      </w:r>
      <w:r w:rsidR="00413608">
        <w:rPr>
          <w:rFonts w:asciiTheme="minorHAnsi" w:hAnsiTheme="minorHAnsi" w:cstheme="minorHAnsi"/>
          <w:sz w:val="24"/>
          <w:szCs w:val="24"/>
        </w:rPr>
        <w:t>is</w:t>
      </w:r>
      <w:r w:rsidR="00413608" w:rsidRPr="00BC2229">
        <w:rPr>
          <w:rFonts w:asciiTheme="minorHAnsi" w:hAnsiTheme="minorHAnsi" w:cstheme="minorHAnsi"/>
          <w:sz w:val="24"/>
          <w:szCs w:val="24"/>
        </w:rPr>
        <w:t>quer</w:t>
      </w:r>
      <w:r w:rsidRPr="00BC2229">
        <w:rPr>
          <w:rFonts w:asciiTheme="minorHAnsi" w:hAnsiTheme="minorHAnsi" w:cstheme="minorHAnsi"/>
          <w:sz w:val="24"/>
          <w:szCs w:val="24"/>
        </w:rPr>
        <w:t xml:space="preserve"> uma das seguintes hipóteses (“</w:t>
      </w:r>
      <w:r w:rsidRPr="00BC2229">
        <w:rPr>
          <w:rFonts w:asciiTheme="minorHAnsi" w:hAnsiTheme="minorHAnsi" w:cstheme="minorHAnsi"/>
          <w:sz w:val="24"/>
          <w:szCs w:val="24"/>
          <w:u w:val="single"/>
        </w:rPr>
        <w:t>Eventos de Vencimento Antecipado Automático</w:t>
      </w:r>
      <w:r w:rsidR="008429B7" w:rsidRPr="00BC2229">
        <w:rPr>
          <w:rFonts w:asciiTheme="minorHAnsi" w:hAnsiTheme="minorHAnsi" w:cstheme="minorHAnsi"/>
          <w:sz w:val="24"/>
          <w:szCs w:val="24"/>
          <w:u w:val="single"/>
        </w:rPr>
        <w:t>s</w:t>
      </w:r>
      <w:r w:rsidRPr="00BC2229">
        <w:rPr>
          <w:rFonts w:asciiTheme="minorHAnsi" w:hAnsiTheme="minorHAnsi" w:cstheme="minorHAnsi"/>
          <w:sz w:val="24"/>
          <w:szCs w:val="24"/>
        </w:rPr>
        <w:t>”):</w:t>
      </w:r>
      <w:bookmarkEnd w:id="63"/>
    </w:p>
    <w:p w14:paraId="4A4BED23"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64" w:name="_Ref164238998"/>
      <w:bookmarkStart w:id="65" w:name="_Ref149033996"/>
      <w:bookmarkStart w:id="66" w:name="_Ref137475231"/>
      <w:bookmarkStart w:id="67" w:name="_Ref130283570"/>
      <w:bookmarkStart w:id="68" w:name="_Ref130301134"/>
      <w:bookmarkStart w:id="69" w:name="_Ref137104995"/>
      <w:bookmarkStart w:id="70" w:name="_Ref137475230"/>
      <w:r w:rsidRPr="00BC2229">
        <w:rPr>
          <w:rFonts w:asciiTheme="minorHAnsi" w:hAnsiTheme="minorHAnsi" w:cstheme="minorHAnsi"/>
          <w:sz w:val="24"/>
          <w:szCs w:val="24"/>
        </w:rPr>
        <w:t>inadimplemento, pela Emissora, de qualquer obrigação pecuniária relativa às Debêntures, não sanada no prazo de até 1 (um)</w:t>
      </w:r>
      <w:r w:rsidR="0043748C" w:rsidRPr="00BC2229">
        <w:rPr>
          <w:rFonts w:asciiTheme="minorHAnsi" w:hAnsiTheme="minorHAnsi" w:cstheme="minorHAnsi"/>
          <w:sz w:val="24"/>
          <w:szCs w:val="24"/>
        </w:rPr>
        <w:t xml:space="preserve"> </w:t>
      </w:r>
      <w:r w:rsidRPr="00BC2229">
        <w:rPr>
          <w:rFonts w:asciiTheme="minorHAnsi" w:hAnsiTheme="minorHAnsi" w:cstheme="minorHAnsi"/>
          <w:sz w:val="24"/>
          <w:szCs w:val="24"/>
        </w:rPr>
        <w:t>Dia Útil contado da data do descumprimento;</w:t>
      </w:r>
      <w:bookmarkEnd w:id="64"/>
      <w:bookmarkEnd w:id="65"/>
      <w:bookmarkEnd w:id="66"/>
    </w:p>
    <w:p w14:paraId="5DD54017" w14:textId="32993808" w:rsidR="009512DE" w:rsidRPr="00BC2229" w:rsidRDefault="00DF4E51" w:rsidP="00DF4E51">
      <w:pPr>
        <w:pStyle w:val="Level4"/>
        <w:tabs>
          <w:tab w:val="clear" w:pos="1390"/>
        </w:tabs>
        <w:spacing w:after="240" w:line="340" w:lineRule="exact"/>
        <w:ind w:left="1418" w:hanging="709"/>
        <w:rPr>
          <w:rFonts w:asciiTheme="minorHAnsi" w:hAnsiTheme="minorHAnsi" w:cstheme="minorHAnsi"/>
          <w:sz w:val="24"/>
          <w:szCs w:val="24"/>
        </w:rPr>
      </w:pPr>
      <w:bookmarkStart w:id="71" w:name="_Ref273672022"/>
      <w:r w:rsidRPr="00BC2229">
        <w:rPr>
          <w:rFonts w:asciiTheme="minorHAnsi" w:hAnsiTheme="minorHAnsi" w:cstheme="minorHAnsi"/>
          <w:sz w:val="24"/>
          <w:szCs w:val="24"/>
        </w:rPr>
        <w:t>se for verificada a invalidade, nulidade ou inexequibilidade total desta Escritura de Emissão, nos termos da legislação aplicável</w:t>
      </w:r>
      <w:r w:rsidR="00913A6B" w:rsidRPr="00BC2229">
        <w:rPr>
          <w:rFonts w:asciiTheme="minorHAnsi" w:hAnsiTheme="minorHAnsi" w:cstheme="minorHAnsi"/>
          <w:sz w:val="24"/>
          <w:szCs w:val="24"/>
        </w:rPr>
        <w:t xml:space="preserve">, por meio de decisão judicial cujos efeitos não tenham sido suspensos em até </w:t>
      </w:r>
      <w:r w:rsidR="00330399" w:rsidRPr="00BC2229">
        <w:rPr>
          <w:rFonts w:asciiTheme="minorHAnsi" w:hAnsiTheme="minorHAnsi" w:cstheme="minorHAnsi"/>
          <w:sz w:val="24"/>
          <w:szCs w:val="24"/>
        </w:rPr>
        <w:t xml:space="preserve">5 </w:t>
      </w:r>
      <w:r w:rsidR="00913A6B" w:rsidRPr="00BC2229">
        <w:rPr>
          <w:rFonts w:asciiTheme="minorHAnsi" w:hAnsiTheme="minorHAnsi" w:cstheme="minorHAnsi"/>
          <w:sz w:val="24"/>
          <w:szCs w:val="24"/>
        </w:rPr>
        <w:t>(</w:t>
      </w:r>
      <w:r w:rsidR="00330399" w:rsidRPr="00BC2229">
        <w:rPr>
          <w:rFonts w:asciiTheme="minorHAnsi" w:hAnsiTheme="minorHAnsi" w:cstheme="minorHAnsi"/>
          <w:sz w:val="24"/>
          <w:szCs w:val="24"/>
        </w:rPr>
        <w:t>cinco</w:t>
      </w:r>
      <w:r w:rsidR="00913A6B" w:rsidRPr="00BC2229">
        <w:rPr>
          <w:rFonts w:asciiTheme="minorHAnsi" w:hAnsiTheme="minorHAnsi" w:cstheme="minorHAnsi"/>
          <w:sz w:val="24"/>
          <w:szCs w:val="24"/>
        </w:rPr>
        <w:t xml:space="preserve">) Dias Úteis </w:t>
      </w:r>
      <w:r w:rsidR="001E2037" w:rsidRPr="00BC2229">
        <w:rPr>
          <w:rFonts w:asciiTheme="minorHAnsi" w:hAnsiTheme="minorHAnsi" w:cstheme="minorHAnsi"/>
          <w:sz w:val="24"/>
          <w:szCs w:val="24"/>
        </w:rPr>
        <w:t xml:space="preserve">contados </w:t>
      </w:r>
      <w:r w:rsidR="00913A6B" w:rsidRPr="00BC2229">
        <w:rPr>
          <w:rFonts w:asciiTheme="minorHAnsi" w:hAnsiTheme="minorHAnsi" w:cstheme="minorHAnsi"/>
          <w:sz w:val="24"/>
          <w:szCs w:val="24"/>
        </w:rPr>
        <w:t>da referida decisão</w:t>
      </w:r>
      <w:r w:rsidR="00592971" w:rsidRPr="00BC2229">
        <w:rPr>
          <w:rFonts w:asciiTheme="minorHAnsi" w:hAnsiTheme="minorHAnsi" w:cstheme="minorHAnsi"/>
          <w:sz w:val="24"/>
          <w:szCs w:val="24"/>
        </w:rPr>
        <w:t>;</w:t>
      </w:r>
      <w:bookmarkEnd w:id="71"/>
      <w:r w:rsidR="00913A6B" w:rsidRPr="00BC2229">
        <w:rPr>
          <w:rFonts w:asciiTheme="minorHAnsi" w:hAnsiTheme="minorHAnsi" w:cstheme="minorHAnsi"/>
          <w:sz w:val="24"/>
          <w:szCs w:val="24"/>
        </w:rPr>
        <w:t xml:space="preserve"> </w:t>
      </w:r>
    </w:p>
    <w:p w14:paraId="59088D2B"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72" w:name="_Ref282594913"/>
      <w:r w:rsidRPr="00BC2229">
        <w:rPr>
          <w:rFonts w:asciiTheme="minorHAnsi" w:hAnsiTheme="minorHAnsi" w:cstheme="minorHAnsi"/>
          <w:sz w:val="24"/>
          <w:szCs w:val="24"/>
        </w:rPr>
        <w:t xml:space="preserve">questionamento judicial, </w:t>
      </w:r>
      <w:r w:rsidR="005462A6" w:rsidRPr="00BC2229">
        <w:rPr>
          <w:rFonts w:asciiTheme="minorHAnsi" w:hAnsiTheme="minorHAnsi" w:cstheme="minorHAnsi"/>
          <w:sz w:val="24"/>
          <w:szCs w:val="24"/>
        </w:rPr>
        <w:t xml:space="preserve">no todo ou em parte, </w:t>
      </w:r>
      <w:r w:rsidRPr="00BC2229">
        <w:rPr>
          <w:rFonts w:asciiTheme="minorHAnsi" w:hAnsiTheme="minorHAnsi" w:cstheme="minorHAnsi"/>
          <w:sz w:val="24"/>
          <w:szCs w:val="24"/>
        </w:rPr>
        <w:t>pela Emissora e/ou por qualquer sociedade controlada (conforme definição de controle prevista no artigo</w:t>
      </w:r>
      <w:r w:rsidR="003016C4" w:rsidRPr="00BC2229">
        <w:rPr>
          <w:rFonts w:asciiTheme="minorHAnsi" w:hAnsiTheme="minorHAnsi" w:cstheme="minorHAnsi"/>
          <w:sz w:val="24"/>
          <w:szCs w:val="24"/>
        </w:rPr>
        <w:t xml:space="preserve"> </w:t>
      </w:r>
      <w:r w:rsidRPr="00BC2229">
        <w:rPr>
          <w:rFonts w:asciiTheme="minorHAnsi" w:hAnsiTheme="minorHAnsi" w:cstheme="minorHAnsi"/>
          <w:sz w:val="24"/>
          <w:szCs w:val="24"/>
        </w:rPr>
        <w:t>116 da Lei das Sociedades por Ações), coligada da Emissora ou sob controle comum, desta Escritura de Emissão;</w:t>
      </w:r>
      <w:bookmarkEnd w:id="72"/>
      <w:r w:rsidR="00B72C90" w:rsidRPr="00BC2229">
        <w:rPr>
          <w:rFonts w:asciiTheme="minorHAnsi" w:hAnsiTheme="minorHAnsi" w:cstheme="minorHAnsi"/>
          <w:sz w:val="24"/>
          <w:szCs w:val="24"/>
        </w:rPr>
        <w:t xml:space="preserve"> </w:t>
      </w:r>
    </w:p>
    <w:p w14:paraId="381C8A28" w14:textId="3BA4B1A4"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73" w:name="_Ref328666560"/>
      <w:r w:rsidRPr="00BC2229">
        <w:rPr>
          <w:rFonts w:asciiTheme="minorHAnsi" w:hAnsiTheme="minorHAnsi" w:cstheme="minorHAnsi"/>
          <w:sz w:val="24"/>
          <w:szCs w:val="24"/>
        </w:rPr>
        <w:t>qualquer forma de transferência ou qualquer forma de cessão ou promessa de cessão a terceiros, no todo ou em parte, pela Emissora, das obrigações relacionadas às Debêntures, nos termos desta Escritura de Emissão, sem a anuência prévia de Debenturistas</w:t>
      </w:r>
      <w:r w:rsidR="005027FD" w:rsidRPr="00BC2229">
        <w:rPr>
          <w:rFonts w:asciiTheme="minorHAnsi" w:hAnsiTheme="minorHAnsi" w:cstheme="minorHAnsi"/>
          <w:sz w:val="24"/>
          <w:szCs w:val="24"/>
        </w:rPr>
        <w:t>;</w:t>
      </w:r>
      <w:r w:rsidR="00C70DCE" w:rsidRPr="00BC2229">
        <w:rPr>
          <w:rFonts w:asciiTheme="minorHAnsi" w:hAnsiTheme="minorHAnsi" w:cstheme="minorHAnsi"/>
          <w:sz w:val="24"/>
          <w:szCs w:val="24"/>
        </w:rPr>
        <w:t xml:space="preserve"> </w:t>
      </w:r>
      <w:bookmarkEnd w:id="73"/>
    </w:p>
    <w:p w14:paraId="39ECEAB6"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74" w:name="_Ref272253565"/>
      <w:bookmarkStart w:id="75" w:name="_Ref328666820"/>
      <w:bookmarkStart w:id="76" w:name="_Ref137104988"/>
      <w:bookmarkStart w:id="77" w:name="_Ref149034057"/>
      <w:bookmarkStart w:id="78" w:name="_Ref264563274"/>
      <w:bookmarkStart w:id="79" w:name="_Ref164238959"/>
      <w:bookmarkStart w:id="80" w:name="_Ref137105000"/>
      <w:bookmarkStart w:id="81" w:name="_Ref164238965"/>
      <w:bookmarkStart w:id="82" w:name="_Ref152389657"/>
      <w:bookmarkStart w:id="83" w:name="_Ref164238994"/>
      <w:bookmarkStart w:id="84" w:name="_Ref149034055"/>
      <w:bookmarkStart w:id="85" w:name="_Ref264657534"/>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liquidação, dissolução ou extinção da Emissora e/ou de suas controladas e/ou coligadas, </w:t>
      </w:r>
      <w:r w:rsidRPr="00BC2229">
        <w:rPr>
          <w:rFonts w:asciiTheme="minorHAnsi" w:hAnsiTheme="minorHAnsi" w:cstheme="minorHAnsi"/>
          <w:sz w:val="24"/>
          <w:szCs w:val="24"/>
          <w:u w:val="single"/>
        </w:rPr>
        <w:t>exceto</w:t>
      </w:r>
      <w:r w:rsidRPr="00BC2229">
        <w:rPr>
          <w:rFonts w:asciiTheme="minorHAnsi" w:hAnsiTheme="minorHAnsi" w:cstheme="minorHAnsi"/>
          <w:sz w:val="24"/>
          <w:szCs w:val="24"/>
        </w:rPr>
        <w:t xml:space="preserve"> pela liquidação, dissolução ou extinção das controladas</w:t>
      </w:r>
      <w:r w:rsidR="00D5011C" w:rsidRPr="00BC2229">
        <w:rPr>
          <w:rFonts w:asciiTheme="minorHAnsi" w:hAnsiTheme="minorHAnsi" w:cstheme="minorHAnsi"/>
          <w:sz w:val="24"/>
          <w:szCs w:val="24"/>
        </w:rPr>
        <w:t xml:space="preserve"> e/ou coligadas</w:t>
      </w:r>
      <w:r w:rsidRPr="00BC2229">
        <w:rPr>
          <w:rFonts w:asciiTheme="minorHAnsi" w:hAnsiTheme="minorHAnsi" w:cstheme="minorHAnsi"/>
          <w:sz w:val="24"/>
          <w:szCs w:val="24"/>
        </w:rPr>
        <w:t xml:space="preserve"> da Emissora cujos ativos representem </w:t>
      </w:r>
      <w:r w:rsidR="00DF4E51" w:rsidRPr="00BC2229">
        <w:rPr>
          <w:rFonts w:asciiTheme="minorHAnsi" w:hAnsiTheme="minorHAnsi" w:cstheme="minorHAnsi"/>
          <w:sz w:val="24"/>
          <w:szCs w:val="24"/>
        </w:rPr>
        <w:t xml:space="preserve">menos </w:t>
      </w:r>
      <w:r w:rsidR="00B3618A" w:rsidRPr="00BC2229">
        <w:rPr>
          <w:rFonts w:asciiTheme="minorHAnsi" w:hAnsiTheme="minorHAnsi" w:cstheme="minorHAnsi"/>
          <w:sz w:val="24"/>
          <w:szCs w:val="24"/>
        </w:rPr>
        <w:t xml:space="preserve">de </w:t>
      </w:r>
      <w:r w:rsidR="00FA2A0F" w:rsidRPr="00BC2229">
        <w:rPr>
          <w:rFonts w:asciiTheme="minorHAnsi" w:hAnsiTheme="minorHAnsi" w:cstheme="minorHAnsi"/>
          <w:sz w:val="24"/>
          <w:szCs w:val="24"/>
        </w:rPr>
        <w:t>5</w:t>
      </w:r>
      <w:r w:rsidRPr="00BC2229">
        <w:rPr>
          <w:rFonts w:asciiTheme="minorHAnsi" w:hAnsiTheme="minorHAnsi" w:cstheme="minorHAnsi"/>
          <w:sz w:val="24"/>
          <w:szCs w:val="24"/>
        </w:rPr>
        <w:t>% (</w:t>
      </w:r>
      <w:r w:rsidR="00FA2A0F" w:rsidRPr="00BC2229">
        <w:rPr>
          <w:rFonts w:asciiTheme="minorHAnsi" w:hAnsiTheme="minorHAnsi" w:cstheme="minorHAnsi"/>
          <w:sz w:val="24"/>
          <w:szCs w:val="24"/>
        </w:rPr>
        <w:t xml:space="preserve">cinco </w:t>
      </w:r>
      <w:r w:rsidRPr="00BC2229">
        <w:rPr>
          <w:rFonts w:asciiTheme="minorHAnsi" w:hAnsiTheme="minorHAnsi" w:cstheme="minorHAnsi"/>
          <w:sz w:val="24"/>
          <w:szCs w:val="24"/>
        </w:rPr>
        <w:t>por cento)</w:t>
      </w:r>
      <w:r w:rsidR="003D4732" w:rsidRPr="00BC2229">
        <w:rPr>
          <w:rFonts w:asciiTheme="minorHAnsi" w:hAnsiTheme="minorHAnsi" w:cstheme="minorHAnsi"/>
          <w:sz w:val="24"/>
          <w:szCs w:val="24"/>
        </w:rPr>
        <w:t>, em valor individual ou agregado,</w:t>
      </w:r>
      <w:r w:rsidRPr="00BC2229">
        <w:rPr>
          <w:rFonts w:asciiTheme="minorHAnsi" w:hAnsiTheme="minorHAnsi" w:cstheme="minorHAnsi"/>
          <w:sz w:val="24"/>
          <w:szCs w:val="24"/>
        </w:rPr>
        <w:t xml:space="preserve"> dos ativos totais da Emissora, com base na última demonstração financeira auditada, consolidada e publicada da Emissora;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decretação de falência da Emissora e/ou de suas controladas e/ou coligadas;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pedido de autofalência formulado pela Emissora e/ou de suas controladas e/ou coligadas; </w:t>
      </w:r>
      <w:r w:rsidRPr="00BC2229">
        <w:rPr>
          <w:rFonts w:asciiTheme="minorHAnsi" w:hAnsiTheme="minorHAnsi" w:cstheme="minorHAnsi"/>
          <w:b/>
          <w:sz w:val="24"/>
          <w:szCs w:val="24"/>
        </w:rPr>
        <w:t>(d)</w:t>
      </w:r>
      <w:r w:rsidRPr="00BC2229">
        <w:rPr>
          <w:rFonts w:asciiTheme="minorHAnsi" w:hAnsiTheme="minorHAnsi" w:cstheme="minorHAnsi"/>
          <w:sz w:val="24"/>
          <w:szCs w:val="24"/>
        </w:rPr>
        <w:t xml:space="preserve"> pedido de falência da Emissora e/ou de suas controladas e/ou coligadas, formulado por terceiros, não elidido no prazo legal; ou </w:t>
      </w:r>
      <w:r w:rsidRPr="00BC2229">
        <w:rPr>
          <w:rFonts w:asciiTheme="minorHAnsi" w:hAnsiTheme="minorHAnsi" w:cstheme="minorHAnsi"/>
          <w:b/>
          <w:sz w:val="24"/>
          <w:szCs w:val="24"/>
        </w:rPr>
        <w:t>(e)</w:t>
      </w:r>
      <w:r w:rsidRPr="00BC2229">
        <w:rPr>
          <w:rFonts w:asciiTheme="minorHAnsi" w:hAnsiTheme="minorHAnsi" w:cstheme="minorHAnsi"/>
          <w:sz w:val="24"/>
          <w:szCs w:val="24"/>
        </w:rPr>
        <w:t> pedido de recuperação judicial ou de recuperação extrajudicial da Emissora e/ou de suas controladas e/ou coligadas</w:t>
      </w:r>
      <w:bookmarkEnd w:id="74"/>
      <w:r w:rsidRPr="00BC2229">
        <w:rPr>
          <w:rFonts w:asciiTheme="minorHAnsi" w:hAnsiTheme="minorHAnsi" w:cstheme="minorHAnsi"/>
          <w:sz w:val="24"/>
          <w:szCs w:val="24"/>
        </w:rPr>
        <w:t>;</w:t>
      </w:r>
      <w:bookmarkEnd w:id="75"/>
      <w:r w:rsidRPr="00BC2229">
        <w:rPr>
          <w:rFonts w:asciiTheme="minorHAnsi" w:hAnsiTheme="minorHAnsi" w:cstheme="minorHAnsi"/>
          <w:sz w:val="24"/>
          <w:szCs w:val="24"/>
        </w:rPr>
        <w:t xml:space="preserve"> </w:t>
      </w:r>
    </w:p>
    <w:p w14:paraId="50F51B36"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86" w:name="_Ref328666840"/>
      <w:bookmarkEnd w:id="76"/>
      <w:bookmarkEnd w:id="77"/>
      <w:bookmarkEnd w:id="78"/>
      <w:bookmarkEnd w:id="79"/>
      <w:r w:rsidRPr="00BC2229">
        <w:rPr>
          <w:rFonts w:asciiTheme="minorHAnsi" w:hAnsiTheme="minorHAnsi" w:cstheme="minorHAnsi"/>
          <w:sz w:val="24"/>
          <w:szCs w:val="24"/>
        </w:rPr>
        <w:t>transformação do tipo societário da Emissora de modo que ela deixe de ser uma sociedade por ações, nos termos dos artigos 220 a 222 da Lei das Sociedades por Ações;</w:t>
      </w:r>
      <w:bookmarkEnd w:id="86"/>
    </w:p>
    <w:bookmarkEnd w:id="80"/>
    <w:bookmarkEnd w:id="81"/>
    <w:bookmarkEnd w:id="82"/>
    <w:bookmarkEnd w:id="83"/>
    <w:bookmarkEnd w:id="84"/>
    <w:bookmarkEnd w:id="85"/>
    <w:p w14:paraId="6621D150"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pagamento, pela Emissora, de dividendos, juros sobre capital próprio ou qualquer outra participação no lucro estatutariamente prevista ou qualquer outra forma de distribuição de recursos, </w:t>
      </w:r>
      <w:r w:rsidR="009F6EBC" w:rsidRPr="00BC2229">
        <w:rPr>
          <w:rFonts w:asciiTheme="minorHAnsi" w:hAnsiTheme="minorHAnsi" w:cstheme="minorHAnsi"/>
          <w:sz w:val="24"/>
          <w:szCs w:val="24"/>
        </w:rPr>
        <w:t>resgate</w:t>
      </w:r>
      <w:r w:rsidR="0009656B" w:rsidRPr="00BC2229">
        <w:rPr>
          <w:rFonts w:asciiTheme="minorHAnsi" w:hAnsiTheme="minorHAnsi" w:cstheme="minorHAnsi"/>
          <w:sz w:val="24"/>
          <w:szCs w:val="24"/>
        </w:rPr>
        <w:t>,</w:t>
      </w:r>
      <w:r w:rsidR="009F6EBC" w:rsidRPr="00BC2229">
        <w:rPr>
          <w:rFonts w:asciiTheme="minorHAnsi" w:hAnsiTheme="minorHAnsi" w:cstheme="minorHAnsi"/>
          <w:sz w:val="24"/>
          <w:szCs w:val="24"/>
        </w:rPr>
        <w:t xml:space="preserve"> recompra, amortização ou bonificação de ações da Emissora, </w:t>
      </w:r>
      <w:r w:rsidRPr="00BC2229">
        <w:rPr>
          <w:rFonts w:asciiTheme="minorHAnsi" w:hAnsiTheme="minorHAnsi" w:cstheme="minorHAnsi"/>
          <w:sz w:val="24"/>
          <w:szCs w:val="24"/>
        </w:rPr>
        <w:t>caso a Emissora esteja inadimplente com relação às suas obrigações previstas nesta Escritura de Emissão;</w:t>
      </w:r>
    </w:p>
    <w:p w14:paraId="3A67DD14" w14:textId="131F4DF0"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redução d</w:t>
      </w:r>
      <w:r w:rsidR="00A60FCF" w:rsidRPr="00BC2229">
        <w:rPr>
          <w:rFonts w:asciiTheme="minorHAnsi" w:hAnsiTheme="minorHAnsi" w:cstheme="minorHAnsi"/>
          <w:sz w:val="24"/>
          <w:szCs w:val="24"/>
        </w:rPr>
        <w:t>o</w:t>
      </w:r>
      <w:r w:rsidRPr="00BC2229">
        <w:rPr>
          <w:rFonts w:asciiTheme="minorHAnsi" w:hAnsiTheme="minorHAnsi" w:cstheme="minorHAnsi"/>
          <w:sz w:val="24"/>
          <w:szCs w:val="24"/>
        </w:rPr>
        <w:t xml:space="preserve"> capital social da Emissora, sem a prévia anuência dos Debenturistas</w:t>
      </w:r>
      <w:r w:rsidR="00A45BFD" w:rsidRPr="00BC2229">
        <w:rPr>
          <w:rFonts w:asciiTheme="minorHAnsi" w:hAnsiTheme="minorHAnsi" w:cstheme="minorHAnsi"/>
          <w:sz w:val="24"/>
          <w:szCs w:val="24"/>
        </w:rPr>
        <w:t>,</w:t>
      </w:r>
      <w:r w:rsidR="006E0666" w:rsidRPr="00BC2229">
        <w:rPr>
          <w:rFonts w:asciiTheme="minorHAnsi" w:hAnsiTheme="minorHAnsi" w:cstheme="minorHAnsi"/>
          <w:sz w:val="24"/>
          <w:szCs w:val="24"/>
        </w:rPr>
        <w:t xml:space="preserve"> </w:t>
      </w:r>
      <w:r w:rsidR="00A45BFD" w:rsidRPr="00BC2229">
        <w:rPr>
          <w:rFonts w:asciiTheme="minorHAnsi" w:hAnsiTheme="minorHAnsi" w:cstheme="minorHAnsi"/>
          <w:sz w:val="24"/>
          <w:szCs w:val="24"/>
        </w:rPr>
        <w:t>exceto se</w:t>
      </w:r>
      <w:r w:rsidR="006E0666" w:rsidRPr="00BC2229">
        <w:rPr>
          <w:rFonts w:asciiTheme="minorHAnsi" w:hAnsiTheme="minorHAnsi" w:cstheme="minorHAnsi"/>
          <w:sz w:val="24"/>
          <w:szCs w:val="24"/>
        </w:rPr>
        <w:t xml:space="preserve"> </w:t>
      </w:r>
      <w:r w:rsidR="00A45BFD" w:rsidRPr="00BC2229">
        <w:rPr>
          <w:rFonts w:asciiTheme="minorHAnsi" w:hAnsiTheme="minorHAnsi" w:cstheme="minorHAnsi"/>
          <w:sz w:val="24"/>
          <w:szCs w:val="24"/>
        </w:rPr>
        <w:t>decorrente da</w:t>
      </w:r>
      <w:r w:rsidR="006E0666" w:rsidRPr="00BC2229">
        <w:rPr>
          <w:rFonts w:asciiTheme="minorHAnsi" w:hAnsiTheme="minorHAnsi" w:cstheme="minorHAnsi"/>
          <w:sz w:val="24"/>
          <w:szCs w:val="24"/>
        </w:rPr>
        <w:t xml:space="preserve"> Reorganização Societária</w:t>
      </w:r>
      <w:r w:rsidR="00910890" w:rsidRPr="00BC2229">
        <w:rPr>
          <w:rFonts w:asciiTheme="minorHAnsi" w:hAnsiTheme="minorHAnsi" w:cstheme="minorHAnsi"/>
          <w:sz w:val="24"/>
          <w:szCs w:val="24"/>
        </w:rPr>
        <w:t xml:space="preserve"> (conforme definido abaixo);</w:t>
      </w:r>
      <w:r w:rsidR="00A0237A">
        <w:rPr>
          <w:rFonts w:asciiTheme="minorHAnsi" w:hAnsiTheme="minorHAnsi" w:cstheme="minorHAnsi"/>
          <w:sz w:val="24"/>
          <w:szCs w:val="24"/>
        </w:rPr>
        <w:t xml:space="preserve"> </w:t>
      </w:r>
    </w:p>
    <w:p w14:paraId="3D991B23" w14:textId="1A81DF37" w:rsidR="004D709D"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declaração de vencimento antecipado de qualquer dívida ou obrigação financeira</w:t>
      </w:r>
      <w:r w:rsidR="0043309A" w:rsidRPr="00BC2229">
        <w:rPr>
          <w:rFonts w:asciiTheme="minorHAnsi" w:hAnsiTheme="minorHAnsi" w:cstheme="minorHAnsi"/>
          <w:sz w:val="24"/>
          <w:szCs w:val="24"/>
        </w:rPr>
        <w:t>, contraída no mercado financeiro e/ou de capitais,</w:t>
      </w:r>
      <w:r w:rsidRPr="00BC2229">
        <w:rPr>
          <w:rFonts w:asciiTheme="minorHAnsi" w:hAnsiTheme="minorHAnsi" w:cstheme="minorHAnsi"/>
          <w:sz w:val="24"/>
          <w:szCs w:val="24"/>
        </w:rPr>
        <w:t xml:space="preserve"> que a Emissora tenha com qualquer terceiro, local ou internacional</w:t>
      </w:r>
      <w:r w:rsidR="00243BD4" w:rsidRPr="00BC2229">
        <w:rPr>
          <w:rFonts w:asciiTheme="minorHAnsi" w:hAnsiTheme="minorHAnsi" w:cstheme="minorHAnsi"/>
          <w:sz w:val="24"/>
          <w:szCs w:val="24"/>
        </w:rPr>
        <w:t>, cujo valor individual ou agregado seja igual ou superior a R$</w:t>
      </w:r>
      <w:r w:rsidR="00CC5772" w:rsidRPr="00BC2229">
        <w:rPr>
          <w:rFonts w:asciiTheme="minorHAnsi" w:hAnsiTheme="minorHAnsi" w:cstheme="minorHAnsi"/>
          <w:sz w:val="24"/>
          <w:szCs w:val="24"/>
        </w:rPr>
        <w:t>40</w:t>
      </w:r>
      <w:r w:rsidR="00243BD4" w:rsidRPr="00BC2229">
        <w:rPr>
          <w:rFonts w:asciiTheme="minorHAnsi" w:hAnsiTheme="minorHAnsi" w:cstheme="minorHAnsi"/>
          <w:sz w:val="24"/>
          <w:szCs w:val="24"/>
        </w:rPr>
        <w:t>.000.000,00 (</w:t>
      </w:r>
      <w:r w:rsidR="00CC5772" w:rsidRPr="00BC2229">
        <w:rPr>
          <w:rFonts w:asciiTheme="minorHAnsi" w:hAnsiTheme="minorHAnsi" w:cstheme="minorHAnsi"/>
          <w:sz w:val="24"/>
          <w:szCs w:val="24"/>
        </w:rPr>
        <w:t>quarenta</w:t>
      </w:r>
      <w:r w:rsidR="00243BD4" w:rsidRPr="00BC2229">
        <w:rPr>
          <w:rFonts w:asciiTheme="minorHAnsi" w:hAnsiTheme="minorHAnsi" w:cstheme="minorHAnsi"/>
          <w:sz w:val="24"/>
          <w:szCs w:val="24"/>
        </w:rPr>
        <w:t xml:space="preserve"> milhões de reais)</w:t>
      </w:r>
      <w:r w:rsidR="00B6621C" w:rsidRPr="00BC2229">
        <w:rPr>
          <w:rFonts w:asciiTheme="minorHAnsi" w:hAnsiTheme="minorHAnsi" w:cstheme="minorHAnsi"/>
          <w:sz w:val="24"/>
          <w:szCs w:val="24"/>
        </w:rPr>
        <w:t xml:space="preserve"> (ou seu</w:t>
      </w:r>
      <w:r w:rsidR="00F36A03" w:rsidRPr="00BC2229">
        <w:rPr>
          <w:rFonts w:asciiTheme="minorHAnsi" w:hAnsiTheme="minorHAnsi" w:cstheme="minorHAnsi"/>
          <w:sz w:val="24"/>
          <w:szCs w:val="24"/>
        </w:rPr>
        <w:t xml:space="preserve"> equivalente em outras moedas</w:t>
      </w:r>
      <w:r w:rsidR="00B6621C" w:rsidRPr="00BC2229">
        <w:rPr>
          <w:rFonts w:asciiTheme="minorHAnsi" w:hAnsiTheme="minorHAnsi" w:cstheme="minorHAnsi"/>
          <w:sz w:val="24"/>
          <w:szCs w:val="24"/>
        </w:rPr>
        <w:t>)</w:t>
      </w:r>
      <w:r w:rsidR="00243BD4" w:rsidRPr="00BC2229">
        <w:rPr>
          <w:rFonts w:asciiTheme="minorHAnsi" w:hAnsiTheme="minorHAnsi" w:cstheme="minorHAnsi"/>
          <w:sz w:val="24"/>
          <w:szCs w:val="24"/>
        </w:rPr>
        <w:t>, atualizado pela variação positiva do IPCA</w:t>
      </w:r>
      <w:r w:rsidRPr="00BC2229">
        <w:rPr>
          <w:rFonts w:asciiTheme="minorHAnsi" w:hAnsiTheme="minorHAnsi" w:cstheme="minorHAnsi"/>
          <w:sz w:val="24"/>
          <w:szCs w:val="24"/>
        </w:rPr>
        <w:t>;</w:t>
      </w:r>
    </w:p>
    <w:p w14:paraId="35B2E382" w14:textId="4A8397C2" w:rsidR="00CE5F7D" w:rsidRPr="00BC2229" w:rsidRDefault="00CE5F7D" w:rsidP="00DF4E51">
      <w:pPr>
        <w:pStyle w:val="Level4"/>
        <w:tabs>
          <w:tab w:val="clear" w:pos="1390"/>
        </w:tabs>
        <w:spacing w:after="240" w:line="340" w:lineRule="exact"/>
        <w:ind w:left="1418" w:hanging="709"/>
        <w:rPr>
          <w:rFonts w:asciiTheme="minorHAnsi" w:hAnsiTheme="minorHAnsi" w:cstheme="minorHAnsi"/>
          <w:sz w:val="24"/>
          <w:szCs w:val="24"/>
        </w:rPr>
      </w:pPr>
      <w:bookmarkStart w:id="87" w:name="_Hlk67489965"/>
      <w:r w:rsidRPr="00BC2229">
        <w:rPr>
          <w:rFonts w:asciiTheme="minorHAnsi" w:hAnsiTheme="minorHAnsi" w:cstheme="minorHAnsi"/>
          <w:sz w:val="24"/>
          <w:szCs w:val="24"/>
        </w:rPr>
        <w:t xml:space="preserve">caso o </w:t>
      </w:r>
      <w:r w:rsidR="005462A6" w:rsidRPr="00BC2229">
        <w:rPr>
          <w:rFonts w:asciiTheme="minorHAnsi" w:hAnsiTheme="minorHAnsi" w:cstheme="minorHAnsi"/>
          <w:sz w:val="24"/>
          <w:szCs w:val="24"/>
        </w:rPr>
        <w:t xml:space="preserve">Bloco </w:t>
      </w:r>
      <w:r w:rsidRPr="00BC2229">
        <w:rPr>
          <w:rFonts w:asciiTheme="minorHAnsi" w:hAnsiTheme="minorHAnsi" w:cstheme="minorHAnsi"/>
          <w:sz w:val="24"/>
          <w:szCs w:val="24"/>
        </w:rPr>
        <w:t xml:space="preserve">de </w:t>
      </w:r>
      <w:r w:rsidR="005462A6" w:rsidRPr="00BC2229">
        <w:rPr>
          <w:rFonts w:asciiTheme="minorHAnsi" w:hAnsiTheme="minorHAnsi" w:cstheme="minorHAnsi"/>
          <w:sz w:val="24"/>
          <w:szCs w:val="24"/>
        </w:rPr>
        <w:t>C</w:t>
      </w:r>
      <w:r w:rsidRPr="00BC2229">
        <w:rPr>
          <w:rFonts w:asciiTheme="minorHAnsi" w:hAnsiTheme="minorHAnsi" w:cstheme="minorHAnsi"/>
          <w:sz w:val="24"/>
          <w:szCs w:val="24"/>
        </w:rPr>
        <w:t>ontrole da Emissora</w:t>
      </w:r>
      <w:r w:rsidRPr="00BC2229">
        <w:rPr>
          <w:rFonts w:asciiTheme="minorHAnsi" w:hAnsiTheme="minorHAnsi" w:cstheme="minorHAnsi"/>
          <w:bCs/>
          <w:sz w:val="24"/>
          <w:szCs w:val="24"/>
        </w:rPr>
        <w:t xml:space="preserve"> deixe de deter, no mínimo, 2/3 (dois terços) </w:t>
      </w:r>
      <w:r w:rsidR="00913A6B" w:rsidRPr="00BC2229">
        <w:rPr>
          <w:rFonts w:asciiTheme="minorHAnsi" w:hAnsiTheme="minorHAnsi" w:cstheme="minorHAnsi"/>
          <w:bCs/>
          <w:sz w:val="24"/>
          <w:szCs w:val="24"/>
        </w:rPr>
        <w:t xml:space="preserve">de </w:t>
      </w:r>
      <w:r w:rsidRPr="00BC2229">
        <w:rPr>
          <w:rFonts w:asciiTheme="minorHAnsi" w:hAnsiTheme="minorHAnsi" w:cstheme="minorHAnsi"/>
          <w:bCs/>
          <w:sz w:val="24"/>
          <w:szCs w:val="24"/>
        </w:rPr>
        <w:t>participação</w:t>
      </w:r>
      <w:r w:rsidR="00E00242" w:rsidRPr="00BC2229">
        <w:rPr>
          <w:rFonts w:asciiTheme="minorHAnsi" w:hAnsiTheme="minorHAnsi" w:cstheme="minorHAnsi"/>
          <w:bCs/>
          <w:sz w:val="24"/>
          <w:szCs w:val="24"/>
        </w:rPr>
        <w:t xml:space="preserve"> no capital social da</w:t>
      </w:r>
      <w:r w:rsidRPr="00BC2229">
        <w:rPr>
          <w:rFonts w:asciiTheme="minorHAnsi" w:hAnsiTheme="minorHAnsi" w:cstheme="minorHAnsi"/>
          <w:bCs/>
          <w:sz w:val="24"/>
          <w:szCs w:val="24"/>
        </w:rPr>
        <w:t xml:space="preserve"> Emissora</w:t>
      </w:r>
      <w:r w:rsidR="00910890" w:rsidRPr="00BC2229">
        <w:rPr>
          <w:rFonts w:asciiTheme="minorHAnsi" w:hAnsiTheme="minorHAnsi" w:cstheme="minorHAnsi"/>
          <w:bCs/>
          <w:sz w:val="24"/>
          <w:szCs w:val="24"/>
        </w:rPr>
        <w:t xml:space="preserve"> e/ou da Tecban Holding (conforme definido abaixo) em decorrência da Reorganização Societária (conforme definido abaixo)</w:t>
      </w:r>
      <w:r w:rsidR="005462A6" w:rsidRPr="00BC2229">
        <w:rPr>
          <w:rFonts w:asciiTheme="minorHAnsi" w:hAnsiTheme="minorHAnsi" w:cstheme="minorHAnsi"/>
          <w:bCs/>
          <w:sz w:val="24"/>
          <w:szCs w:val="24"/>
        </w:rPr>
        <w:t xml:space="preserve">. Para fins da presente Escritura de Emissão, </w:t>
      </w:r>
      <w:r w:rsidR="001E34CF" w:rsidRPr="00BC2229">
        <w:rPr>
          <w:rFonts w:asciiTheme="minorHAnsi" w:hAnsiTheme="minorHAnsi" w:cstheme="minorHAnsi"/>
          <w:bCs/>
          <w:sz w:val="24"/>
          <w:szCs w:val="24"/>
        </w:rPr>
        <w:t xml:space="preserve">o </w:t>
      </w:r>
      <w:r w:rsidR="005462A6" w:rsidRPr="00BC2229">
        <w:rPr>
          <w:rFonts w:asciiTheme="minorHAnsi" w:hAnsiTheme="minorHAnsi" w:cstheme="minorHAnsi"/>
          <w:bCs/>
          <w:sz w:val="24"/>
          <w:szCs w:val="24"/>
        </w:rPr>
        <w:t>“</w:t>
      </w:r>
      <w:r w:rsidR="005462A6" w:rsidRPr="00BC2229">
        <w:rPr>
          <w:rFonts w:asciiTheme="minorHAnsi" w:hAnsiTheme="minorHAnsi" w:cstheme="minorHAnsi"/>
          <w:bCs/>
          <w:sz w:val="24"/>
          <w:szCs w:val="24"/>
          <w:u w:val="single"/>
        </w:rPr>
        <w:t>Bloco de Controle</w:t>
      </w:r>
      <w:r w:rsidR="005462A6" w:rsidRPr="00BC2229">
        <w:rPr>
          <w:rFonts w:asciiTheme="minorHAnsi" w:hAnsiTheme="minorHAnsi" w:cstheme="minorHAnsi"/>
          <w:bCs/>
          <w:sz w:val="24"/>
          <w:szCs w:val="24"/>
        </w:rPr>
        <w:t xml:space="preserve">” </w:t>
      </w:r>
      <w:r w:rsidR="001E34CF" w:rsidRPr="00BC2229">
        <w:rPr>
          <w:rFonts w:asciiTheme="minorHAnsi" w:hAnsiTheme="minorHAnsi" w:cstheme="minorHAnsi"/>
          <w:bCs/>
          <w:sz w:val="24"/>
          <w:szCs w:val="24"/>
        </w:rPr>
        <w:t xml:space="preserve">é composto pelos acionistas </w:t>
      </w:r>
      <w:r w:rsidR="006E4C0D" w:rsidRPr="00BC2229">
        <w:rPr>
          <w:rFonts w:asciiTheme="minorHAnsi" w:hAnsiTheme="minorHAnsi" w:cstheme="minorHAnsi"/>
          <w:bCs/>
          <w:sz w:val="24"/>
          <w:szCs w:val="24"/>
        </w:rPr>
        <w:t xml:space="preserve">controladores </w:t>
      </w:r>
      <w:r w:rsidR="001E2037" w:rsidRPr="00BC2229">
        <w:rPr>
          <w:rFonts w:asciiTheme="minorHAnsi" w:hAnsiTheme="minorHAnsi" w:cstheme="minorHAnsi"/>
          <w:bCs/>
          <w:sz w:val="24"/>
          <w:szCs w:val="24"/>
        </w:rPr>
        <w:t xml:space="preserve">(assim definidos nos termos do artigo 116 da Lei das Sociedades por Ações) </w:t>
      </w:r>
      <w:r w:rsidR="001F0F39" w:rsidRPr="00BC2229">
        <w:rPr>
          <w:rFonts w:asciiTheme="minorHAnsi" w:hAnsiTheme="minorHAnsi" w:cstheme="minorHAnsi"/>
          <w:bCs/>
          <w:sz w:val="24"/>
          <w:szCs w:val="24"/>
        </w:rPr>
        <w:t xml:space="preserve">indicados </w:t>
      </w:r>
      <w:r w:rsidR="001E34CF" w:rsidRPr="00BC2229">
        <w:rPr>
          <w:rFonts w:asciiTheme="minorHAnsi" w:hAnsiTheme="minorHAnsi" w:cstheme="minorHAnsi"/>
          <w:bCs/>
          <w:sz w:val="24"/>
          <w:szCs w:val="24"/>
        </w:rPr>
        <w:t>nas demonstrações financeiras auditadas da Emissora referentes ao exercício social encerrado em 31 de dezembro de 2020</w:t>
      </w:r>
      <w:r w:rsidR="00A45BFD" w:rsidRPr="00BC2229">
        <w:rPr>
          <w:rFonts w:asciiTheme="minorHAnsi" w:hAnsiTheme="minorHAnsi" w:cstheme="minorHAnsi"/>
          <w:bCs/>
          <w:sz w:val="24"/>
          <w:szCs w:val="24"/>
        </w:rPr>
        <w:t>;</w:t>
      </w:r>
    </w:p>
    <w:bookmarkEnd w:id="87"/>
    <w:p w14:paraId="2ACECB3E" w14:textId="75375AD4" w:rsidR="00EF73E0" w:rsidRPr="00BC2229" w:rsidRDefault="00CE5F7D"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bCs/>
          <w:sz w:val="24"/>
          <w:szCs w:val="24"/>
        </w:rPr>
        <w:t xml:space="preserve">caso </w:t>
      </w:r>
      <w:r w:rsidR="00413608">
        <w:rPr>
          <w:rFonts w:asciiTheme="minorHAnsi" w:hAnsiTheme="minorHAnsi" w:cstheme="minorHAnsi"/>
          <w:bCs/>
          <w:sz w:val="24"/>
          <w:szCs w:val="24"/>
        </w:rPr>
        <w:t>quaisquer</w:t>
      </w:r>
      <w:r w:rsidR="00413608" w:rsidRPr="00BC2229">
        <w:rPr>
          <w:rFonts w:asciiTheme="minorHAnsi" w:hAnsiTheme="minorHAnsi" w:cstheme="minorHAnsi"/>
          <w:bCs/>
          <w:sz w:val="24"/>
          <w:szCs w:val="24"/>
        </w:rPr>
        <w:t xml:space="preserve"> </w:t>
      </w:r>
      <w:r w:rsidR="00415959" w:rsidRPr="00BC2229">
        <w:rPr>
          <w:rFonts w:asciiTheme="minorHAnsi" w:hAnsiTheme="minorHAnsi" w:cstheme="minorHAnsi"/>
          <w:bCs/>
          <w:sz w:val="24"/>
          <w:szCs w:val="24"/>
        </w:rPr>
        <w:t>d</w:t>
      </w:r>
      <w:r w:rsidR="00945825" w:rsidRPr="00BC2229">
        <w:rPr>
          <w:rFonts w:asciiTheme="minorHAnsi" w:hAnsiTheme="minorHAnsi" w:cstheme="minorHAnsi"/>
          <w:bCs/>
          <w:sz w:val="24"/>
          <w:szCs w:val="24"/>
        </w:rPr>
        <w:t>os</w:t>
      </w:r>
      <w:r w:rsidRPr="00BC2229">
        <w:rPr>
          <w:rFonts w:asciiTheme="minorHAnsi" w:hAnsiTheme="minorHAnsi" w:cstheme="minorHAnsi"/>
          <w:bCs/>
          <w:sz w:val="24"/>
          <w:szCs w:val="24"/>
        </w:rPr>
        <w:t xml:space="preserve"> </w:t>
      </w:r>
      <w:r w:rsidR="00945825" w:rsidRPr="00BC2229">
        <w:rPr>
          <w:rFonts w:asciiTheme="minorHAnsi" w:hAnsiTheme="minorHAnsi" w:cstheme="minorHAnsi"/>
          <w:bCs/>
          <w:sz w:val="24"/>
          <w:szCs w:val="24"/>
        </w:rPr>
        <w:t>acionistas</w:t>
      </w:r>
      <w:r w:rsidR="001E34CF" w:rsidRPr="00BC2229">
        <w:rPr>
          <w:rFonts w:asciiTheme="minorHAnsi" w:hAnsiTheme="minorHAnsi" w:cstheme="minorHAnsi"/>
          <w:bCs/>
          <w:sz w:val="24"/>
          <w:szCs w:val="24"/>
        </w:rPr>
        <w:t xml:space="preserve"> pertencentes ao Bloco de Controle </w:t>
      </w:r>
      <w:r w:rsidR="00945825" w:rsidRPr="00BC2229">
        <w:rPr>
          <w:rFonts w:asciiTheme="minorHAnsi" w:hAnsiTheme="minorHAnsi" w:cstheme="minorHAnsi"/>
          <w:bCs/>
          <w:sz w:val="24"/>
          <w:szCs w:val="24"/>
        </w:rPr>
        <w:t xml:space="preserve">deixe de manter, </w:t>
      </w:r>
      <w:r w:rsidRPr="00BC2229">
        <w:rPr>
          <w:rFonts w:asciiTheme="minorHAnsi" w:hAnsiTheme="minorHAnsi" w:cstheme="minorHAnsi"/>
          <w:bCs/>
          <w:sz w:val="24"/>
          <w:szCs w:val="24"/>
        </w:rPr>
        <w:t xml:space="preserve">de forma individual, </w:t>
      </w:r>
      <w:r w:rsidR="00945825" w:rsidRPr="00BC2229">
        <w:rPr>
          <w:rFonts w:asciiTheme="minorHAnsi" w:hAnsiTheme="minorHAnsi" w:cstheme="minorHAnsi"/>
          <w:bCs/>
          <w:sz w:val="24"/>
          <w:szCs w:val="24"/>
        </w:rPr>
        <w:t xml:space="preserve">no mínimo, </w:t>
      </w:r>
      <w:r w:rsidRPr="00BC2229">
        <w:rPr>
          <w:rFonts w:asciiTheme="minorHAnsi" w:hAnsiTheme="minorHAnsi" w:cstheme="minorHAnsi"/>
          <w:bCs/>
          <w:sz w:val="24"/>
          <w:szCs w:val="24"/>
        </w:rPr>
        <w:t>1</w:t>
      </w:r>
      <w:r w:rsidR="00945825" w:rsidRPr="00BC2229">
        <w:rPr>
          <w:rFonts w:asciiTheme="minorHAnsi" w:hAnsiTheme="minorHAnsi" w:cstheme="minorHAnsi"/>
          <w:bCs/>
          <w:sz w:val="24"/>
          <w:szCs w:val="24"/>
        </w:rPr>
        <w:t>/3 (</w:t>
      </w:r>
      <w:r w:rsidRPr="00BC2229">
        <w:rPr>
          <w:rFonts w:asciiTheme="minorHAnsi" w:hAnsiTheme="minorHAnsi" w:cstheme="minorHAnsi"/>
          <w:bCs/>
          <w:sz w:val="24"/>
          <w:szCs w:val="24"/>
        </w:rPr>
        <w:t>um</w:t>
      </w:r>
      <w:r w:rsidR="00945825"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terço</w:t>
      </w:r>
      <w:r w:rsidR="00945825" w:rsidRPr="00BC2229">
        <w:rPr>
          <w:rFonts w:asciiTheme="minorHAnsi" w:hAnsiTheme="minorHAnsi" w:cstheme="minorHAnsi"/>
          <w:bCs/>
          <w:sz w:val="24"/>
          <w:szCs w:val="24"/>
        </w:rPr>
        <w:t xml:space="preserve">) da participação que detém, na data de assinatura desta Escritura de Emissão, </w:t>
      </w:r>
      <w:r w:rsidR="00E00242" w:rsidRPr="00BC2229">
        <w:rPr>
          <w:rFonts w:asciiTheme="minorHAnsi" w:hAnsiTheme="minorHAnsi" w:cstheme="minorHAnsi"/>
          <w:bCs/>
          <w:sz w:val="24"/>
          <w:szCs w:val="24"/>
        </w:rPr>
        <w:t xml:space="preserve">no capital social da </w:t>
      </w:r>
      <w:r w:rsidR="00945825" w:rsidRPr="00BC2229">
        <w:rPr>
          <w:rFonts w:asciiTheme="minorHAnsi" w:hAnsiTheme="minorHAnsi" w:cstheme="minorHAnsi"/>
          <w:bCs/>
          <w:sz w:val="24"/>
          <w:szCs w:val="24"/>
        </w:rPr>
        <w:t>Emissora</w:t>
      </w:r>
      <w:r w:rsidR="00910890" w:rsidRPr="00BC2229">
        <w:rPr>
          <w:rFonts w:asciiTheme="minorHAnsi" w:hAnsiTheme="minorHAnsi" w:cstheme="minorHAnsi"/>
          <w:bCs/>
          <w:sz w:val="24"/>
          <w:szCs w:val="24"/>
        </w:rPr>
        <w:t xml:space="preserve"> e/ou da Tecban Holding (conforme definido abaixo) em decorrência da Reorganização Societária (conforme definido abaixo)</w:t>
      </w:r>
      <w:r w:rsidR="00945825" w:rsidRPr="00BC2229">
        <w:rPr>
          <w:rFonts w:asciiTheme="minorHAnsi" w:hAnsiTheme="minorHAnsi" w:cstheme="minorHAnsi"/>
          <w:bCs/>
          <w:sz w:val="24"/>
          <w:szCs w:val="24"/>
        </w:rPr>
        <w:t xml:space="preserve">, </w:t>
      </w:r>
      <w:r w:rsidRPr="00BC2229">
        <w:rPr>
          <w:rFonts w:asciiTheme="minorHAnsi" w:hAnsiTheme="minorHAnsi" w:cstheme="minorHAnsi"/>
          <w:bCs/>
          <w:sz w:val="24"/>
          <w:szCs w:val="24"/>
        </w:rPr>
        <w:t xml:space="preserve">exceto se eventual diminuição de participação decorrer de uma reorganização societária </w:t>
      </w:r>
      <w:r w:rsidR="00EF76CF" w:rsidRPr="00BC2229">
        <w:rPr>
          <w:rFonts w:asciiTheme="minorHAnsi" w:hAnsiTheme="minorHAnsi" w:cstheme="minorHAnsi"/>
          <w:bCs/>
          <w:sz w:val="24"/>
          <w:szCs w:val="24"/>
        </w:rPr>
        <w:t>intragrupo</w:t>
      </w:r>
      <w:r w:rsidR="008646C0" w:rsidRPr="00BC2229">
        <w:rPr>
          <w:rFonts w:asciiTheme="minorHAnsi" w:hAnsiTheme="minorHAnsi" w:cstheme="minorHAnsi"/>
          <w:bCs/>
          <w:sz w:val="24"/>
          <w:szCs w:val="24"/>
        </w:rPr>
        <w:t xml:space="preserve"> realizada por </w:t>
      </w:r>
      <w:r w:rsidR="00413608">
        <w:rPr>
          <w:rFonts w:asciiTheme="minorHAnsi" w:hAnsiTheme="minorHAnsi" w:cstheme="minorHAnsi"/>
          <w:bCs/>
          <w:sz w:val="24"/>
          <w:szCs w:val="24"/>
        </w:rPr>
        <w:t>quaisquer</w:t>
      </w:r>
      <w:r w:rsidR="00413608" w:rsidRPr="00BC2229">
        <w:rPr>
          <w:rFonts w:asciiTheme="minorHAnsi" w:hAnsiTheme="minorHAnsi" w:cstheme="minorHAnsi"/>
          <w:bCs/>
          <w:sz w:val="24"/>
          <w:szCs w:val="24"/>
        </w:rPr>
        <w:t xml:space="preserve"> </w:t>
      </w:r>
      <w:r w:rsidR="008646C0" w:rsidRPr="00BC2229">
        <w:rPr>
          <w:rFonts w:asciiTheme="minorHAnsi" w:hAnsiTheme="minorHAnsi" w:cstheme="minorHAnsi"/>
          <w:bCs/>
          <w:sz w:val="24"/>
          <w:szCs w:val="24"/>
        </w:rPr>
        <w:t>dos acionistas pertencentes ao Bloco de Controle</w:t>
      </w:r>
      <w:r w:rsidR="00945825" w:rsidRPr="00BC2229">
        <w:rPr>
          <w:rFonts w:asciiTheme="minorHAnsi" w:hAnsiTheme="minorHAnsi" w:cstheme="minorHAnsi"/>
          <w:bCs/>
          <w:sz w:val="24"/>
          <w:szCs w:val="24"/>
        </w:rPr>
        <w:t>;</w:t>
      </w:r>
      <w:r w:rsidR="008E3368" w:rsidRPr="00BC2229">
        <w:rPr>
          <w:rFonts w:asciiTheme="minorHAnsi" w:hAnsiTheme="minorHAnsi" w:cstheme="minorHAnsi"/>
          <w:bCs/>
          <w:sz w:val="24"/>
          <w:szCs w:val="24"/>
        </w:rPr>
        <w:t xml:space="preserve"> </w:t>
      </w:r>
    </w:p>
    <w:p w14:paraId="5A57DB45" w14:textId="6245519E"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aplicação dos recursos oriundos das Debêntures em destinação diversa da descrita n</w:t>
      </w:r>
      <w:r w:rsidR="00A60FCF" w:rsidRPr="00BC2229">
        <w:rPr>
          <w:rFonts w:asciiTheme="minorHAnsi" w:hAnsiTheme="minorHAnsi" w:cstheme="minorHAnsi"/>
          <w:sz w:val="24"/>
          <w:szCs w:val="24"/>
        </w:rPr>
        <w:t>a</w:t>
      </w:r>
      <w:r w:rsidRPr="00BC2229">
        <w:rPr>
          <w:rFonts w:asciiTheme="minorHAnsi" w:hAnsiTheme="minorHAnsi" w:cstheme="minorHAnsi"/>
          <w:sz w:val="24"/>
          <w:szCs w:val="24"/>
        </w:rPr>
        <w:t xml:space="preserve"> </w:t>
      </w:r>
      <w:r w:rsidR="00A60FCF" w:rsidRPr="00BC2229">
        <w:rPr>
          <w:rFonts w:asciiTheme="minorHAnsi" w:hAnsiTheme="minorHAnsi" w:cstheme="minorHAnsi"/>
          <w:sz w:val="24"/>
          <w:szCs w:val="24"/>
        </w:rPr>
        <w:t>Cláusula</w:t>
      </w:r>
      <w:r w:rsidRPr="00BC2229">
        <w:rPr>
          <w:rFonts w:asciiTheme="minorHAnsi" w:hAnsiTheme="minorHAnsi" w:cstheme="minorHAnsi"/>
          <w:sz w:val="24"/>
          <w:szCs w:val="24"/>
        </w:rPr>
        <w:t xml:space="preserve">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_Ref420335525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9D42C1" w:rsidRPr="00BC2229">
        <w:rPr>
          <w:rFonts w:asciiTheme="minorHAnsi" w:hAnsiTheme="minorHAnsi" w:cstheme="minorHAnsi"/>
          <w:sz w:val="24"/>
          <w:szCs w:val="24"/>
        </w:rPr>
        <w:t>3.2</w:t>
      </w:r>
      <w:r w:rsidR="00FB2D5A" w:rsidRPr="00BC2229">
        <w:rPr>
          <w:rFonts w:asciiTheme="minorHAnsi" w:hAnsiTheme="minorHAnsi" w:cstheme="minorHAnsi"/>
          <w:sz w:val="24"/>
          <w:szCs w:val="24"/>
        </w:rPr>
        <w:fldChar w:fldCharType="end"/>
      </w:r>
      <w:r w:rsidR="00415959" w:rsidRPr="00BC2229">
        <w:rPr>
          <w:rFonts w:asciiTheme="minorHAnsi" w:hAnsiTheme="minorHAnsi" w:cstheme="minorHAnsi"/>
          <w:sz w:val="24"/>
          <w:szCs w:val="24"/>
        </w:rPr>
        <w:t xml:space="preserve"> </w:t>
      </w:r>
      <w:r w:rsidRPr="00BC2229">
        <w:rPr>
          <w:rFonts w:asciiTheme="minorHAnsi" w:hAnsiTheme="minorHAnsi" w:cstheme="minorHAnsi"/>
          <w:sz w:val="24"/>
          <w:szCs w:val="24"/>
        </w:rPr>
        <w:t>desta Escritura de Emissão; e</w:t>
      </w:r>
      <w:r w:rsidR="00DD2F70" w:rsidRPr="00BC2229">
        <w:rPr>
          <w:rFonts w:asciiTheme="minorHAnsi" w:hAnsiTheme="minorHAnsi" w:cstheme="minorHAnsi"/>
          <w:sz w:val="24"/>
          <w:szCs w:val="24"/>
        </w:rPr>
        <w:t xml:space="preserve"> </w:t>
      </w:r>
    </w:p>
    <w:p w14:paraId="7783C66C" w14:textId="3EA1E2DB"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88" w:name="_Hlk88511683"/>
      <w:r w:rsidRPr="00BC2229">
        <w:rPr>
          <w:rFonts w:asciiTheme="minorHAnsi" w:hAnsiTheme="minorHAnsi" w:cstheme="minorHAnsi"/>
          <w:sz w:val="24"/>
          <w:szCs w:val="24"/>
        </w:rPr>
        <w:t xml:space="preserve">constituição e/ou prestação pela Emissora, de quaisquer </w:t>
      </w:r>
      <w:r w:rsidR="0043309A" w:rsidRPr="00BC2229">
        <w:rPr>
          <w:rFonts w:asciiTheme="minorHAnsi" w:hAnsiTheme="minorHAnsi" w:cstheme="minorHAnsi"/>
          <w:sz w:val="24"/>
          <w:szCs w:val="24"/>
        </w:rPr>
        <w:t xml:space="preserve">garantias, </w:t>
      </w:r>
      <w:r w:rsidRPr="00BC2229">
        <w:rPr>
          <w:rFonts w:asciiTheme="minorHAnsi" w:hAnsiTheme="minorHAnsi" w:cstheme="minorHAnsi"/>
          <w:sz w:val="24"/>
          <w:szCs w:val="24"/>
        </w:rPr>
        <w:t>ônus, gravames</w:t>
      </w:r>
      <w:r w:rsidR="0043309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e/ou qualquer outra modalidade de obrigação, sob qualquer forma e </w:t>
      </w:r>
      <w:r w:rsidRPr="00BC2229">
        <w:rPr>
          <w:rFonts w:asciiTheme="minorHAnsi" w:hAnsiTheme="minorHAnsi" w:cstheme="minorHAnsi"/>
          <w:sz w:val="24"/>
          <w:szCs w:val="24"/>
        </w:rPr>
        <w:lastRenderedPageBreak/>
        <w:t xml:space="preserve">ainda que sob condição suspensiva, </w:t>
      </w:r>
      <w:r w:rsidR="00910890" w:rsidRPr="00BC2229">
        <w:rPr>
          <w:rFonts w:asciiTheme="minorHAnsi" w:hAnsiTheme="minorHAnsi" w:cstheme="minorHAnsi"/>
          <w:sz w:val="24"/>
          <w:szCs w:val="24"/>
        </w:rPr>
        <w:t xml:space="preserve">sobre </w:t>
      </w:r>
      <w:r w:rsidRPr="00BC2229">
        <w:rPr>
          <w:rFonts w:asciiTheme="minorHAnsi" w:hAnsiTheme="minorHAnsi" w:cstheme="minorHAnsi"/>
          <w:sz w:val="24"/>
          <w:szCs w:val="24"/>
        </w:rPr>
        <w:t>a propriedade, titularidade, posse e/ou controle sobre os ativos, bens e direitos de qualquer natureza, de propriedade ou titularidade, conforme aplicável, da Emissora,</w:t>
      </w:r>
      <w:r w:rsidR="00DD2F70" w:rsidRPr="00BC2229">
        <w:rPr>
          <w:rFonts w:asciiTheme="minorHAnsi" w:hAnsiTheme="minorHAnsi" w:cstheme="minorHAnsi"/>
          <w:sz w:val="24"/>
          <w:szCs w:val="24"/>
        </w:rPr>
        <w:t xml:space="preserve"> </w:t>
      </w:r>
      <w:r w:rsidR="00A213DD" w:rsidRPr="00BC2229">
        <w:rPr>
          <w:rFonts w:asciiTheme="minorHAnsi" w:hAnsiTheme="minorHAnsi" w:cstheme="minorHAnsi"/>
          <w:sz w:val="24"/>
          <w:szCs w:val="24"/>
        </w:rPr>
        <w:t xml:space="preserve">exceto </w:t>
      </w:r>
      <w:r w:rsidR="00E12297" w:rsidRPr="00BC2229">
        <w:rPr>
          <w:rFonts w:asciiTheme="minorHAnsi" w:hAnsiTheme="minorHAnsi" w:cstheme="minorHAnsi"/>
          <w:sz w:val="24"/>
          <w:szCs w:val="24"/>
        </w:rPr>
        <w:t xml:space="preserve">se relacionadas ao curso normal dos negócios da Emissora, quais sejam, garantias concedidas a novas linhas de crédito direcionadas para a aquisição de </w:t>
      </w:r>
      <w:r w:rsidR="003725E7" w:rsidRPr="00BC2229">
        <w:rPr>
          <w:rFonts w:asciiTheme="minorHAnsi" w:hAnsiTheme="minorHAnsi" w:cstheme="minorHAnsi"/>
          <w:sz w:val="24"/>
          <w:szCs w:val="24"/>
        </w:rPr>
        <w:t xml:space="preserve">máquinas e/ou </w:t>
      </w:r>
      <w:r w:rsidR="00E12297" w:rsidRPr="00BC2229">
        <w:rPr>
          <w:rFonts w:asciiTheme="minorHAnsi" w:hAnsiTheme="minorHAnsi" w:cstheme="minorHAnsi"/>
          <w:sz w:val="24"/>
          <w:szCs w:val="24"/>
        </w:rPr>
        <w:t>equipamentos, des</w:t>
      </w:r>
      <w:r w:rsidR="003725E7" w:rsidRPr="00BC2229">
        <w:rPr>
          <w:rFonts w:asciiTheme="minorHAnsi" w:hAnsiTheme="minorHAnsi" w:cstheme="minorHAnsi"/>
          <w:sz w:val="24"/>
          <w:szCs w:val="24"/>
        </w:rPr>
        <w:t>de que a garantia incida sobre a</w:t>
      </w:r>
      <w:r w:rsidR="00E12297" w:rsidRPr="00BC2229">
        <w:rPr>
          <w:rFonts w:asciiTheme="minorHAnsi" w:hAnsiTheme="minorHAnsi" w:cstheme="minorHAnsi"/>
          <w:sz w:val="24"/>
          <w:szCs w:val="24"/>
        </w:rPr>
        <w:t xml:space="preserve"> própri</w:t>
      </w:r>
      <w:r w:rsidR="003725E7" w:rsidRPr="00BC2229">
        <w:rPr>
          <w:rFonts w:asciiTheme="minorHAnsi" w:hAnsiTheme="minorHAnsi" w:cstheme="minorHAnsi"/>
          <w:sz w:val="24"/>
          <w:szCs w:val="24"/>
        </w:rPr>
        <w:t>a máquina e/ou</w:t>
      </w:r>
      <w:r w:rsidR="00E12297" w:rsidRPr="00BC2229">
        <w:rPr>
          <w:rFonts w:asciiTheme="minorHAnsi" w:hAnsiTheme="minorHAnsi" w:cstheme="minorHAnsi"/>
          <w:sz w:val="24"/>
          <w:szCs w:val="24"/>
        </w:rPr>
        <w:t xml:space="preserve"> equipamento adquirido</w:t>
      </w:r>
      <w:r w:rsidR="00A213DD" w:rsidRPr="00BC2229">
        <w:rPr>
          <w:rFonts w:asciiTheme="minorHAnsi" w:hAnsiTheme="minorHAnsi" w:cstheme="minorHAnsi"/>
          <w:sz w:val="24"/>
          <w:szCs w:val="24"/>
        </w:rPr>
        <w:t xml:space="preserve">, em relação às </w:t>
      </w:r>
      <w:r w:rsidRPr="00BC2229">
        <w:rPr>
          <w:rFonts w:asciiTheme="minorHAnsi" w:hAnsiTheme="minorHAnsi" w:cstheme="minorHAnsi"/>
          <w:sz w:val="24"/>
          <w:szCs w:val="24"/>
        </w:rPr>
        <w:t>alienações ou onerações expressamente exigidas por força de lei ou aprovadas pelos Debenturistas</w:t>
      </w:r>
      <w:r w:rsidR="00E50C3C" w:rsidRPr="00BC2229">
        <w:rPr>
          <w:rFonts w:asciiTheme="minorHAnsi" w:hAnsiTheme="minorHAnsi" w:cstheme="minorHAnsi"/>
          <w:sz w:val="24"/>
          <w:szCs w:val="24"/>
        </w:rPr>
        <w:t xml:space="preserve">, </w:t>
      </w:r>
      <w:r w:rsidR="00A14B25" w:rsidRPr="00BC2229">
        <w:rPr>
          <w:rFonts w:asciiTheme="minorHAnsi" w:hAnsiTheme="minorHAnsi" w:cstheme="minorHAnsi"/>
          <w:sz w:val="24"/>
          <w:szCs w:val="24"/>
        </w:rPr>
        <w:t>e/</w:t>
      </w:r>
      <w:r w:rsidR="00E50C3C" w:rsidRPr="00BC2229">
        <w:rPr>
          <w:rFonts w:asciiTheme="minorHAnsi" w:hAnsiTheme="minorHAnsi" w:cstheme="minorHAnsi"/>
          <w:sz w:val="24"/>
          <w:szCs w:val="24"/>
        </w:rPr>
        <w:t>ou, em se tratando de garantias oferecidas no âmbito de processos judiciais ou administrativos</w:t>
      </w:r>
      <w:r w:rsidR="009C0C28" w:rsidRPr="00BC2229">
        <w:rPr>
          <w:rFonts w:asciiTheme="minorHAnsi" w:hAnsiTheme="minorHAnsi" w:cstheme="minorHAnsi"/>
          <w:sz w:val="24"/>
          <w:szCs w:val="24"/>
        </w:rPr>
        <w:t>,</w:t>
      </w:r>
      <w:r w:rsidR="00E50C3C" w:rsidRPr="00BC2229">
        <w:rPr>
          <w:rFonts w:asciiTheme="minorHAnsi" w:hAnsiTheme="minorHAnsi" w:cstheme="minorHAnsi"/>
          <w:sz w:val="24"/>
          <w:szCs w:val="24"/>
        </w:rPr>
        <w:t xml:space="preserve"> em valor individual ou agregado, igual ou </w:t>
      </w:r>
      <w:r w:rsidR="002E19F4" w:rsidRPr="00BC2229">
        <w:rPr>
          <w:rFonts w:asciiTheme="minorHAnsi" w:hAnsiTheme="minorHAnsi" w:cstheme="minorHAnsi"/>
          <w:sz w:val="24"/>
          <w:szCs w:val="24"/>
        </w:rPr>
        <w:t xml:space="preserve">inferior </w:t>
      </w:r>
      <w:r w:rsidR="00E50C3C" w:rsidRPr="00BC2229">
        <w:rPr>
          <w:rFonts w:asciiTheme="minorHAnsi" w:hAnsiTheme="minorHAnsi" w:cstheme="minorHAnsi"/>
          <w:sz w:val="24"/>
          <w:szCs w:val="24"/>
        </w:rPr>
        <w:t xml:space="preserve">a </w:t>
      </w:r>
      <w:r w:rsidR="00EE2C43" w:rsidRPr="00BC2229">
        <w:rPr>
          <w:rFonts w:asciiTheme="minorHAnsi" w:hAnsiTheme="minorHAnsi" w:cstheme="minorHAnsi"/>
          <w:sz w:val="24"/>
          <w:szCs w:val="24"/>
        </w:rPr>
        <w:t>10</w:t>
      </w:r>
      <w:r w:rsidR="00E50C3C" w:rsidRPr="00BC2229">
        <w:rPr>
          <w:rFonts w:asciiTheme="minorHAnsi" w:hAnsiTheme="minorHAnsi" w:cstheme="minorHAnsi"/>
          <w:sz w:val="24"/>
          <w:szCs w:val="24"/>
        </w:rPr>
        <w:t>% (</w:t>
      </w:r>
      <w:r w:rsidR="00EE2C43" w:rsidRPr="00BC2229">
        <w:rPr>
          <w:rFonts w:asciiTheme="minorHAnsi" w:hAnsiTheme="minorHAnsi" w:cstheme="minorHAnsi"/>
          <w:sz w:val="24"/>
          <w:szCs w:val="24"/>
        </w:rPr>
        <w:t xml:space="preserve">dez </w:t>
      </w:r>
      <w:r w:rsidR="00E50C3C" w:rsidRPr="00BC2229">
        <w:rPr>
          <w:rFonts w:asciiTheme="minorHAnsi" w:hAnsiTheme="minorHAnsi" w:cstheme="minorHAnsi"/>
          <w:sz w:val="24"/>
          <w:szCs w:val="24"/>
        </w:rPr>
        <w:t>por cento) do ativo total</w:t>
      </w:r>
      <w:r w:rsidR="00DE3268" w:rsidRPr="00BC2229">
        <w:rPr>
          <w:rFonts w:asciiTheme="minorHAnsi" w:hAnsiTheme="minorHAnsi" w:cstheme="minorHAnsi"/>
          <w:sz w:val="24"/>
          <w:szCs w:val="24"/>
        </w:rPr>
        <w:t xml:space="preserve"> da Emissora</w:t>
      </w:r>
      <w:r w:rsidR="002702FC">
        <w:rPr>
          <w:rFonts w:asciiTheme="minorHAnsi" w:hAnsiTheme="minorHAnsi" w:cstheme="minorHAnsi"/>
          <w:sz w:val="24"/>
          <w:szCs w:val="24"/>
        </w:rPr>
        <w:t>,</w:t>
      </w:r>
      <w:r w:rsidR="002702FC" w:rsidRPr="002702FC">
        <w:rPr>
          <w:rFonts w:asciiTheme="minorHAnsi" w:hAnsiTheme="minorHAnsi" w:cstheme="minorHAnsi"/>
          <w:sz w:val="24"/>
          <w:szCs w:val="24"/>
        </w:rPr>
        <w:t xml:space="preserve"> </w:t>
      </w:r>
      <w:r w:rsidR="002702FC" w:rsidRPr="00BC2229">
        <w:rPr>
          <w:rFonts w:asciiTheme="minorHAnsi" w:hAnsiTheme="minorHAnsi" w:cstheme="minorHAnsi"/>
          <w:sz w:val="24"/>
          <w:szCs w:val="24"/>
        </w:rPr>
        <w:t>conforme verificado nas últimas demonstrações financeiras consolidadas da Emissora divulgadas antes do referido evento</w:t>
      </w:r>
      <w:r w:rsidR="005A2C3E">
        <w:rPr>
          <w:rFonts w:asciiTheme="minorHAnsi" w:hAnsiTheme="minorHAnsi" w:cstheme="minorHAnsi"/>
          <w:sz w:val="24"/>
          <w:szCs w:val="24"/>
        </w:rPr>
        <w:t>.</w:t>
      </w:r>
      <w:bookmarkEnd w:id="88"/>
    </w:p>
    <w:p w14:paraId="15600DB4" w14:textId="2EA77D2E" w:rsidR="00EF73E0" w:rsidRPr="00BC2229" w:rsidRDefault="009D42C1" w:rsidP="009D42C1">
      <w:pPr>
        <w:pStyle w:val="Level2"/>
        <w:spacing w:after="240" w:line="340" w:lineRule="exact"/>
        <w:rPr>
          <w:rFonts w:asciiTheme="minorHAnsi" w:hAnsiTheme="minorHAnsi" w:cstheme="minorHAnsi"/>
          <w:b/>
          <w:bCs/>
          <w:sz w:val="24"/>
          <w:szCs w:val="24"/>
        </w:rPr>
      </w:pPr>
      <w:bookmarkStart w:id="89" w:name="_DV_M45"/>
      <w:bookmarkStart w:id="90" w:name="_Ref420591978"/>
      <w:bookmarkStart w:id="91" w:name="_Ref468381781"/>
      <w:bookmarkEnd w:id="67"/>
      <w:bookmarkEnd w:id="68"/>
      <w:bookmarkEnd w:id="69"/>
      <w:bookmarkEnd w:id="70"/>
      <w:bookmarkEnd w:id="89"/>
      <w:r w:rsidRPr="00BC2229">
        <w:rPr>
          <w:rFonts w:asciiTheme="minorHAnsi" w:hAnsiTheme="minorHAnsi" w:cstheme="minorHAnsi"/>
          <w:b/>
          <w:bCs/>
          <w:sz w:val="24"/>
          <w:szCs w:val="24"/>
        </w:rPr>
        <w:t xml:space="preserve">VENCIMENTO ANTECIPADO </w:t>
      </w:r>
      <w:bookmarkEnd w:id="90"/>
      <w:bookmarkEnd w:id="91"/>
      <w:r w:rsidRPr="00BC2229">
        <w:rPr>
          <w:rFonts w:asciiTheme="minorHAnsi" w:hAnsiTheme="minorHAnsi" w:cstheme="minorHAnsi"/>
          <w:b/>
          <w:bCs/>
          <w:sz w:val="24"/>
          <w:szCs w:val="24"/>
        </w:rPr>
        <w:t xml:space="preserve">NÃO AUTOMÁTICO </w:t>
      </w:r>
    </w:p>
    <w:p w14:paraId="20FA7E98" w14:textId="50C02AE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92" w:name="_Ref420336721"/>
      <w:bookmarkStart w:id="93" w:name="_Ref420336782"/>
      <w:bookmarkStart w:id="94" w:name="_Ref468382152"/>
      <w:bookmarkStart w:id="95" w:name="_Ref516680433"/>
      <w:r w:rsidRPr="00BC2229">
        <w:rPr>
          <w:rFonts w:asciiTheme="minorHAnsi" w:hAnsiTheme="minorHAnsi" w:cstheme="minorHAnsi"/>
          <w:sz w:val="24"/>
          <w:szCs w:val="24"/>
        </w:rPr>
        <w:t xml:space="preserve">Na ocorrência de quaisquer dos eventos listados abaixo, o Agente Fiduciário deverá convocar </w:t>
      </w:r>
      <w:r w:rsidR="00A60F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w:t>
      </w:r>
      <w:r w:rsidR="00972C96">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rPr>
        <w:t>e comunicar a Emissora, no prazo de</w:t>
      </w:r>
      <w:r w:rsidR="00E34D49"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até 3 (três) Dias Úteis contados da data </w:t>
      </w:r>
      <w:r w:rsidR="00045CDF" w:rsidRPr="00BC2229">
        <w:rPr>
          <w:rFonts w:asciiTheme="minorHAnsi" w:hAnsiTheme="minorHAnsi" w:cstheme="minorHAnsi"/>
          <w:sz w:val="24"/>
          <w:szCs w:val="24"/>
        </w:rPr>
        <w:t xml:space="preserve">em que houver tomado ciência </w:t>
      </w:r>
      <w:r w:rsidRPr="00BC2229">
        <w:rPr>
          <w:rFonts w:asciiTheme="minorHAnsi" w:hAnsiTheme="minorHAnsi" w:cstheme="minorHAnsi"/>
          <w:sz w:val="24"/>
          <w:szCs w:val="24"/>
        </w:rPr>
        <w:t xml:space="preserve">de quaisquer dos eventos listados abaixo, para que, reunidos em </w:t>
      </w:r>
      <w:r w:rsidR="00A60FCF" w:rsidRPr="00BC2229">
        <w:rPr>
          <w:rFonts w:asciiTheme="minorHAnsi" w:hAnsiTheme="minorHAnsi" w:cstheme="minorHAnsi"/>
          <w:sz w:val="24"/>
          <w:szCs w:val="24"/>
        </w:rPr>
        <w:t>AGD</w:t>
      </w:r>
      <w:r w:rsidR="00972C96">
        <w:rPr>
          <w:rFonts w:asciiTheme="minorHAnsi" w:hAnsiTheme="minorHAnsi" w:cstheme="minorHAnsi"/>
          <w:sz w:val="24"/>
          <w:szCs w:val="24"/>
        </w:rPr>
        <w:t xml:space="preserve"> </w:t>
      </w:r>
      <w:r w:rsidR="00972C96">
        <w:rPr>
          <w:rFonts w:asciiTheme="minorHAnsi" w:hAnsiTheme="minorHAnsi" w:cstheme="minorHAnsi"/>
          <w:sz w:val="24"/>
          <w:szCs w:val="24"/>
          <w:lang w:eastAsia="en-US"/>
        </w:rPr>
        <w:t>(conforme abaixo definido)</w:t>
      </w:r>
      <w:r w:rsidRPr="00BC2229">
        <w:rPr>
          <w:rFonts w:asciiTheme="minorHAnsi" w:hAnsiTheme="minorHAnsi" w:cstheme="minorHAnsi"/>
          <w:sz w:val="24"/>
          <w:szCs w:val="24"/>
        </w:rPr>
        <w:t xml:space="preserve">, possam deliberar a respeito de eventual não declaração do vencimento antecipado das obrigações da Emissora referentes às Debêntures e, caso declarado o vencimento antecipado, exigir da Emissora o pagamento do Valor Nominal Unitário acrescido dos Juros Remuneratórios, calculados </w:t>
      </w:r>
      <w:r w:rsidRPr="00BC2229">
        <w:rPr>
          <w:rFonts w:asciiTheme="minorHAnsi" w:hAnsiTheme="minorHAnsi" w:cstheme="minorHAnsi"/>
          <w:i/>
          <w:iCs/>
          <w:sz w:val="24"/>
          <w:szCs w:val="24"/>
        </w:rPr>
        <w:t xml:space="preserve">pro rata temporis </w:t>
      </w:r>
      <w:r w:rsidRPr="00BC2229">
        <w:rPr>
          <w:rFonts w:asciiTheme="minorHAnsi" w:hAnsiTheme="minorHAnsi" w:cstheme="minorHAnsi"/>
          <w:iCs/>
          <w:sz w:val="24"/>
          <w:szCs w:val="24"/>
        </w:rPr>
        <w:t xml:space="preserve">desde a </w:t>
      </w:r>
      <w:r w:rsidR="00350924" w:rsidRPr="00BC2229">
        <w:rPr>
          <w:rFonts w:asciiTheme="minorHAnsi" w:hAnsiTheme="minorHAnsi" w:cstheme="minorHAnsi"/>
          <w:iCs/>
          <w:sz w:val="24"/>
          <w:szCs w:val="24"/>
        </w:rPr>
        <w:t xml:space="preserve">primeira </w:t>
      </w:r>
      <w:r w:rsidRPr="00BC2229">
        <w:rPr>
          <w:rFonts w:asciiTheme="minorHAnsi" w:hAnsiTheme="minorHAnsi" w:cstheme="minorHAnsi"/>
          <w:iCs/>
          <w:sz w:val="24"/>
          <w:szCs w:val="24"/>
        </w:rPr>
        <w:t xml:space="preserve">Data de Integralização ou desde a Data de Pagamento </w:t>
      </w:r>
      <w:r w:rsidR="007C25ED" w:rsidRPr="00BC2229">
        <w:rPr>
          <w:rFonts w:asciiTheme="minorHAnsi" w:hAnsiTheme="minorHAnsi" w:cstheme="minorHAnsi"/>
          <w:iCs/>
          <w:sz w:val="24"/>
          <w:szCs w:val="24"/>
        </w:rPr>
        <w:t>da Remuneração</w:t>
      </w:r>
      <w:r w:rsidRPr="00BC2229">
        <w:rPr>
          <w:rFonts w:asciiTheme="minorHAnsi" w:hAnsiTheme="minorHAnsi" w:cstheme="minorHAnsi"/>
          <w:iCs/>
          <w:sz w:val="24"/>
          <w:szCs w:val="24"/>
        </w:rPr>
        <w:t xml:space="preserve"> imediatamente anterior até a data do efetivo pagamento, conforme disposto nesta Escritura de Emissão,</w:t>
      </w:r>
      <w:r w:rsidRPr="00BC2229">
        <w:rPr>
          <w:rFonts w:asciiTheme="minorHAnsi" w:hAnsiTheme="minorHAnsi" w:cstheme="minorHAnsi"/>
          <w:sz w:val="24"/>
          <w:szCs w:val="24"/>
        </w:rPr>
        <w:t xml:space="preserve"> dos Encargos Moratórios, se houver, e de quaisquer outros valores eventualmente devidos pela Emissora, nos termos desta Escritura de Emissão (“</w:t>
      </w:r>
      <w:r w:rsidRPr="00BC2229">
        <w:rPr>
          <w:rFonts w:asciiTheme="minorHAnsi" w:hAnsiTheme="minorHAnsi" w:cstheme="minorHAnsi"/>
          <w:sz w:val="24"/>
          <w:szCs w:val="24"/>
          <w:u w:val="single"/>
        </w:rPr>
        <w:t>Eventos de Vencimento Antecipado Não Automáticos</w:t>
      </w:r>
      <w:r w:rsidRPr="00BC2229">
        <w:rPr>
          <w:rFonts w:asciiTheme="minorHAnsi" w:hAnsiTheme="minorHAnsi" w:cstheme="minorHAnsi"/>
          <w:sz w:val="24"/>
          <w:szCs w:val="24"/>
        </w:rPr>
        <w:t>” e, em conjunto com os Eventos de Vencimento Antecipado Automático</w:t>
      </w:r>
      <w:r w:rsidR="008429B7" w:rsidRPr="00BC2229">
        <w:rPr>
          <w:rFonts w:asciiTheme="minorHAnsi" w:hAnsiTheme="minorHAnsi" w:cstheme="minorHAnsi"/>
          <w:sz w:val="24"/>
          <w:szCs w:val="24"/>
        </w:rPr>
        <w:t>s</w:t>
      </w:r>
      <w:r w:rsidRPr="00BC2229">
        <w:rPr>
          <w:rFonts w:asciiTheme="minorHAnsi" w:hAnsiTheme="minorHAnsi" w:cstheme="minorHAnsi"/>
          <w:sz w:val="24"/>
          <w:szCs w:val="24"/>
        </w:rPr>
        <w:t>, os “</w:t>
      </w:r>
      <w:r w:rsidRPr="00BC2229">
        <w:rPr>
          <w:rFonts w:asciiTheme="minorHAnsi" w:hAnsiTheme="minorHAnsi" w:cstheme="minorHAnsi"/>
          <w:sz w:val="24"/>
          <w:szCs w:val="24"/>
          <w:u w:val="single"/>
        </w:rPr>
        <w:t>Eventos de Vencimento Antecipado</w:t>
      </w:r>
      <w:r w:rsidRPr="00BC2229">
        <w:rPr>
          <w:rFonts w:asciiTheme="minorHAnsi" w:hAnsiTheme="minorHAnsi" w:cstheme="minorHAnsi"/>
          <w:sz w:val="24"/>
          <w:szCs w:val="24"/>
        </w:rPr>
        <w:t>”):</w:t>
      </w:r>
      <w:bookmarkEnd w:id="92"/>
      <w:bookmarkEnd w:id="93"/>
      <w:bookmarkEnd w:id="94"/>
      <w:bookmarkEnd w:id="95"/>
    </w:p>
    <w:p w14:paraId="44D75CA5"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96" w:name="_Hlk88512038"/>
      <w:r w:rsidRPr="00BC2229">
        <w:rPr>
          <w:rFonts w:asciiTheme="minorHAnsi" w:hAnsiTheme="minorHAnsi" w:cstheme="minorHAnsi"/>
          <w:sz w:val="24"/>
          <w:szCs w:val="24"/>
        </w:rPr>
        <w:t>inadimplemento, pela Emissora, de qualquer obrigação não pecuniária prevista nesta Escritura de Emissão, não sanado no prazo de 5 (cinco)</w:t>
      </w:r>
      <w:r w:rsidR="00C37C83" w:rsidRPr="00BC2229">
        <w:rPr>
          <w:rFonts w:asciiTheme="minorHAnsi" w:hAnsiTheme="minorHAnsi" w:cstheme="minorHAnsi"/>
          <w:sz w:val="24"/>
          <w:szCs w:val="24"/>
        </w:rPr>
        <w:t xml:space="preserve"> </w:t>
      </w:r>
      <w:r w:rsidRPr="00BC2229">
        <w:rPr>
          <w:rFonts w:asciiTheme="minorHAnsi" w:hAnsiTheme="minorHAnsi" w:cstheme="minorHAnsi"/>
          <w:sz w:val="24"/>
          <w:szCs w:val="24"/>
        </w:rPr>
        <w:t>Dias Úteis contados da data do respectivo vencimento;</w:t>
      </w:r>
    </w:p>
    <w:bookmarkEnd w:id="96"/>
    <w:p w14:paraId="1509EE1A" w14:textId="411E7F2E" w:rsidR="00DF4E51" w:rsidRPr="00BC2229" w:rsidRDefault="00DF4E51"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se for verificada a invalidade, nulidade ou inexequibilidade parcial desta Escritura de Emissão, nos termos da legislação aplicável</w:t>
      </w:r>
      <w:r w:rsidR="001F0F39" w:rsidRPr="00BC2229">
        <w:rPr>
          <w:rFonts w:asciiTheme="minorHAnsi" w:hAnsiTheme="minorHAnsi" w:cstheme="minorHAnsi"/>
          <w:sz w:val="24"/>
          <w:szCs w:val="24"/>
        </w:rPr>
        <w:t xml:space="preserve">, </w:t>
      </w:r>
      <w:r w:rsidR="00413608">
        <w:rPr>
          <w:rFonts w:asciiTheme="minorHAnsi" w:hAnsiTheme="minorHAnsi" w:cstheme="minorHAnsi"/>
          <w:sz w:val="24"/>
          <w:szCs w:val="24"/>
        </w:rPr>
        <w:t xml:space="preserve">por meio de decisão judicial </w:t>
      </w:r>
      <w:r w:rsidR="001F0F39" w:rsidRPr="00BC2229">
        <w:rPr>
          <w:rFonts w:asciiTheme="minorHAnsi" w:hAnsiTheme="minorHAnsi" w:cstheme="minorHAnsi"/>
          <w:sz w:val="24"/>
          <w:szCs w:val="24"/>
        </w:rPr>
        <w:t>cujos efeitos não tenham sido suspensos em até 5 (</w:t>
      </w:r>
      <w:r w:rsidR="00330399" w:rsidRPr="00BC2229">
        <w:rPr>
          <w:rFonts w:asciiTheme="minorHAnsi" w:hAnsiTheme="minorHAnsi" w:cstheme="minorHAnsi"/>
          <w:sz w:val="24"/>
          <w:szCs w:val="24"/>
        </w:rPr>
        <w:t>cinco</w:t>
      </w:r>
      <w:r w:rsidR="001F0F39" w:rsidRPr="00BC2229">
        <w:rPr>
          <w:rFonts w:asciiTheme="minorHAnsi" w:hAnsiTheme="minorHAnsi" w:cstheme="minorHAnsi"/>
          <w:sz w:val="24"/>
          <w:szCs w:val="24"/>
        </w:rPr>
        <w:t>) Dias Úteis contados da referida decisão</w:t>
      </w:r>
      <w:r w:rsidRPr="00BC2229">
        <w:rPr>
          <w:rFonts w:asciiTheme="minorHAnsi" w:hAnsiTheme="minorHAnsi" w:cstheme="minorHAnsi"/>
          <w:sz w:val="24"/>
          <w:szCs w:val="24"/>
        </w:rPr>
        <w:t>;</w:t>
      </w:r>
      <w:r w:rsidR="001F0F39" w:rsidRPr="00BC2229">
        <w:rPr>
          <w:rFonts w:asciiTheme="minorHAnsi" w:hAnsiTheme="minorHAnsi" w:cstheme="minorHAnsi"/>
          <w:sz w:val="24"/>
          <w:szCs w:val="24"/>
        </w:rPr>
        <w:t xml:space="preserve"> </w:t>
      </w:r>
    </w:p>
    <w:p w14:paraId="6AF8C841" w14:textId="0039D87C" w:rsidR="00D02A56" w:rsidRPr="00BC2229" w:rsidRDefault="00945825" w:rsidP="00910890">
      <w:pPr>
        <w:pStyle w:val="Level4"/>
        <w:tabs>
          <w:tab w:val="clear" w:pos="1390"/>
        </w:tabs>
        <w:spacing w:after="240" w:line="340" w:lineRule="exact"/>
        <w:ind w:left="1418" w:hanging="709"/>
        <w:rPr>
          <w:rFonts w:asciiTheme="minorHAnsi" w:hAnsiTheme="minorHAnsi" w:cstheme="minorHAnsi"/>
          <w:sz w:val="24"/>
          <w:szCs w:val="24"/>
        </w:rPr>
      </w:pPr>
      <w:bookmarkStart w:id="97" w:name="_Hlk88512074"/>
      <w:r w:rsidRPr="00BC2229">
        <w:rPr>
          <w:rFonts w:asciiTheme="minorHAnsi" w:hAnsiTheme="minorHAnsi" w:cstheme="minorHAnsi"/>
          <w:bCs/>
          <w:sz w:val="24"/>
          <w:szCs w:val="24"/>
        </w:rPr>
        <w:lastRenderedPageBreak/>
        <w:t xml:space="preserve">caso </w:t>
      </w:r>
      <w:r w:rsidRPr="00BC2229">
        <w:rPr>
          <w:rFonts w:asciiTheme="minorHAnsi" w:hAnsiTheme="minorHAnsi" w:cstheme="minorHAnsi"/>
          <w:sz w:val="24"/>
          <w:szCs w:val="24"/>
        </w:rPr>
        <w:t>qualquer uma das declarações e garantias dadas pela Emissora nesta Escritura de Emissão não sejam</w:t>
      </w:r>
      <w:r w:rsidR="0043309A" w:rsidRPr="00BC2229">
        <w:rPr>
          <w:rFonts w:asciiTheme="minorHAnsi" w:hAnsiTheme="minorHAnsi" w:cstheme="minorHAnsi"/>
          <w:sz w:val="24"/>
          <w:szCs w:val="24"/>
        </w:rPr>
        <w:t xml:space="preserve"> </w:t>
      </w:r>
      <w:r w:rsidRPr="00BC2229">
        <w:rPr>
          <w:rFonts w:asciiTheme="minorHAnsi" w:hAnsiTheme="minorHAnsi" w:cstheme="minorHAnsi"/>
          <w:sz w:val="24"/>
          <w:szCs w:val="24"/>
        </w:rPr>
        <w:t>verdadeiras, corretas, consistentes e suficientes;</w:t>
      </w:r>
      <w:bookmarkEnd w:id="97"/>
      <w:r w:rsidRPr="00BC2229">
        <w:rPr>
          <w:rFonts w:asciiTheme="minorHAnsi" w:hAnsiTheme="minorHAnsi" w:cstheme="minorHAnsi"/>
          <w:sz w:val="24"/>
          <w:szCs w:val="24"/>
        </w:rPr>
        <w:t xml:space="preserve"> </w:t>
      </w:r>
    </w:p>
    <w:p w14:paraId="51D36AB5" w14:textId="2B1BA6F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98" w:name="_Ref430008262"/>
      <w:bookmarkStart w:id="99" w:name="_Ref474859206"/>
      <w:bookmarkStart w:id="100" w:name="_Hlk88512099"/>
      <w:r w:rsidRPr="00BC2229">
        <w:rPr>
          <w:rFonts w:asciiTheme="minorHAnsi" w:hAnsiTheme="minorHAnsi" w:cstheme="minorHAnsi"/>
          <w:sz w:val="24"/>
          <w:szCs w:val="24"/>
        </w:rPr>
        <w:t>protestos de títulos em valor individual ou a</w:t>
      </w:r>
      <w:r w:rsidR="00492257" w:rsidRPr="00BC2229">
        <w:rPr>
          <w:rFonts w:asciiTheme="minorHAnsi" w:hAnsiTheme="minorHAnsi" w:cstheme="minorHAnsi"/>
          <w:sz w:val="24"/>
          <w:szCs w:val="24"/>
        </w:rPr>
        <w:t>gregado, igual ou superior a R$</w:t>
      </w:r>
      <w:r w:rsidR="00B11865" w:rsidRPr="00BC2229">
        <w:rPr>
          <w:rFonts w:asciiTheme="minorHAnsi" w:hAnsiTheme="minorHAnsi" w:cstheme="minorHAnsi"/>
          <w:sz w:val="24"/>
          <w:szCs w:val="24"/>
        </w:rPr>
        <w:t>40</w:t>
      </w:r>
      <w:r w:rsidRPr="00BC2229">
        <w:rPr>
          <w:rFonts w:asciiTheme="minorHAnsi" w:hAnsiTheme="minorHAnsi" w:cstheme="minorHAnsi"/>
          <w:sz w:val="24"/>
          <w:szCs w:val="24"/>
        </w:rPr>
        <w:t>.000.000,00 (</w:t>
      </w:r>
      <w:r w:rsidR="00B11865" w:rsidRPr="00BC2229">
        <w:rPr>
          <w:rFonts w:asciiTheme="minorHAnsi" w:hAnsiTheme="minorHAnsi" w:cstheme="minorHAnsi"/>
          <w:sz w:val="24"/>
          <w:szCs w:val="24"/>
        </w:rPr>
        <w:t>quarenta</w:t>
      </w:r>
      <w:r w:rsidRPr="00BC2229">
        <w:rPr>
          <w:rFonts w:asciiTheme="minorHAnsi" w:hAnsiTheme="minorHAnsi" w:cstheme="minorHAnsi"/>
          <w:sz w:val="24"/>
          <w:szCs w:val="24"/>
        </w:rPr>
        <w:t xml:space="preserve"> milhões de reais</w:t>
      </w:r>
      <w:r w:rsidR="00220864"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(ou seu equivalente em outras moedas) contra a Emissora, </w:t>
      </w:r>
      <w:r w:rsidR="00B7297F" w:rsidRPr="00BC2229">
        <w:rPr>
          <w:rFonts w:asciiTheme="minorHAnsi" w:hAnsiTheme="minorHAnsi" w:cstheme="minorHAnsi"/>
          <w:sz w:val="24"/>
          <w:szCs w:val="24"/>
        </w:rPr>
        <w:t xml:space="preserve">atualizado pela variação positiva do IPCA, </w:t>
      </w:r>
      <w:r w:rsidR="0043309A" w:rsidRPr="00BC2229">
        <w:rPr>
          <w:rFonts w:asciiTheme="minorHAnsi" w:hAnsiTheme="minorHAnsi" w:cstheme="minorHAnsi"/>
          <w:sz w:val="24"/>
          <w:szCs w:val="24"/>
        </w:rPr>
        <w:t>exceto caso</w:t>
      </w:r>
      <w:r w:rsidRPr="00BC2229">
        <w:rPr>
          <w:rFonts w:asciiTheme="minorHAnsi" w:hAnsiTheme="minorHAnsi" w:cstheme="minorHAnsi"/>
          <w:sz w:val="24"/>
          <w:szCs w:val="24"/>
        </w:rPr>
        <w:t xml:space="preserve"> o protesto </w:t>
      </w:r>
      <w:r w:rsidR="0043309A" w:rsidRPr="00BC2229">
        <w:rPr>
          <w:rFonts w:asciiTheme="minorHAnsi" w:hAnsiTheme="minorHAnsi" w:cstheme="minorHAnsi"/>
          <w:sz w:val="24"/>
          <w:szCs w:val="24"/>
        </w:rPr>
        <w:t xml:space="preserve">tenha sido </w:t>
      </w:r>
      <w:r w:rsidRPr="00BC2229">
        <w:rPr>
          <w:rFonts w:asciiTheme="minorHAnsi" w:hAnsiTheme="minorHAnsi" w:cstheme="minorHAnsi"/>
          <w:sz w:val="24"/>
          <w:szCs w:val="24"/>
        </w:rPr>
        <w:t>efetuado indevidamente, por erro ou má-fé de terceiro, desde que</w:t>
      </w:r>
      <w:r w:rsidR="00557789" w:rsidRPr="00BC2229">
        <w:rPr>
          <w:rFonts w:asciiTheme="minorHAnsi" w:hAnsiTheme="minorHAnsi" w:cstheme="minorHAnsi"/>
          <w:sz w:val="24"/>
          <w:szCs w:val="24"/>
        </w:rPr>
        <w:t xml:space="preserve">, no prazo </w:t>
      </w:r>
      <w:r w:rsidR="00B3618A" w:rsidRPr="00BC2229">
        <w:rPr>
          <w:rFonts w:asciiTheme="minorHAnsi" w:hAnsiTheme="minorHAnsi" w:cstheme="minorHAnsi"/>
          <w:sz w:val="24"/>
          <w:szCs w:val="24"/>
        </w:rPr>
        <w:t>legal</w:t>
      </w:r>
      <w:r w:rsidR="00557789" w:rsidRPr="00BC2229">
        <w:rPr>
          <w:rFonts w:asciiTheme="minorHAnsi" w:hAnsiTheme="minorHAnsi" w:cstheme="minorHAnsi"/>
          <w:sz w:val="24"/>
          <w:szCs w:val="24"/>
        </w:rPr>
        <w:t>, for</w:t>
      </w:r>
      <w:r w:rsidRPr="00BC2229">
        <w:rPr>
          <w:rFonts w:asciiTheme="minorHAnsi" w:hAnsiTheme="minorHAnsi" w:cstheme="minorHAnsi"/>
          <w:sz w:val="24"/>
          <w:szCs w:val="24"/>
        </w:rPr>
        <w:t xml:space="preserve"> devidamente comprovado</w:t>
      </w:r>
      <w:r w:rsidR="00557789" w:rsidRPr="00BC2229">
        <w:rPr>
          <w:rFonts w:asciiTheme="minorHAnsi" w:hAnsiTheme="minorHAnsi" w:cstheme="minorHAnsi"/>
          <w:sz w:val="24"/>
          <w:szCs w:val="24"/>
        </w:rPr>
        <w:t xml:space="preserve"> o cancelamento ou suspensão de seus efeitos</w:t>
      </w:r>
      <w:r w:rsidRPr="00BC2229">
        <w:rPr>
          <w:rFonts w:asciiTheme="minorHAnsi" w:hAnsiTheme="minorHAnsi" w:cstheme="minorHAnsi"/>
          <w:sz w:val="24"/>
          <w:szCs w:val="24"/>
        </w:rPr>
        <w:t>, ou, ainda, se dentro do prazo estabelecido a Emissora comprov</w:t>
      </w:r>
      <w:r w:rsidR="00557789" w:rsidRPr="00BC2229">
        <w:rPr>
          <w:rFonts w:asciiTheme="minorHAnsi" w:hAnsiTheme="minorHAnsi" w:cstheme="minorHAnsi"/>
          <w:sz w:val="24"/>
          <w:szCs w:val="24"/>
        </w:rPr>
        <w:t>e</w:t>
      </w:r>
      <w:r w:rsidRPr="00BC2229">
        <w:rPr>
          <w:rFonts w:asciiTheme="minorHAnsi" w:hAnsiTheme="minorHAnsi" w:cstheme="minorHAnsi"/>
          <w:sz w:val="24"/>
          <w:szCs w:val="24"/>
        </w:rPr>
        <w:t xml:space="preserve"> que o protesto</w:t>
      </w:r>
      <w:r w:rsidR="00557789" w:rsidRPr="00BC2229">
        <w:rPr>
          <w:rFonts w:asciiTheme="minorHAnsi" w:hAnsiTheme="minorHAnsi" w:cstheme="minorHAnsi"/>
          <w:sz w:val="24"/>
          <w:szCs w:val="24"/>
        </w:rPr>
        <w:t>, independentemente de erro ou má-fé,</w:t>
      </w:r>
      <w:r w:rsidRPr="00BC2229">
        <w:rPr>
          <w:rFonts w:asciiTheme="minorHAnsi" w:hAnsiTheme="minorHAnsi" w:cstheme="minorHAnsi"/>
          <w:sz w:val="24"/>
          <w:szCs w:val="24"/>
        </w:rPr>
        <w:t xml:space="preserve"> foi cancelado, pago ou suspenso</w:t>
      </w:r>
      <w:bookmarkEnd w:id="98"/>
      <w:bookmarkEnd w:id="99"/>
      <w:r w:rsidRPr="00BC2229">
        <w:rPr>
          <w:rFonts w:asciiTheme="minorHAnsi" w:hAnsiTheme="minorHAnsi" w:cstheme="minorHAnsi"/>
          <w:sz w:val="24"/>
          <w:szCs w:val="24"/>
        </w:rPr>
        <w:t>;</w:t>
      </w:r>
      <w:bookmarkEnd w:id="100"/>
      <w:r w:rsidRPr="00BC2229">
        <w:rPr>
          <w:rFonts w:asciiTheme="minorHAnsi" w:hAnsiTheme="minorHAnsi" w:cstheme="minorHAnsi"/>
          <w:sz w:val="24"/>
          <w:szCs w:val="24"/>
        </w:rPr>
        <w:t xml:space="preserve"> </w:t>
      </w:r>
    </w:p>
    <w:p w14:paraId="36B18AA8" w14:textId="3E6A6E85"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101" w:name="_Ref474859225"/>
      <w:bookmarkStart w:id="102" w:name="_Hlk88512134"/>
      <w:r w:rsidRPr="00BC2229">
        <w:rPr>
          <w:rFonts w:asciiTheme="minorHAnsi" w:hAnsiTheme="minorHAnsi" w:cstheme="minorHAnsi"/>
          <w:sz w:val="24"/>
          <w:szCs w:val="24"/>
        </w:rPr>
        <w:t>cessão, venda, alienação e/ou qualquer forma de transferência, pela Emissora, por qualquer meio, de forma gratuita ou onerosa, de ativos de seu ativo não circulante em valor, individual ou agregado, igual ou superior a 10% (dez por cento) do ativo total da Emissora, conforme verificado nas últimas demonstrações financeiras consolidadas da Emissora divulgadas antes do referido evento</w:t>
      </w:r>
      <w:bookmarkEnd w:id="101"/>
      <w:r w:rsidRPr="00BC2229">
        <w:rPr>
          <w:rFonts w:asciiTheme="minorHAnsi" w:hAnsiTheme="minorHAnsi" w:cstheme="minorHAnsi"/>
          <w:sz w:val="24"/>
          <w:szCs w:val="24"/>
        </w:rPr>
        <w:t xml:space="preserve">, exceto se </w:t>
      </w:r>
      <w:r w:rsidR="00910890" w:rsidRPr="00BC2229">
        <w:rPr>
          <w:rFonts w:asciiTheme="minorHAnsi" w:hAnsiTheme="minorHAnsi" w:cstheme="minorHAnsi"/>
          <w:b/>
          <w:bCs/>
          <w:sz w:val="24"/>
          <w:szCs w:val="24"/>
        </w:rPr>
        <w:t>(a)</w:t>
      </w:r>
      <w:r w:rsidR="00910890" w:rsidRPr="00BC2229">
        <w:rPr>
          <w:rFonts w:asciiTheme="minorHAnsi" w:hAnsiTheme="minorHAnsi" w:cstheme="minorHAnsi"/>
          <w:sz w:val="24"/>
          <w:szCs w:val="24"/>
        </w:rPr>
        <w:t xml:space="preserve"> </w:t>
      </w:r>
      <w:r w:rsidRPr="00BC2229">
        <w:rPr>
          <w:rFonts w:asciiTheme="minorHAnsi" w:hAnsiTheme="minorHAnsi" w:cstheme="minorHAnsi"/>
          <w:sz w:val="24"/>
          <w:szCs w:val="24"/>
        </w:rPr>
        <w:t>previamente aprovado pelos Debenturistas</w:t>
      </w:r>
      <w:r w:rsidR="00910890" w:rsidRPr="00BC2229">
        <w:rPr>
          <w:rFonts w:asciiTheme="minorHAnsi" w:hAnsiTheme="minorHAnsi" w:cstheme="minorHAnsi"/>
          <w:sz w:val="24"/>
          <w:szCs w:val="24"/>
        </w:rPr>
        <w:t xml:space="preserve">; ou </w:t>
      </w:r>
      <w:r w:rsidR="00910890" w:rsidRPr="00BC2229">
        <w:rPr>
          <w:rFonts w:asciiTheme="minorHAnsi" w:hAnsiTheme="minorHAnsi" w:cstheme="minorHAnsi"/>
          <w:b/>
          <w:bCs/>
          <w:sz w:val="24"/>
          <w:szCs w:val="24"/>
        </w:rPr>
        <w:t>(b)</w:t>
      </w:r>
      <w:r w:rsidR="00910890" w:rsidRPr="00BC2229">
        <w:rPr>
          <w:rFonts w:asciiTheme="minorHAnsi" w:hAnsiTheme="minorHAnsi" w:cstheme="minorHAnsi"/>
          <w:sz w:val="24"/>
          <w:szCs w:val="24"/>
        </w:rPr>
        <w:t xml:space="preserve"> decorrente da Reorganização Societária (conforme definido abaixo)</w:t>
      </w:r>
      <w:r w:rsidRPr="00BC2229">
        <w:rPr>
          <w:rFonts w:asciiTheme="minorHAnsi" w:hAnsiTheme="minorHAnsi" w:cstheme="minorHAnsi"/>
          <w:sz w:val="24"/>
          <w:szCs w:val="24"/>
        </w:rPr>
        <w:t>;</w:t>
      </w:r>
      <w:bookmarkEnd w:id="102"/>
    </w:p>
    <w:p w14:paraId="54210DE5"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se houver alteração do objeto social da Emissora de forma a alterar as suas atividades </w:t>
      </w:r>
      <w:r w:rsidR="00514B08" w:rsidRPr="00BC2229">
        <w:rPr>
          <w:rFonts w:asciiTheme="minorHAnsi" w:hAnsiTheme="minorHAnsi" w:cstheme="minorHAnsi"/>
          <w:sz w:val="24"/>
          <w:szCs w:val="24"/>
        </w:rPr>
        <w:t>preponderantes</w:t>
      </w:r>
      <w:r w:rsidRPr="00BC2229">
        <w:rPr>
          <w:rFonts w:asciiTheme="minorHAnsi" w:hAnsiTheme="minorHAnsi" w:cstheme="minorHAnsi"/>
          <w:sz w:val="24"/>
          <w:szCs w:val="24"/>
        </w:rPr>
        <w:t xml:space="preserve">; </w:t>
      </w:r>
    </w:p>
    <w:p w14:paraId="47B57DA5" w14:textId="40A0A99D" w:rsidR="004D6F73"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103" w:name="_Hlk88513821"/>
      <w:r w:rsidRPr="00BC2229">
        <w:rPr>
          <w:rFonts w:asciiTheme="minorHAnsi" w:hAnsiTheme="minorHAnsi" w:cstheme="minorHAnsi"/>
          <w:sz w:val="24"/>
          <w:szCs w:val="24"/>
        </w:rPr>
        <w:t xml:space="preserve">cisão, fusão, incorporação ou incorporação de ações ou qualquer forma de reorganização societária envolvendo a Emissora, para a qual não tenha sido obtida a prévia e expressa anuência dos Debenturistas, nos termos da Cláusula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_Ref65694808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CC0F46" w:rsidRPr="00BC2229">
        <w:rPr>
          <w:rFonts w:asciiTheme="minorHAnsi" w:hAnsiTheme="minorHAnsi" w:cstheme="minorHAnsi"/>
          <w:sz w:val="24"/>
          <w:szCs w:val="24"/>
        </w:rPr>
        <w:t>8</w:t>
      </w:r>
      <w:r w:rsidR="00FB2D5A" w:rsidRPr="00BC2229">
        <w:rPr>
          <w:rFonts w:asciiTheme="minorHAnsi" w:hAnsiTheme="minorHAnsi" w:cstheme="minorHAnsi"/>
          <w:sz w:val="24"/>
          <w:szCs w:val="24"/>
        </w:rPr>
        <w:fldChar w:fldCharType="end"/>
      </w:r>
      <w:r w:rsidR="00777A1C" w:rsidRPr="00BC2229">
        <w:rPr>
          <w:rFonts w:asciiTheme="minorHAnsi" w:hAnsiTheme="minorHAnsi" w:cstheme="minorHAnsi"/>
          <w:sz w:val="24"/>
          <w:szCs w:val="24"/>
        </w:rPr>
        <w:t xml:space="preserve"> abaixo</w:t>
      </w:r>
      <w:r w:rsidRPr="00BC2229">
        <w:rPr>
          <w:rFonts w:asciiTheme="minorHAnsi" w:hAnsiTheme="minorHAnsi" w:cstheme="minorHAnsi"/>
          <w:color w:val="000000"/>
          <w:sz w:val="24"/>
          <w:szCs w:val="24"/>
        </w:rPr>
        <w:t xml:space="preserve">, exceto </w:t>
      </w:r>
      <w:r w:rsidR="00CC0F46" w:rsidRPr="00BC2229">
        <w:rPr>
          <w:rFonts w:asciiTheme="minorHAnsi" w:hAnsiTheme="minorHAnsi" w:cstheme="minorHAnsi"/>
          <w:b/>
          <w:bCs/>
          <w:color w:val="000000"/>
          <w:sz w:val="24"/>
          <w:szCs w:val="24"/>
        </w:rPr>
        <w:t>(a)</w:t>
      </w:r>
      <w:r w:rsidR="00CC0F46" w:rsidRPr="00BC2229">
        <w:rPr>
          <w:rFonts w:asciiTheme="minorHAnsi" w:hAnsiTheme="minorHAnsi" w:cstheme="minorHAnsi"/>
          <w:color w:val="000000"/>
          <w:sz w:val="24"/>
          <w:szCs w:val="24"/>
        </w:rPr>
        <w:t xml:space="preserve"> </w:t>
      </w:r>
      <w:r w:rsidR="00910890" w:rsidRPr="00BC2229">
        <w:rPr>
          <w:rFonts w:asciiTheme="minorHAnsi" w:hAnsiTheme="minorHAnsi" w:cstheme="minorHAnsi"/>
          <w:color w:val="000000"/>
          <w:sz w:val="24"/>
          <w:szCs w:val="24"/>
        </w:rPr>
        <w:t>pela</w:t>
      </w:r>
      <w:r w:rsidR="00CC0F46" w:rsidRPr="00BC2229">
        <w:rPr>
          <w:rFonts w:asciiTheme="minorHAnsi" w:hAnsiTheme="minorHAnsi" w:cstheme="minorHAnsi"/>
          <w:color w:val="000000"/>
          <w:sz w:val="24"/>
          <w:szCs w:val="24"/>
        </w:rPr>
        <w:t xml:space="preserve"> Reorganização Societária</w:t>
      </w:r>
      <w:r w:rsidR="002B5ADC">
        <w:rPr>
          <w:rFonts w:asciiTheme="minorHAnsi" w:hAnsiTheme="minorHAnsi" w:cstheme="minorHAnsi"/>
          <w:color w:val="000000"/>
          <w:sz w:val="24"/>
          <w:szCs w:val="24"/>
        </w:rPr>
        <w:t xml:space="preserve"> (conforme definido abaixo)</w:t>
      </w:r>
      <w:r w:rsidR="00CC0F46" w:rsidRPr="00BC2229">
        <w:rPr>
          <w:rFonts w:asciiTheme="minorHAnsi" w:hAnsiTheme="minorHAnsi" w:cstheme="minorHAnsi"/>
          <w:color w:val="000000"/>
          <w:sz w:val="24"/>
          <w:szCs w:val="24"/>
        </w:rPr>
        <w:t xml:space="preserve">; ou </w:t>
      </w:r>
      <w:r w:rsidR="00CC0F46" w:rsidRPr="00BC2229">
        <w:rPr>
          <w:rFonts w:asciiTheme="minorHAnsi" w:hAnsiTheme="minorHAnsi" w:cstheme="minorHAnsi"/>
          <w:b/>
          <w:bCs/>
          <w:color w:val="000000"/>
          <w:sz w:val="24"/>
          <w:szCs w:val="24"/>
        </w:rPr>
        <w:t>(b)</w:t>
      </w:r>
      <w:r w:rsidR="00CC0F46" w:rsidRPr="00BC2229">
        <w:rPr>
          <w:rFonts w:asciiTheme="minorHAnsi" w:hAnsiTheme="minorHAnsi" w:cstheme="minorHAnsi"/>
          <w:color w:val="000000"/>
          <w:sz w:val="24"/>
          <w:szCs w:val="24"/>
        </w:rPr>
        <w:t xml:space="preserve"> </w:t>
      </w:r>
      <w:r w:rsidR="00910890" w:rsidRPr="00BC2229">
        <w:rPr>
          <w:rFonts w:asciiTheme="minorHAnsi" w:hAnsiTheme="minorHAnsi" w:cstheme="minorHAnsi"/>
          <w:color w:val="000000"/>
          <w:sz w:val="24"/>
          <w:szCs w:val="24"/>
        </w:rPr>
        <w:t xml:space="preserve">se </w:t>
      </w:r>
      <w:r w:rsidRPr="00BC2229">
        <w:rPr>
          <w:rFonts w:asciiTheme="minorHAnsi" w:hAnsiTheme="minorHAnsi" w:cstheme="minorHAnsi"/>
          <w:color w:val="000000"/>
          <w:sz w:val="24"/>
          <w:szCs w:val="24"/>
        </w:rPr>
        <w:t>realizada entre empresas pertencentes ao seu grupo econômico</w:t>
      </w:r>
      <w:r w:rsidR="00895A7C" w:rsidRPr="00BC2229">
        <w:rPr>
          <w:rFonts w:asciiTheme="minorHAnsi" w:hAnsiTheme="minorHAnsi" w:cstheme="minorHAnsi"/>
          <w:color w:val="000000"/>
          <w:sz w:val="24"/>
          <w:szCs w:val="24"/>
        </w:rPr>
        <w:t>, observado ainda o disposto no artigo 231 da Lei das Sociedades por Ações</w:t>
      </w:r>
      <w:r w:rsidR="00910890" w:rsidRPr="00BC2229">
        <w:rPr>
          <w:rFonts w:asciiTheme="minorHAnsi" w:hAnsiTheme="minorHAnsi" w:cstheme="minorHAnsi"/>
          <w:color w:val="000000"/>
          <w:sz w:val="24"/>
          <w:szCs w:val="24"/>
        </w:rPr>
        <w:t xml:space="preserve">. </w:t>
      </w:r>
      <w:r w:rsidR="00910890" w:rsidRPr="00BC2229">
        <w:rPr>
          <w:rFonts w:asciiTheme="minorHAnsi" w:hAnsiTheme="minorHAnsi" w:cstheme="minorHAnsi"/>
          <w:bCs/>
          <w:sz w:val="24"/>
          <w:szCs w:val="24"/>
        </w:rPr>
        <w:t>Para os fins desta Escritura de Emissão, “</w:t>
      </w:r>
      <w:r w:rsidR="00910890" w:rsidRPr="00BC2229">
        <w:rPr>
          <w:rFonts w:asciiTheme="minorHAnsi" w:hAnsiTheme="minorHAnsi" w:cstheme="minorHAnsi"/>
          <w:bCs/>
          <w:sz w:val="24"/>
          <w:szCs w:val="24"/>
          <w:u w:val="single"/>
        </w:rPr>
        <w:t>Reorganização Societária</w:t>
      </w:r>
      <w:r w:rsidR="00910890" w:rsidRPr="00BC2229">
        <w:rPr>
          <w:rFonts w:asciiTheme="minorHAnsi" w:hAnsiTheme="minorHAnsi" w:cstheme="minorHAnsi"/>
          <w:bCs/>
          <w:sz w:val="24"/>
          <w:szCs w:val="24"/>
        </w:rPr>
        <w:t xml:space="preserve">” </w:t>
      </w:r>
      <w:bookmarkStart w:id="104" w:name="_Hlk83917262"/>
      <w:r w:rsidR="00910890" w:rsidRPr="00BC2229">
        <w:rPr>
          <w:rFonts w:asciiTheme="minorHAnsi" w:hAnsiTheme="minorHAnsi" w:cstheme="minorHAnsi"/>
          <w:bCs/>
          <w:sz w:val="24"/>
          <w:szCs w:val="24"/>
        </w:rPr>
        <w:t>consiste na</w:t>
      </w:r>
      <w:r w:rsidR="00910890" w:rsidRPr="00BC2229">
        <w:rPr>
          <w:rFonts w:asciiTheme="minorHAnsi" w:hAnsiTheme="minorHAnsi" w:cstheme="minorHAnsi"/>
          <w:sz w:val="24"/>
          <w:szCs w:val="24"/>
        </w:rPr>
        <w:t xml:space="preserve"> proposta de reorganização societária do Grupo Tecban (conforme definido abaixo), composto pela Emissora e pelas sociedades TBNet Comércio, Locação e Administração Ltda. (“</w:t>
      </w:r>
      <w:r w:rsidR="00910890" w:rsidRPr="00BC2229">
        <w:rPr>
          <w:rFonts w:asciiTheme="minorHAnsi" w:hAnsiTheme="minorHAnsi" w:cstheme="minorHAnsi"/>
          <w:sz w:val="24"/>
          <w:szCs w:val="24"/>
          <w:u w:val="single"/>
        </w:rPr>
        <w:t>TBNet</w:t>
      </w:r>
      <w:r w:rsidR="00910890" w:rsidRPr="00BC2229">
        <w:rPr>
          <w:rFonts w:asciiTheme="minorHAnsi" w:hAnsiTheme="minorHAnsi" w:cstheme="minorHAnsi"/>
          <w:sz w:val="24"/>
          <w:szCs w:val="24"/>
        </w:rPr>
        <w:t>”), Tecban Serviços Integrados Ltda. (“</w:t>
      </w:r>
      <w:r w:rsidR="00910890" w:rsidRPr="00BC2229">
        <w:rPr>
          <w:rFonts w:asciiTheme="minorHAnsi" w:hAnsiTheme="minorHAnsi" w:cstheme="minorHAnsi"/>
          <w:sz w:val="24"/>
          <w:szCs w:val="24"/>
          <w:u w:val="single"/>
        </w:rPr>
        <w:t>TBSI</w:t>
      </w:r>
      <w:r w:rsidR="00910890" w:rsidRPr="00BC2229">
        <w:rPr>
          <w:rFonts w:asciiTheme="minorHAnsi" w:hAnsiTheme="minorHAnsi" w:cstheme="minorHAnsi"/>
          <w:sz w:val="24"/>
          <w:szCs w:val="24"/>
        </w:rPr>
        <w:t>”), TBForte Segurança e Transporte de Valores Ltda. (“</w:t>
      </w:r>
      <w:r w:rsidR="00910890" w:rsidRPr="00BC2229">
        <w:rPr>
          <w:rFonts w:asciiTheme="minorHAnsi" w:hAnsiTheme="minorHAnsi" w:cstheme="minorHAnsi"/>
          <w:sz w:val="24"/>
          <w:szCs w:val="24"/>
          <w:u w:val="single"/>
        </w:rPr>
        <w:t>TBForte</w:t>
      </w:r>
      <w:r w:rsidR="00910890" w:rsidRPr="00BC2229">
        <w:rPr>
          <w:rFonts w:asciiTheme="minorHAnsi" w:hAnsiTheme="minorHAnsi" w:cstheme="minorHAnsi"/>
          <w:sz w:val="24"/>
          <w:szCs w:val="24"/>
        </w:rPr>
        <w:t>” que conjuntamente com a TBNet, TBSI e a Emissora são denominadas como “</w:t>
      </w:r>
      <w:r w:rsidR="00910890" w:rsidRPr="00BC2229">
        <w:rPr>
          <w:rFonts w:asciiTheme="minorHAnsi" w:hAnsiTheme="minorHAnsi" w:cstheme="minorHAnsi"/>
          <w:sz w:val="24"/>
          <w:szCs w:val="24"/>
          <w:u w:val="single"/>
        </w:rPr>
        <w:t>Grupo Tecban</w:t>
      </w:r>
      <w:r w:rsidR="00910890" w:rsidRPr="00BC2229">
        <w:rPr>
          <w:rFonts w:asciiTheme="minorHAnsi" w:hAnsiTheme="minorHAnsi" w:cstheme="minorHAnsi"/>
          <w:sz w:val="24"/>
          <w:szCs w:val="24"/>
        </w:rPr>
        <w:t>”), envolvendo a transferência do seu controle direto</w:t>
      </w:r>
      <w:r w:rsidR="00A7514E">
        <w:rPr>
          <w:rFonts w:asciiTheme="minorHAnsi" w:hAnsiTheme="minorHAnsi" w:cstheme="minorHAnsi"/>
          <w:sz w:val="24"/>
          <w:szCs w:val="24"/>
        </w:rPr>
        <w:t xml:space="preserve">, </w:t>
      </w:r>
      <w:r w:rsidR="00910890" w:rsidRPr="00BC2229">
        <w:rPr>
          <w:rFonts w:asciiTheme="minorHAnsi" w:hAnsiTheme="minorHAnsi" w:cstheme="minorHAnsi"/>
          <w:sz w:val="24"/>
          <w:szCs w:val="24"/>
        </w:rPr>
        <w:t>para uma holding a ser constituída e controlada pelo Bloco de Controle, com o objetivo de otimizar a governança corporativa do Grupo Tecban (“</w:t>
      </w:r>
      <w:r w:rsidR="00910890" w:rsidRPr="00BC2229">
        <w:rPr>
          <w:rFonts w:asciiTheme="minorHAnsi" w:hAnsiTheme="minorHAnsi" w:cstheme="minorHAnsi"/>
          <w:sz w:val="24"/>
          <w:szCs w:val="24"/>
          <w:u w:val="single"/>
        </w:rPr>
        <w:t>Tecban Holding</w:t>
      </w:r>
      <w:r w:rsidR="00910890" w:rsidRPr="00BC2229">
        <w:rPr>
          <w:rFonts w:asciiTheme="minorHAnsi" w:hAnsiTheme="minorHAnsi" w:cstheme="minorHAnsi"/>
          <w:sz w:val="24"/>
          <w:szCs w:val="24"/>
        </w:rPr>
        <w:t xml:space="preserve">”), resultando na </w:t>
      </w:r>
      <w:r w:rsidR="00910890" w:rsidRPr="00BC2229">
        <w:rPr>
          <w:rFonts w:asciiTheme="minorHAnsi" w:hAnsiTheme="minorHAnsi" w:cstheme="minorHAnsi"/>
          <w:b/>
          <w:bCs/>
          <w:sz w:val="24"/>
          <w:szCs w:val="24"/>
        </w:rPr>
        <w:t>(a)</w:t>
      </w:r>
      <w:r w:rsidR="00910890" w:rsidRPr="00BC2229">
        <w:rPr>
          <w:rFonts w:asciiTheme="minorHAnsi" w:hAnsiTheme="minorHAnsi" w:cstheme="minorHAnsi"/>
          <w:sz w:val="24"/>
          <w:szCs w:val="24"/>
        </w:rPr>
        <w:t xml:space="preserve"> </w:t>
      </w:r>
      <w:r w:rsidR="00910890" w:rsidRPr="00BC2229">
        <w:rPr>
          <w:rFonts w:asciiTheme="minorHAnsi" w:hAnsiTheme="minorHAnsi" w:cstheme="minorHAnsi"/>
          <w:sz w:val="24"/>
          <w:szCs w:val="24"/>
        </w:rPr>
        <w:lastRenderedPageBreak/>
        <w:t>redução do capital social da Emissora</w:t>
      </w:r>
      <w:r w:rsidR="00822A58">
        <w:rPr>
          <w:rFonts w:asciiTheme="minorHAnsi" w:hAnsiTheme="minorHAnsi" w:cstheme="minorHAnsi"/>
          <w:sz w:val="24"/>
          <w:szCs w:val="24"/>
        </w:rPr>
        <w:t xml:space="preserve"> correspondente</w:t>
      </w:r>
      <w:r w:rsidR="00910890" w:rsidRPr="00BC2229">
        <w:rPr>
          <w:rFonts w:asciiTheme="minorHAnsi" w:hAnsiTheme="minorHAnsi" w:cstheme="minorHAnsi"/>
          <w:sz w:val="24"/>
          <w:szCs w:val="24"/>
        </w:rPr>
        <w:t xml:space="preserve"> </w:t>
      </w:r>
      <w:r w:rsidR="00822A58">
        <w:rPr>
          <w:rFonts w:asciiTheme="minorHAnsi" w:hAnsiTheme="minorHAnsi" w:cstheme="minorHAnsi"/>
          <w:sz w:val="24"/>
          <w:szCs w:val="24"/>
        </w:rPr>
        <w:t>a</w:t>
      </w:r>
      <w:r w:rsidR="00910890" w:rsidRPr="00BC2229">
        <w:rPr>
          <w:rFonts w:asciiTheme="minorHAnsi" w:hAnsiTheme="minorHAnsi" w:cstheme="minorHAnsi"/>
          <w:sz w:val="24"/>
          <w:szCs w:val="24"/>
        </w:rPr>
        <w:t xml:space="preserve">o valor do capital social investido na TBNet e TBSI; e </w:t>
      </w:r>
      <w:r w:rsidR="00910890" w:rsidRPr="00BC2229">
        <w:rPr>
          <w:rFonts w:asciiTheme="minorHAnsi" w:hAnsiTheme="minorHAnsi" w:cstheme="minorHAnsi"/>
          <w:b/>
          <w:bCs/>
          <w:sz w:val="24"/>
          <w:szCs w:val="24"/>
        </w:rPr>
        <w:t>(b)</w:t>
      </w:r>
      <w:r w:rsidR="00910890" w:rsidRPr="00BC2229">
        <w:rPr>
          <w:rFonts w:asciiTheme="minorHAnsi" w:hAnsiTheme="minorHAnsi" w:cstheme="minorHAnsi"/>
          <w:sz w:val="24"/>
          <w:szCs w:val="24"/>
        </w:rPr>
        <w:t xml:space="preserve"> </w:t>
      </w:r>
      <w:bookmarkEnd w:id="104"/>
      <w:r w:rsidR="00910890" w:rsidRPr="00BC2229">
        <w:rPr>
          <w:rFonts w:asciiTheme="minorHAnsi" w:hAnsiTheme="minorHAnsi" w:cstheme="minorHAnsi"/>
          <w:sz w:val="24"/>
          <w:szCs w:val="24"/>
        </w:rPr>
        <w:t xml:space="preserve">na estrutura societária final descrita no organograma inserido no </w:t>
      </w:r>
      <w:r w:rsidR="00910890" w:rsidRPr="00BC2229">
        <w:rPr>
          <w:rFonts w:asciiTheme="minorHAnsi" w:hAnsiTheme="minorHAnsi" w:cstheme="minorHAnsi"/>
          <w:sz w:val="24"/>
          <w:szCs w:val="24"/>
          <w:u w:val="single"/>
        </w:rPr>
        <w:t>Anexo II</w:t>
      </w:r>
      <w:r w:rsidR="004D6F73" w:rsidRPr="00BC2229">
        <w:rPr>
          <w:rFonts w:asciiTheme="minorHAnsi" w:hAnsiTheme="minorHAnsi" w:cstheme="minorHAnsi"/>
          <w:sz w:val="24"/>
          <w:szCs w:val="24"/>
        </w:rPr>
        <w:t>;</w:t>
      </w:r>
      <w:r w:rsidR="00910890" w:rsidRPr="00BC2229">
        <w:rPr>
          <w:rFonts w:asciiTheme="minorHAnsi" w:hAnsiTheme="minorHAnsi" w:cstheme="minorHAnsi"/>
          <w:sz w:val="24"/>
          <w:szCs w:val="24"/>
        </w:rPr>
        <w:t xml:space="preserve"> </w:t>
      </w:r>
      <w:bookmarkEnd w:id="103"/>
    </w:p>
    <w:p w14:paraId="131EF33E" w14:textId="67B39E75" w:rsidR="00EF73E0" w:rsidRPr="00BC2229" w:rsidRDefault="004D6F73" w:rsidP="00A14748">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não celebração d</w:t>
      </w:r>
      <w:r w:rsidR="00A0237A">
        <w:rPr>
          <w:rFonts w:asciiTheme="minorHAnsi" w:hAnsiTheme="minorHAnsi" w:cstheme="minorHAnsi"/>
          <w:sz w:val="24"/>
          <w:szCs w:val="24"/>
        </w:rPr>
        <w:t>o</w:t>
      </w:r>
      <w:r w:rsidRPr="00BC2229">
        <w:rPr>
          <w:rFonts w:asciiTheme="minorHAnsi" w:hAnsiTheme="minorHAnsi" w:cstheme="minorHAnsi"/>
          <w:sz w:val="24"/>
          <w:szCs w:val="24"/>
        </w:rPr>
        <w:t xml:space="preserve"> aditamento à presente Escritura de Emissão em até </w:t>
      </w:r>
      <w:r w:rsidR="00125FE6">
        <w:rPr>
          <w:rFonts w:asciiTheme="minorHAnsi" w:hAnsiTheme="minorHAnsi" w:cstheme="minorHAnsi"/>
          <w:sz w:val="24"/>
          <w:szCs w:val="24"/>
        </w:rPr>
        <w:t>8</w:t>
      </w:r>
      <w:r w:rsidR="00125FE6" w:rsidRPr="00BC2229">
        <w:rPr>
          <w:rFonts w:asciiTheme="minorHAnsi" w:hAnsiTheme="minorHAnsi" w:cstheme="minorHAnsi"/>
          <w:sz w:val="24"/>
          <w:szCs w:val="24"/>
        </w:rPr>
        <w:t xml:space="preserve"> </w:t>
      </w:r>
      <w:r w:rsidRPr="00BC2229">
        <w:rPr>
          <w:rFonts w:asciiTheme="minorHAnsi" w:hAnsiTheme="minorHAnsi" w:cstheme="minorHAnsi"/>
          <w:sz w:val="24"/>
          <w:szCs w:val="24"/>
        </w:rPr>
        <w:t>(</w:t>
      </w:r>
      <w:r w:rsidR="00125FE6">
        <w:rPr>
          <w:rFonts w:asciiTheme="minorHAnsi" w:hAnsiTheme="minorHAnsi" w:cstheme="minorHAnsi"/>
          <w:sz w:val="24"/>
          <w:szCs w:val="24"/>
        </w:rPr>
        <w:t>oito</w:t>
      </w:r>
      <w:r w:rsidRPr="00BC2229">
        <w:rPr>
          <w:rFonts w:asciiTheme="minorHAnsi" w:hAnsiTheme="minorHAnsi" w:cstheme="minorHAnsi"/>
          <w:sz w:val="24"/>
          <w:szCs w:val="24"/>
        </w:rPr>
        <w:t xml:space="preserve">) Dias Úteis da data da efetiva implementação da Reorganização Societária, substancialmente nos termos do </w:t>
      </w:r>
      <w:r w:rsidRPr="00BC2229">
        <w:rPr>
          <w:rFonts w:asciiTheme="minorHAnsi" w:hAnsiTheme="minorHAnsi" w:cstheme="minorHAnsi"/>
          <w:sz w:val="24"/>
          <w:szCs w:val="24"/>
          <w:u w:val="single"/>
        </w:rPr>
        <w:t>Anexo III</w:t>
      </w:r>
      <w:r w:rsidRPr="00BC2229">
        <w:rPr>
          <w:rFonts w:asciiTheme="minorHAnsi" w:hAnsiTheme="minorHAnsi" w:cstheme="minorHAnsi"/>
          <w:sz w:val="24"/>
          <w:szCs w:val="24"/>
        </w:rPr>
        <w:t xml:space="preserve"> e sem a necessidade de realização de AGD </w:t>
      </w:r>
      <w:r w:rsidR="00822A58">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rPr>
        <w:t>específica para deliberar sobre o tema, para formalizar a constituição</w:t>
      </w:r>
      <w:r w:rsidR="00910890" w:rsidRPr="00BC2229">
        <w:rPr>
          <w:rFonts w:asciiTheme="minorHAnsi" w:hAnsiTheme="minorHAnsi" w:cstheme="minorHAnsi"/>
          <w:sz w:val="24"/>
          <w:szCs w:val="24"/>
        </w:rPr>
        <w:t xml:space="preserve"> de garantias fidejussórias a serem prestadas pela TBNet, TBSI, TBForte e Tecban Holding </w:t>
      </w:r>
      <w:r w:rsidR="00C8000A">
        <w:rPr>
          <w:rFonts w:asciiTheme="minorHAnsi" w:hAnsiTheme="minorHAnsi" w:cstheme="minorHAnsi"/>
          <w:sz w:val="24"/>
          <w:szCs w:val="24"/>
        </w:rPr>
        <w:t>(“</w:t>
      </w:r>
      <w:r w:rsidR="00C8000A">
        <w:rPr>
          <w:rFonts w:asciiTheme="minorHAnsi" w:hAnsiTheme="minorHAnsi" w:cstheme="minorHAnsi"/>
          <w:sz w:val="24"/>
          <w:szCs w:val="24"/>
          <w:u w:val="single"/>
        </w:rPr>
        <w:t>Fiadores</w:t>
      </w:r>
      <w:r w:rsidR="00C8000A">
        <w:rPr>
          <w:rFonts w:asciiTheme="minorHAnsi" w:hAnsiTheme="minorHAnsi" w:cstheme="minorHAnsi"/>
          <w:sz w:val="24"/>
          <w:szCs w:val="24"/>
        </w:rPr>
        <w:t xml:space="preserve">”) </w:t>
      </w:r>
      <w:r w:rsidR="00910890" w:rsidRPr="00BC2229">
        <w:rPr>
          <w:rFonts w:asciiTheme="minorHAnsi" w:hAnsiTheme="minorHAnsi" w:cstheme="minorHAnsi"/>
          <w:sz w:val="24"/>
          <w:szCs w:val="24"/>
        </w:rPr>
        <w:t>em favor dos Debenturistas</w:t>
      </w:r>
      <w:r w:rsidR="00C8000A">
        <w:rPr>
          <w:rFonts w:asciiTheme="minorHAnsi" w:hAnsiTheme="minorHAnsi" w:cstheme="minorHAnsi"/>
          <w:sz w:val="24"/>
          <w:szCs w:val="24"/>
        </w:rPr>
        <w:t xml:space="preserve">, sendo incluído neste prazo, conforme for aplicável, os devidos protocolos dos atos societários dos Fiadores e do aditamento à Escritura de Emissão referido neste item na </w:t>
      </w:r>
      <w:r w:rsidR="00F57EDB">
        <w:rPr>
          <w:rFonts w:asciiTheme="minorHAnsi" w:hAnsiTheme="minorHAnsi" w:cstheme="minorHAnsi"/>
          <w:sz w:val="24"/>
          <w:szCs w:val="24"/>
        </w:rPr>
        <w:t>JUCESP</w:t>
      </w:r>
      <w:r w:rsidR="00C8000A">
        <w:rPr>
          <w:rFonts w:asciiTheme="minorHAnsi" w:hAnsiTheme="minorHAnsi" w:cstheme="minorHAnsi"/>
          <w:sz w:val="24"/>
          <w:szCs w:val="24"/>
        </w:rPr>
        <w:t xml:space="preserve"> e </w:t>
      </w:r>
      <w:r w:rsidR="00F57EDB">
        <w:rPr>
          <w:rFonts w:asciiTheme="minorHAnsi" w:hAnsiTheme="minorHAnsi" w:cstheme="minorHAnsi"/>
          <w:sz w:val="24"/>
          <w:szCs w:val="24"/>
        </w:rPr>
        <w:t xml:space="preserve">nos </w:t>
      </w:r>
      <w:r w:rsidR="00C8000A">
        <w:rPr>
          <w:rFonts w:asciiTheme="minorHAnsi" w:hAnsiTheme="minorHAnsi" w:cstheme="minorHAnsi"/>
          <w:sz w:val="24"/>
          <w:szCs w:val="24"/>
        </w:rPr>
        <w:t>cartórios de registro de títulos e documentos competentes</w:t>
      </w:r>
      <w:r w:rsidR="00A7514E">
        <w:rPr>
          <w:rFonts w:asciiTheme="minorHAnsi" w:hAnsiTheme="minorHAnsi" w:cstheme="minorHAnsi"/>
          <w:sz w:val="24"/>
          <w:szCs w:val="24"/>
        </w:rPr>
        <w:t xml:space="preserve">, </w:t>
      </w:r>
      <w:r w:rsidR="00C475F6">
        <w:rPr>
          <w:rFonts w:asciiTheme="minorHAnsi" w:hAnsiTheme="minorHAnsi" w:cstheme="minorHAnsi"/>
          <w:sz w:val="24"/>
          <w:szCs w:val="24"/>
        </w:rPr>
        <w:t xml:space="preserve">conforme o caso, </w:t>
      </w:r>
      <w:r w:rsidR="00F57EDB">
        <w:rPr>
          <w:rFonts w:asciiTheme="minorHAnsi" w:hAnsiTheme="minorHAnsi" w:cstheme="minorHAnsi"/>
          <w:sz w:val="24"/>
          <w:szCs w:val="24"/>
        </w:rPr>
        <w:t>observado o disposto na Cláusula 2.3.2 acima em relação ao funcionamento regular da JUCESP em decorrência da pandemia da Covid-19</w:t>
      </w:r>
      <w:r w:rsidR="00910890"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bookmarkStart w:id="105" w:name="_Ref474859219"/>
    </w:p>
    <w:p w14:paraId="25665E54" w14:textId="77777777"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106" w:name="_Hlk88513908"/>
      <w:bookmarkEnd w:id="105"/>
      <w:r w:rsidRPr="00BC2229">
        <w:rPr>
          <w:rFonts w:asciiTheme="minorHAnsi" w:hAnsiTheme="minorHAnsi" w:cstheme="minorHAnsi"/>
          <w:sz w:val="24"/>
          <w:szCs w:val="24"/>
        </w:rPr>
        <w:t xml:space="preserve">não renovação, cancelamento, revogação ou suspensão das autorizações, concessões, alvarás e licenças, </w:t>
      </w:r>
      <w:r w:rsidR="00A213DD" w:rsidRPr="00BC2229">
        <w:rPr>
          <w:rFonts w:asciiTheme="minorHAnsi" w:hAnsiTheme="minorHAnsi" w:cstheme="minorHAnsi"/>
          <w:sz w:val="24"/>
          <w:szCs w:val="24"/>
        </w:rPr>
        <w:t xml:space="preserve">necessárias </w:t>
      </w:r>
      <w:r w:rsidRPr="00BC2229">
        <w:rPr>
          <w:rFonts w:asciiTheme="minorHAnsi" w:hAnsiTheme="minorHAnsi" w:cstheme="minorHAnsi"/>
          <w:sz w:val="24"/>
          <w:szCs w:val="24"/>
        </w:rPr>
        <w:t>para a manutenção das atividades desenvolvidas pela Emissora</w:t>
      </w:r>
      <w:r w:rsidR="009D2251" w:rsidRPr="00BC2229">
        <w:rPr>
          <w:rFonts w:asciiTheme="minorHAnsi" w:hAnsiTheme="minorHAnsi" w:cstheme="minorHAnsi"/>
          <w:sz w:val="24"/>
          <w:szCs w:val="24"/>
        </w:rPr>
        <w:t xml:space="preserve">, </w:t>
      </w:r>
      <w:r w:rsidR="00A213DD" w:rsidRPr="00BC2229">
        <w:rPr>
          <w:rFonts w:asciiTheme="minorHAnsi" w:hAnsiTheme="minorHAnsi" w:cstheme="minorHAnsi"/>
          <w:sz w:val="24"/>
          <w:szCs w:val="24"/>
        </w:rPr>
        <w:t>exceto por aquelas (</w:t>
      </w:r>
      <w:r w:rsidR="00A213DD" w:rsidRPr="00BC2229">
        <w:rPr>
          <w:rFonts w:asciiTheme="minorHAnsi" w:hAnsiTheme="minorHAnsi" w:cstheme="minorHAnsi"/>
          <w:b/>
          <w:sz w:val="24"/>
          <w:szCs w:val="24"/>
        </w:rPr>
        <w:t>i</w:t>
      </w:r>
      <w:r w:rsidR="00A213DD" w:rsidRPr="00BC2229">
        <w:rPr>
          <w:rFonts w:asciiTheme="minorHAnsi" w:hAnsiTheme="minorHAnsi" w:cstheme="minorHAnsi"/>
          <w:sz w:val="24"/>
          <w:szCs w:val="24"/>
        </w:rPr>
        <w:t xml:space="preserve">) que estejam sendo questionadas </w:t>
      </w:r>
      <w:r w:rsidR="00514B08" w:rsidRPr="00BC2229">
        <w:rPr>
          <w:rFonts w:asciiTheme="minorHAnsi" w:hAnsiTheme="minorHAnsi" w:cstheme="minorHAnsi"/>
          <w:sz w:val="24"/>
          <w:szCs w:val="24"/>
        </w:rPr>
        <w:t xml:space="preserve">de boa-fé </w:t>
      </w:r>
      <w:r w:rsidR="00A213DD" w:rsidRPr="00BC2229">
        <w:rPr>
          <w:rFonts w:asciiTheme="minorHAnsi" w:hAnsiTheme="minorHAnsi" w:cstheme="minorHAnsi"/>
          <w:sz w:val="24"/>
          <w:szCs w:val="24"/>
        </w:rPr>
        <w:t>nas esferas administrativa e/ou judicial,</w:t>
      </w:r>
      <w:r w:rsidR="00201755" w:rsidRPr="00BC2229">
        <w:rPr>
          <w:rFonts w:asciiTheme="minorHAnsi" w:hAnsiTheme="minorHAnsi" w:cstheme="minorHAnsi"/>
          <w:sz w:val="24"/>
          <w:szCs w:val="24"/>
        </w:rPr>
        <w:t xml:space="preserve"> </w:t>
      </w:r>
      <w:r w:rsidR="006E1BF5" w:rsidRPr="00BC2229">
        <w:rPr>
          <w:rFonts w:asciiTheme="minorHAnsi" w:hAnsiTheme="minorHAnsi" w:cstheme="minorHAnsi"/>
          <w:sz w:val="24"/>
          <w:szCs w:val="24"/>
        </w:rPr>
        <w:t>desde que não causem um Efeito Adverso Relevante</w:t>
      </w:r>
      <w:r w:rsidR="00C70F3F" w:rsidRPr="00BC2229">
        <w:rPr>
          <w:rFonts w:asciiTheme="minorHAnsi" w:hAnsiTheme="minorHAnsi" w:cstheme="minorHAnsi"/>
          <w:sz w:val="24"/>
          <w:szCs w:val="24"/>
        </w:rPr>
        <w:t xml:space="preserve">, </w:t>
      </w:r>
      <w:r w:rsidR="00A213DD" w:rsidRPr="00BC2229">
        <w:rPr>
          <w:rFonts w:asciiTheme="minorHAnsi" w:hAnsiTheme="minorHAnsi" w:cstheme="minorHAnsi"/>
          <w:sz w:val="24"/>
          <w:szCs w:val="24"/>
        </w:rPr>
        <w:t>ou (</w:t>
      </w:r>
      <w:r w:rsidR="00A213DD" w:rsidRPr="00BC2229">
        <w:rPr>
          <w:rFonts w:asciiTheme="minorHAnsi" w:hAnsiTheme="minorHAnsi" w:cstheme="minorHAnsi"/>
          <w:b/>
          <w:sz w:val="24"/>
          <w:szCs w:val="24"/>
        </w:rPr>
        <w:t>ii</w:t>
      </w:r>
      <w:r w:rsidR="00A213DD" w:rsidRPr="00BC2229">
        <w:rPr>
          <w:rFonts w:asciiTheme="minorHAnsi" w:hAnsiTheme="minorHAnsi" w:cstheme="minorHAnsi"/>
          <w:sz w:val="24"/>
          <w:szCs w:val="24"/>
        </w:rPr>
        <w:t>) em processo tempestivo de obtenção ou renovação, desde que, em qualquer hipótese, a não obtenção, não renovação, cancelamento, revogação, suspensão ou questionamento das referidas autorizações, concessões, alvarás e licenças não</w:t>
      </w:r>
      <w:r w:rsidR="00201755" w:rsidRPr="00BC2229">
        <w:rPr>
          <w:rFonts w:asciiTheme="minorHAnsi" w:hAnsiTheme="minorHAnsi" w:cstheme="minorHAnsi"/>
          <w:sz w:val="24"/>
          <w:szCs w:val="24"/>
        </w:rPr>
        <w:t xml:space="preserve"> causem um Efeito Adverso Relevante</w:t>
      </w:r>
      <w:r w:rsidR="00A213DD" w:rsidRPr="00BC2229">
        <w:rPr>
          <w:rFonts w:asciiTheme="minorHAnsi" w:hAnsiTheme="minorHAnsi" w:cstheme="minorHAnsi"/>
          <w:sz w:val="24"/>
          <w:szCs w:val="24"/>
        </w:rPr>
        <w:t>;</w:t>
      </w:r>
      <w:bookmarkEnd w:id="106"/>
    </w:p>
    <w:p w14:paraId="633D76F5" w14:textId="51CE4872"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107" w:name="_Hlk88513967"/>
      <w:bookmarkStart w:id="108" w:name="_Hlk65847832"/>
      <w:r w:rsidRPr="00BC2229">
        <w:rPr>
          <w:rFonts w:asciiTheme="minorHAnsi" w:hAnsiTheme="minorHAnsi" w:cstheme="minorHAnsi"/>
          <w:sz w:val="24"/>
          <w:szCs w:val="24"/>
        </w:rPr>
        <w:t>violação pela Emissora, suas controladas e/ou coligadas, funcionários, conselheiros</w:t>
      </w:r>
      <w:r w:rsidR="00514B08" w:rsidRPr="00BC2229">
        <w:rPr>
          <w:rFonts w:asciiTheme="minorHAnsi" w:hAnsiTheme="minorHAnsi" w:cstheme="minorHAnsi"/>
          <w:sz w:val="24"/>
          <w:szCs w:val="24"/>
        </w:rPr>
        <w:t>,</w:t>
      </w:r>
      <w:r w:rsidRPr="00BC2229">
        <w:rPr>
          <w:rFonts w:asciiTheme="minorHAnsi" w:hAnsiTheme="minorHAnsi" w:cstheme="minorHAnsi"/>
          <w:sz w:val="24"/>
          <w:szCs w:val="24"/>
        </w:rPr>
        <w:t xml:space="preserve"> diretores, </w:t>
      </w:r>
      <w:r w:rsidR="00E50C3C" w:rsidRPr="00BC2229">
        <w:rPr>
          <w:rFonts w:asciiTheme="minorHAnsi" w:hAnsiTheme="minorHAnsi" w:cstheme="minorHAnsi"/>
          <w:sz w:val="24"/>
          <w:szCs w:val="24"/>
        </w:rPr>
        <w:t xml:space="preserve">sempre </w:t>
      </w:r>
      <w:r w:rsidR="009D2251" w:rsidRPr="00BC2229">
        <w:rPr>
          <w:rFonts w:asciiTheme="minorHAnsi" w:hAnsiTheme="minorHAnsi" w:cstheme="minorHAnsi"/>
          <w:sz w:val="24"/>
          <w:szCs w:val="24"/>
        </w:rPr>
        <w:t xml:space="preserve">no desempenho de suas funções como representantes </w:t>
      </w:r>
      <w:r w:rsidR="002D78D3" w:rsidRPr="00BC2229">
        <w:rPr>
          <w:rFonts w:asciiTheme="minorHAnsi" w:hAnsiTheme="minorHAnsi" w:cstheme="minorHAnsi"/>
          <w:sz w:val="24"/>
          <w:szCs w:val="24"/>
        </w:rPr>
        <w:t xml:space="preserve">ou em nome ou em favor </w:t>
      </w:r>
      <w:r w:rsidR="009D2251" w:rsidRPr="00BC2229">
        <w:rPr>
          <w:rFonts w:asciiTheme="minorHAnsi" w:hAnsiTheme="minorHAnsi" w:cstheme="minorHAnsi"/>
          <w:sz w:val="24"/>
          <w:szCs w:val="24"/>
        </w:rPr>
        <w:t>da Emissora</w:t>
      </w:r>
      <w:r w:rsidR="00835A54" w:rsidRPr="00BC2229">
        <w:rPr>
          <w:rFonts w:asciiTheme="minorHAnsi" w:hAnsiTheme="minorHAnsi" w:cstheme="minorHAnsi"/>
          <w:sz w:val="24"/>
          <w:szCs w:val="24"/>
        </w:rPr>
        <w:t>,</w:t>
      </w:r>
      <w:r w:rsidR="00955927" w:rsidRPr="00BC2229">
        <w:rPr>
          <w:rFonts w:asciiTheme="minorHAnsi" w:hAnsiTheme="minorHAnsi" w:cstheme="minorHAnsi"/>
          <w:sz w:val="24"/>
          <w:szCs w:val="24"/>
        </w:rPr>
        <w:t xml:space="preserve"> de </w:t>
      </w:r>
      <w:r w:rsidRPr="00BC2229">
        <w:rPr>
          <w:rFonts w:asciiTheme="minorHAnsi" w:hAnsiTheme="minorHAnsi" w:cstheme="minorHAnsi"/>
          <w:sz w:val="24"/>
          <w:szCs w:val="24"/>
        </w:rPr>
        <w:t xml:space="preserve">qualquer lei ou regulamento contra prática de corrupção ou atos lesivos à administração pública, </w:t>
      </w:r>
      <w:r w:rsidR="00BC334A">
        <w:rPr>
          <w:rFonts w:asciiTheme="minorHAnsi" w:hAnsiTheme="minorHAnsi" w:cstheme="minorHAnsi"/>
          <w:sz w:val="24"/>
          <w:szCs w:val="24"/>
        </w:rPr>
        <w:t xml:space="preserve">nacional ou internacional, crimes contra a ordem econômica ou tributária, de “lavagem” ou ocultação de bens, direitos e valores, ou contra o sistema financeiro nacional, o mercado de capitais, </w:t>
      </w:r>
      <w:r w:rsidRPr="00BC2229">
        <w:rPr>
          <w:rFonts w:asciiTheme="minorHAnsi" w:hAnsiTheme="minorHAnsi" w:cstheme="minorHAnsi"/>
          <w:sz w:val="24"/>
          <w:szCs w:val="24"/>
        </w:rPr>
        <w:t xml:space="preserve">incluindo, mas sem limitação, </w:t>
      </w:r>
      <w:r w:rsidR="00982FA0" w:rsidRPr="00BC2229">
        <w:rPr>
          <w:rFonts w:asciiTheme="minorHAnsi" w:hAnsiTheme="minorHAnsi" w:cstheme="minorHAnsi"/>
          <w:sz w:val="24"/>
          <w:szCs w:val="24"/>
        </w:rPr>
        <w:t>d</w:t>
      </w:r>
      <w:r w:rsidRPr="00BC2229">
        <w:rPr>
          <w:rFonts w:asciiTheme="minorHAnsi" w:hAnsiTheme="minorHAnsi" w:cstheme="minorHAnsi"/>
          <w:sz w:val="24"/>
          <w:szCs w:val="24"/>
        </w:rPr>
        <w:t xml:space="preserve">o previsto na Lei nº 12.846, de 1º de agosto de 2013, conforme alterada, no Decreto nº 8.420, de 18 de março de 2015, na Lei nº 9.613, de 03 de março de 1998, na Lei nº 12.529, de 30 de novembro de 2011, </w:t>
      </w:r>
      <w:r w:rsidR="00BC334A" w:rsidRPr="009717C5">
        <w:rPr>
          <w:rFonts w:asciiTheme="minorHAnsi" w:hAnsiTheme="minorHAnsi" w:cstheme="minorHAnsi"/>
          <w:sz w:val="24"/>
          <w:szCs w:val="24"/>
        </w:rPr>
        <w:t xml:space="preserve">Leis nº 6.385, de 7 de dezembro de 1976, nº 7.492, de 16 de junho de 1986, nº 8.137, de 27 </w:t>
      </w:r>
      <w:r w:rsidR="00BC334A" w:rsidRPr="009717C5">
        <w:rPr>
          <w:rFonts w:asciiTheme="minorHAnsi" w:hAnsiTheme="minorHAnsi" w:cstheme="minorHAnsi"/>
          <w:sz w:val="24"/>
          <w:szCs w:val="24"/>
        </w:rPr>
        <w:lastRenderedPageBreak/>
        <w:t xml:space="preserve">de dezembro de 1990, nº 8.429, de 2 de junho de 1992, nº 8.666, de 21 de junho de 1993 (ou outras normas de licitações e contratos da administração pública) </w:t>
      </w:r>
      <w:r w:rsidRPr="00BC2229">
        <w:rPr>
          <w:rFonts w:asciiTheme="minorHAnsi" w:hAnsiTheme="minorHAnsi" w:cstheme="minorHAnsi"/>
          <w:sz w:val="24"/>
          <w:szCs w:val="24"/>
        </w:rPr>
        <w:t xml:space="preserve">e, conforme aplicável, na </w:t>
      </w:r>
      <w:r w:rsidRPr="00BC2229">
        <w:rPr>
          <w:rFonts w:asciiTheme="minorHAnsi" w:hAnsiTheme="minorHAnsi" w:cstheme="minorHAnsi"/>
          <w:i/>
          <w:sz w:val="24"/>
          <w:szCs w:val="24"/>
        </w:rPr>
        <w:t>U.S. Foreign Corrupt Practices Act of</w:t>
      </w:r>
      <w:r w:rsidRPr="00BC2229">
        <w:rPr>
          <w:rFonts w:asciiTheme="minorHAnsi" w:hAnsiTheme="minorHAnsi" w:cstheme="minorHAnsi"/>
          <w:sz w:val="24"/>
          <w:szCs w:val="24"/>
        </w:rPr>
        <w:t xml:space="preserve"> 1977 e no </w:t>
      </w:r>
      <w:r w:rsidRPr="00BC2229">
        <w:rPr>
          <w:rFonts w:asciiTheme="minorHAnsi" w:hAnsiTheme="minorHAnsi" w:cstheme="minorHAnsi"/>
          <w:i/>
          <w:sz w:val="24"/>
          <w:szCs w:val="24"/>
        </w:rPr>
        <w:t>UK Bribery Act</w:t>
      </w:r>
      <w:r w:rsidRPr="00BC2229">
        <w:rPr>
          <w:rFonts w:asciiTheme="minorHAnsi" w:hAnsiTheme="minorHAnsi" w:cstheme="minorHAnsi"/>
          <w:sz w:val="24"/>
          <w:szCs w:val="24"/>
        </w:rPr>
        <w:t xml:space="preserve"> (“</w:t>
      </w:r>
      <w:r w:rsidRPr="00BC2229">
        <w:rPr>
          <w:rFonts w:asciiTheme="minorHAnsi" w:hAnsiTheme="minorHAnsi" w:cstheme="minorHAnsi"/>
          <w:sz w:val="24"/>
          <w:szCs w:val="24"/>
          <w:u w:val="single"/>
        </w:rPr>
        <w:t xml:space="preserve">Leis </w:t>
      </w:r>
      <w:r w:rsidR="00007583" w:rsidRPr="00BC2229">
        <w:rPr>
          <w:rFonts w:asciiTheme="minorHAnsi" w:hAnsiTheme="minorHAnsi" w:cstheme="minorHAnsi"/>
          <w:sz w:val="24"/>
          <w:szCs w:val="24"/>
          <w:u w:val="single"/>
        </w:rPr>
        <w:t>Anticorrupção e Antilavagem</w:t>
      </w:r>
      <w:r w:rsidRPr="00BC2229">
        <w:rPr>
          <w:rFonts w:asciiTheme="minorHAnsi" w:hAnsiTheme="minorHAnsi" w:cstheme="minorHAnsi"/>
          <w:sz w:val="24"/>
          <w:szCs w:val="24"/>
        </w:rPr>
        <w:t>”)</w:t>
      </w:r>
      <w:r w:rsidR="009D2251" w:rsidRPr="00BC2229">
        <w:rPr>
          <w:rFonts w:asciiTheme="minorHAnsi" w:hAnsiTheme="minorHAnsi" w:cstheme="minorHAnsi"/>
          <w:sz w:val="24"/>
          <w:szCs w:val="24"/>
        </w:rPr>
        <w:t>;</w:t>
      </w:r>
      <w:bookmarkEnd w:id="107"/>
      <w:r w:rsidR="009E2831" w:rsidRPr="00BC2229">
        <w:rPr>
          <w:rFonts w:asciiTheme="minorHAnsi" w:hAnsiTheme="minorHAnsi" w:cstheme="minorHAnsi"/>
          <w:sz w:val="24"/>
          <w:szCs w:val="24"/>
        </w:rPr>
        <w:t xml:space="preserve"> </w:t>
      </w:r>
    </w:p>
    <w:p w14:paraId="480988EB" w14:textId="523901A2" w:rsidR="00E50C3C" w:rsidRPr="00BC2229" w:rsidRDefault="00B3618A" w:rsidP="00DF4E51">
      <w:pPr>
        <w:pStyle w:val="Level4"/>
        <w:tabs>
          <w:tab w:val="clear" w:pos="1390"/>
        </w:tabs>
        <w:spacing w:after="240" w:line="340" w:lineRule="exact"/>
        <w:ind w:left="1418" w:hanging="709"/>
        <w:rPr>
          <w:rFonts w:asciiTheme="minorHAnsi" w:hAnsiTheme="minorHAnsi" w:cstheme="minorHAnsi"/>
          <w:sz w:val="24"/>
          <w:szCs w:val="24"/>
        </w:rPr>
      </w:pPr>
      <w:bookmarkStart w:id="109" w:name="_Hlk88514008"/>
      <w:bookmarkEnd w:id="108"/>
      <w:r w:rsidRPr="00BC2229">
        <w:rPr>
          <w:rFonts w:asciiTheme="minorHAnsi" w:hAnsiTheme="minorHAnsi" w:cstheme="minorHAnsi"/>
          <w:sz w:val="24"/>
          <w:szCs w:val="24"/>
        </w:rPr>
        <w:t>ressalvado o disposto no item (x</w:t>
      </w:r>
      <w:r w:rsidR="00D22BA2" w:rsidRPr="00BC2229">
        <w:rPr>
          <w:rFonts w:asciiTheme="minorHAnsi" w:hAnsiTheme="minorHAnsi" w:cstheme="minorHAnsi"/>
          <w:sz w:val="24"/>
          <w:szCs w:val="24"/>
        </w:rPr>
        <w:t>i</w:t>
      </w:r>
      <w:r w:rsidR="008126E0" w:rsidRPr="00BC2229">
        <w:rPr>
          <w:rFonts w:asciiTheme="minorHAnsi" w:hAnsiTheme="minorHAnsi" w:cstheme="minorHAnsi"/>
          <w:sz w:val="24"/>
          <w:szCs w:val="24"/>
        </w:rPr>
        <w:t>i</w:t>
      </w:r>
      <w:r w:rsidRPr="00BC2229">
        <w:rPr>
          <w:rFonts w:asciiTheme="minorHAnsi" w:hAnsiTheme="minorHAnsi" w:cstheme="minorHAnsi"/>
          <w:sz w:val="24"/>
          <w:szCs w:val="24"/>
        </w:rPr>
        <w:t>) abaixo quanto à legislação e regulamenta</w:t>
      </w:r>
      <w:r w:rsidR="004D6F73" w:rsidRPr="00BC2229">
        <w:rPr>
          <w:rFonts w:asciiTheme="minorHAnsi" w:hAnsiTheme="minorHAnsi" w:cstheme="minorHAnsi"/>
          <w:sz w:val="24"/>
          <w:szCs w:val="24"/>
        </w:rPr>
        <w:t>ção</w:t>
      </w:r>
      <w:r w:rsidRPr="00BC2229">
        <w:rPr>
          <w:rFonts w:asciiTheme="minorHAnsi" w:hAnsiTheme="minorHAnsi" w:cstheme="minorHAnsi"/>
          <w:sz w:val="24"/>
          <w:szCs w:val="24"/>
        </w:rPr>
        <w:t xml:space="preserve"> trabalhista, </w:t>
      </w:r>
      <w:r w:rsidR="00945825" w:rsidRPr="00BC2229">
        <w:rPr>
          <w:rFonts w:asciiTheme="minorHAnsi" w:hAnsiTheme="minorHAnsi" w:cstheme="minorHAnsi"/>
          <w:sz w:val="24"/>
          <w:szCs w:val="24"/>
        </w:rPr>
        <w:t xml:space="preserve">inobservância </w:t>
      </w:r>
      <w:r w:rsidR="00476E71" w:rsidRPr="00BC2229">
        <w:rPr>
          <w:rFonts w:asciiTheme="minorHAnsi" w:hAnsiTheme="minorHAnsi" w:cstheme="minorHAnsi"/>
          <w:sz w:val="24"/>
          <w:szCs w:val="24"/>
        </w:rPr>
        <w:t xml:space="preserve">pela Emissora, </w:t>
      </w:r>
      <w:r w:rsidR="004D6F73" w:rsidRPr="00BC2229">
        <w:rPr>
          <w:rFonts w:asciiTheme="minorHAnsi" w:hAnsiTheme="minorHAnsi" w:cstheme="minorHAnsi"/>
          <w:sz w:val="24"/>
          <w:szCs w:val="24"/>
        </w:rPr>
        <w:t xml:space="preserve">por </w:t>
      </w:r>
      <w:r w:rsidR="00476E71" w:rsidRPr="00BC2229">
        <w:rPr>
          <w:rFonts w:asciiTheme="minorHAnsi" w:hAnsiTheme="minorHAnsi" w:cstheme="minorHAnsi"/>
          <w:sz w:val="24"/>
          <w:szCs w:val="24"/>
        </w:rPr>
        <w:t>suas controladas e/ou coligadas, funcionários, conselheiros</w:t>
      </w:r>
      <w:r w:rsidR="00514B08" w:rsidRPr="00BC2229">
        <w:rPr>
          <w:rFonts w:asciiTheme="minorHAnsi" w:hAnsiTheme="minorHAnsi" w:cstheme="minorHAnsi"/>
          <w:sz w:val="24"/>
          <w:szCs w:val="24"/>
        </w:rPr>
        <w:t>,</w:t>
      </w:r>
      <w:r w:rsidR="00476E71" w:rsidRPr="00BC2229">
        <w:rPr>
          <w:rFonts w:asciiTheme="minorHAnsi" w:hAnsiTheme="minorHAnsi" w:cstheme="minorHAnsi"/>
          <w:sz w:val="24"/>
          <w:szCs w:val="24"/>
        </w:rPr>
        <w:t xml:space="preserve"> diretores</w:t>
      </w:r>
      <w:r w:rsidR="00514B08" w:rsidRPr="00BC2229">
        <w:rPr>
          <w:rFonts w:asciiTheme="minorHAnsi" w:hAnsiTheme="minorHAnsi" w:cstheme="minorHAnsi"/>
          <w:sz w:val="24"/>
          <w:szCs w:val="24"/>
        </w:rPr>
        <w:t xml:space="preserve">, </w:t>
      </w:r>
      <w:r w:rsidR="00266C11" w:rsidRPr="00BC2229">
        <w:rPr>
          <w:rFonts w:asciiTheme="minorHAnsi" w:hAnsiTheme="minorHAnsi" w:cstheme="minorHAnsi"/>
          <w:sz w:val="24"/>
          <w:szCs w:val="24"/>
        </w:rPr>
        <w:t xml:space="preserve">sempre no desempenho de suas funções como representantes ou em nome ou em favor da Emissora, </w:t>
      </w:r>
      <w:r w:rsidR="00945825" w:rsidRPr="00BC2229">
        <w:rPr>
          <w:rFonts w:asciiTheme="minorHAnsi" w:hAnsiTheme="minorHAnsi" w:cstheme="minorHAnsi"/>
          <w:sz w:val="24"/>
          <w:szCs w:val="24"/>
        </w:rPr>
        <w:t xml:space="preserve">da </w:t>
      </w:r>
      <w:r w:rsidR="00C41479" w:rsidRPr="00BC2229">
        <w:rPr>
          <w:rFonts w:asciiTheme="minorHAnsi" w:hAnsiTheme="minorHAnsi" w:cstheme="minorHAnsi"/>
          <w:sz w:val="24"/>
          <w:szCs w:val="24"/>
        </w:rPr>
        <w:t>Legislação Socioambiental (conforme definido abaixo)</w:t>
      </w:r>
      <w:r w:rsidR="00C70F3F" w:rsidRPr="00BC2229">
        <w:rPr>
          <w:rFonts w:asciiTheme="minorHAnsi" w:hAnsiTheme="minorHAnsi" w:cstheme="minorHAnsi"/>
          <w:sz w:val="24"/>
          <w:szCs w:val="24"/>
        </w:rPr>
        <w:t>,</w:t>
      </w:r>
      <w:r w:rsidR="00266C11" w:rsidRPr="00BC2229">
        <w:rPr>
          <w:rFonts w:asciiTheme="minorHAnsi" w:hAnsiTheme="minorHAnsi" w:cstheme="minorHAnsi"/>
          <w:sz w:val="24"/>
          <w:szCs w:val="24"/>
        </w:rPr>
        <w:t xml:space="preserve"> </w:t>
      </w:r>
      <w:r w:rsidR="001F636E" w:rsidRPr="00BC2229">
        <w:rPr>
          <w:rFonts w:asciiTheme="minorHAnsi" w:hAnsiTheme="minorHAnsi" w:cstheme="minorHAnsi"/>
          <w:sz w:val="24"/>
          <w:szCs w:val="24"/>
        </w:rPr>
        <w:t xml:space="preserve">das legislações que tratam sobre </w:t>
      </w:r>
      <w:r w:rsidR="000F67EE" w:rsidRPr="00BC2229">
        <w:rPr>
          <w:rFonts w:asciiTheme="minorHAnsi" w:hAnsiTheme="minorHAnsi" w:cstheme="minorHAnsi"/>
          <w:sz w:val="24"/>
          <w:szCs w:val="24"/>
        </w:rPr>
        <w:t>à inexistência de trabalho análogo ao escravo e infantil</w:t>
      </w:r>
      <w:r w:rsidR="00266C11" w:rsidRPr="00BC2229">
        <w:rPr>
          <w:rFonts w:asciiTheme="minorHAnsi" w:hAnsiTheme="minorHAnsi" w:cstheme="minorHAnsi"/>
          <w:sz w:val="24"/>
          <w:szCs w:val="24"/>
        </w:rPr>
        <w:t xml:space="preserve">, </w:t>
      </w:r>
      <w:r w:rsidR="000F67EE" w:rsidRPr="00BC2229">
        <w:rPr>
          <w:rFonts w:asciiTheme="minorHAnsi" w:hAnsiTheme="minorHAnsi" w:cstheme="minorHAnsi"/>
          <w:sz w:val="24"/>
          <w:szCs w:val="24"/>
        </w:rPr>
        <w:t>ao não incentivo à prostituição</w:t>
      </w:r>
      <w:r w:rsidR="00266C11" w:rsidRPr="00BC2229">
        <w:rPr>
          <w:rFonts w:asciiTheme="minorHAnsi" w:hAnsiTheme="minorHAnsi" w:cstheme="minorHAnsi"/>
          <w:sz w:val="24"/>
          <w:szCs w:val="24"/>
        </w:rPr>
        <w:t xml:space="preserve"> e a</w:t>
      </w:r>
      <w:r w:rsidR="00486F00" w:rsidRPr="00BC2229">
        <w:rPr>
          <w:rFonts w:asciiTheme="minorHAnsi" w:hAnsiTheme="minorHAnsi" w:cstheme="minorHAnsi"/>
          <w:sz w:val="24"/>
          <w:szCs w:val="24"/>
        </w:rPr>
        <w:t>os direitos relacionados à raça</w:t>
      </w:r>
      <w:r w:rsidR="00266C11" w:rsidRPr="00BC2229">
        <w:rPr>
          <w:rFonts w:asciiTheme="minorHAnsi" w:hAnsiTheme="minorHAnsi" w:cstheme="minorHAnsi"/>
          <w:sz w:val="24"/>
          <w:szCs w:val="24"/>
        </w:rPr>
        <w:t xml:space="preserve">, </w:t>
      </w:r>
      <w:r w:rsidR="00486F00" w:rsidRPr="00BC2229">
        <w:rPr>
          <w:rFonts w:asciiTheme="minorHAnsi" w:hAnsiTheme="minorHAnsi" w:cstheme="minorHAnsi"/>
          <w:sz w:val="24"/>
          <w:szCs w:val="24"/>
        </w:rPr>
        <w:t>gênero</w:t>
      </w:r>
      <w:r w:rsidR="00266C11" w:rsidRPr="00BC2229">
        <w:rPr>
          <w:rFonts w:asciiTheme="minorHAnsi" w:hAnsiTheme="minorHAnsi" w:cstheme="minorHAnsi"/>
          <w:sz w:val="24"/>
          <w:szCs w:val="24"/>
        </w:rPr>
        <w:t xml:space="preserve"> e</w:t>
      </w:r>
      <w:r w:rsidR="00486F00" w:rsidRPr="00BC2229">
        <w:rPr>
          <w:rFonts w:asciiTheme="minorHAnsi" w:hAnsiTheme="minorHAnsi" w:cstheme="minorHAnsi"/>
          <w:sz w:val="24"/>
          <w:szCs w:val="24"/>
        </w:rPr>
        <w:t xml:space="preserve"> silvícolas</w:t>
      </w:r>
      <w:r w:rsidR="00945825" w:rsidRPr="00BC2229">
        <w:rPr>
          <w:rFonts w:asciiTheme="minorHAnsi" w:hAnsiTheme="minorHAnsi" w:cstheme="minorHAnsi"/>
          <w:sz w:val="24"/>
          <w:szCs w:val="24"/>
        </w:rPr>
        <w:t>;</w:t>
      </w:r>
      <w:bookmarkEnd w:id="109"/>
    </w:p>
    <w:p w14:paraId="30D67923" w14:textId="70009344" w:rsidR="00B3618A" w:rsidRPr="00BC2229" w:rsidRDefault="00B3618A" w:rsidP="00DF4E51">
      <w:pPr>
        <w:pStyle w:val="Level4"/>
        <w:tabs>
          <w:tab w:val="clear" w:pos="1390"/>
        </w:tabs>
        <w:spacing w:after="240" w:line="340" w:lineRule="exact"/>
        <w:ind w:left="1418" w:hanging="709"/>
        <w:rPr>
          <w:rFonts w:asciiTheme="minorHAnsi" w:hAnsiTheme="minorHAnsi" w:cstheme="minorHAnsi"/>
          <w:sz w:val="24"/>
          <w:szCs w:val="24"/>
        </w:rPr>
      </w:pPr>
      <w:bookmarkStart w:id="110" w:name="_Hlk88514045"/>
      <w:r w:rsidRPr="00BC2229">
        <w:rPr>
          <w:rFonts w:asciiTheme="minorHAnsi" w:hAnsiTheme="minorHAnsi" w:cstheme="minorHAnsi"/>
          <w:sz w:val="24"/>
          <w:szCs w:val="24"/>
        </w:rPr>
        <w:t>inobservância</w:t>
      </w:r>
      <w:r w:rsidR="00B11865" w:rsidRPr="00BC2229">
        <w:rPr>
          <w:rFonts w:asciiTheme="minorHAnsi" w:hAnsiTheme="minorHAnsi" w:cstheme="minorHAnsi"/>
          <w:sz w:val="24"/>
          <w:szCs w:val="24"/>
        </w:rPr>
        <w:t>,</w:t>
      </w:r>
      <w:r w:rsidRPr="00BC2229">
        <w:rPr>
          <w:rFonts w:asciiTheme="minorHAnsi" w:hAnsiTheme="minorHAnsi" w:cstheme="minorHAnsi"/>
          <w:sz w:val="24"/>
          <w:szCs w:val="24"/>
        </w:rPr>
        <w:t xml:space="preserve"> pela Emissora, </w:t>
      </w:r>
      <w:r w:rsidR="004D6F73" w:rsidRPr="00BC2229">
        <w:rPr>
          <w:rFonts w:asciiTheme="minorHAnsi" w:hAnsiTheme="minorHAnsi" w:cstheme="minorHAnsi"/>
          <w:sz w:val="24"/>
          <w:szCs w:val="24"/>
        </w:rPr>
        <w:t xml:space="preserve">por </w:t>
      </w:r>
      <w:r w:rsidRPr="00BC2229">
        <w:rPr>
          <w:rFonts w:asciiTheme="minorHAnsi" w:hAnsiTheme="minorHAnsi" w:cstheme="minorHAnsi"/>
          <w:sz w:val="24"/>
          <w:szCs w:val="24"/>
        </w:rPr>
        <w:t>suas controladas e/ou coligadas da legislação e regulamentação trabalhista, exceto com relação às obrigações que estejam sendo discutidas de boa-fé pela Emissora nas esferas administrativa e/ou judicial, cuja exigibilidade esteja suspensa e</w:t>
      </w:r>
      <w:r w:rsidR="003E1276" w:rsidRPr="00BC2229">
        <w:rPr>
          <w:rFonts w:asciiTheme="minorHAnsi" w:hAnsiTheme="minorHAnsi" w:cstheme="minorHAnsi"/>
          <w:sz w:val="24"/>
          <w:szCs w:val="24"/>
        </w:rPr>
        <w:t>/ou</w:t>
      </w:r>
      <w:r w:rsidRPr="00BC2229">
        <w:rPr>
          <w:rFonts w:asciiTheme="minorHAnsi" w:hAnsiTheme="minorHAnsi" w:cstheme="minorHAnsi"/>
          <w:sz w:val="24"/>
          <w:szCs w:val="24"/>
        </w:rPr>
        <w:t xml:space="preserve"> cujo descumprimento não possa resultar em um Efeito Adverso Relevante;</w:t>
      </w:r>
      <w:bookmarkEnd w:id="110"/>
    </w:p>
    <w:p w14:paraId="2EF1FE6B" w14:textId="1580751A"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questionamento judicial, por qualquer pessoa não mencionada na Cláusula </w:t>
      </w:r>
      <w:r w:rsidR="003455D5" w:rsidRPr="00BC2229">
        <w:rPr>
          <w:rFonts w:asciiTheme="minorHAnsi" w:hAnsiTheme="minorHAnsi" w:cstheme="minorHAnsi"/>
          <w:sz w:val="24"/>
          <w:szCs w:val="24"/>
        </w:rPr>
        <w:fldChar w:fldCharType="begin"/>
      </w:r>
      <w:r w:rsidR="003455D5" w:rsidRPr="00BC2229">
        <w:rPr>
          <w:rFonts w:asciiTheme="minorHAnsi" w:hAnsiTheme="minorHAnsi" w:cstheme="minorHAnsi"/>
          <w:sz w:val="24"/>
          <w:szCs w:val="24"/>
        </w:rPr>
        <w:instrText xml:space="preserve"> REF _Ref282594913 \r \h </w:instrText>
      </w:r>
      <w:r w:rsidR="00D448EE" w:rsidRPr="00BC2229">
        <w:rPr>
          <w:rFonts w:asciiTheme="minorHAnsi" w:hAnsiTheme="minorHAnsi" w:cstheme="minorHAnsi"/>
          <w:sz w:val="24"/>
          <w:szCs w:val="24"/>
        </w:rPr>
        <w:instrText xml:space="preserve"> \* MERGEFORMAT </w:instrText>
      </w:r>
      <w:r w:rsidR="003455D5" w:rsidRPr="00BC2229">
        <w:rPr>
          <w:rFonts w:asciiTheme="minorHAnsi" w:hAnsiTheme="minorHAnsi" w:cstheme="minorHAnsi"/>
          <w:sz w:val="24"/>
          <w:szCs w:val="24"/>
        </w:rPr>
      </w:r>
      <w:r w:rsidR="003455D5" w:rsidRPr="00BC2229">
        <w:rPr>
          <w:rFonts w:asciiTheme="minorHAnsi" w:hAnsiTheme="minorHAnsi" w:cstheme="minorHAnsi"/>
          <w:sz w:val="24"/>
          <w:szCs w:val="24"/>
        </w:rPr>
        <w:fldChar w:fldCharType="separate"/>
      </w:r>
      <w:r w:rsidR="008126E0" w:rsidRPr="00BC2229">
        <w:rPr>
          <w:rFonts w:asciiTheme="minorHAnsi" w:hAnsiTheme="minorHAnsi" w:cstheme="minorHAnsi"/>
          <w:sz w:val="24"/>
          <w:szCs w:val="24"/>
        </w:rPr>
        <w:t>5.1.1(</w:t>
      </w:r>
      <w:proofErr w:type="spellStart"/>
      <w:r w:rsidR="008126E0" w:rsidRPr="00BC2229">
        <w:rPr>
          <w:rFonts w:asciiTheme="minorHAnsi" w:hAnsiTheme="minorHAnsi" w:cstheme="minorHAnsi"/>
          <w:sz w:val="24"/>
          <w:szCs w:val="24"/>
        </w:rPr>
        <w:t>iii</w:t>
      </w:r>
      <w:proofErr w:type="spellEnd"/>
      <w:r w:rsidR="008126E0" w:rsidRPr="00BC2229">
        <w:rPr>
          <w:rFonts w:asciiTheme="minorHAnsi" w:hAnsiTheme="minorHAnsi" w:cstheme="minorHAnsi"/>
          <w:sz w:val="24"/>
          <w:szCs w:val="24"/>
        </w:rPr>
        <w:t>)</w:t>
      </w:r>
      <w:r w:rsidR="003455D5"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desta Escritura de Emissão, não sanado de forma definitiva no prazo de até 20 (vinte) dias contados da data em que a Emissora tomar ciência do ajuizamento de tal questionamento judicial;</w:t>
      </w:r>
      <w:r w:rsidR="00777A1C" w:rsidRPr="00BC2229">
        <w:rPr>
          <w:rFonts w:asciiTheme="minorHAnsi" w:hAnsiTheme="minorHAnsi" w:cstheme="minorHAnsi"/>
          <w:sz w:val="24"/>
          <w:szCs w:val="24"/>
        </w:rPr>
        <w:t xml:space="preserve"> </w:t>
      </w:r>
    </w:p>
    <w:p w14:paraId="14BA2C62" w14:textId="3B6C4167" w:rsidR="002E19F4" w:rsidRPr="00BC2229" w:rsidRDefault="0097362B" w:rsidP="00DF4E51">
      <w:pPr>
        <w:pStyle w:val="Level4"/>
        <w:tabs>
          <w:tab w:val="clear" w:pos="1390"/>
        </w:tabs>
        <w:spacing w:after="240" w:line="340" w:lineRule="exact"/>
        <w:ind w:left="1418" w:hanging="709"/>
        <w:rPr>
          <w:rFonts w:asciiTheme="minorHAnsi" w:hAnsiTheme="minorHAnsi" w:cstheme="minorHAnsi"/>
          <w:sz w:val="24"/>
          <w:szCs w:val="24"/>
        </w:rPr>
      </w:pPr>
      <w:bookmarkStart w:id="111" w:name="_Hlk88514084"/>
      <w:r w:rsidRPr="00BC2229">
        <w:rPr>
          <w:rFonts w:asciiTheme="minorHAnsi" w:hAnsiTheme="minorHAnsi" w:cstheme="minorHAnsi"/>
          <w:sz w:val="24"/>
          <w:szCs w:val="24"/>
        </w:rPr>
        <w:t>inadimplemento, pela Emissora, de qualquer decisão judicial e/ou de qualquer decisão arbitral contra a Emissora</w:t>
      </w:r>
      <w:r w:rsidR="00D470EB" w:rsidRPr="00BC2229">
        <w:rPr>
          <w:rFonts w:asciiTheme="minorHAnsi" w:hAnsiTheme="minorHAnsi" w:cstheme="minorHAnsi"/>
          <w:sz w:val="24"/>
          <w:szCs w:val="24"/>
        </w:rPr>
        <w:t xml:space="preserve">, </w:t>
      </w:r>
      <w:r w:rsidR="00E01180" w:rsidRPr="00BC2229">
        <w:rPr>
          <w:rFonts w:asciiTheme="minorHAnsi" w:hAnsiTheme="minorHAnsi" w:cstheme="minorHAnsi"/>
          <w:sz w:val="24"/>
          <w:szCs w:val="24"/>
        </w:rPr>
        <w:t>com</w:t>
      </w:r>
      <w:r w:rsidR="00D470EB" w:rsidRPr="00BC2229">
        <w:rPr>
          <w:rFonts w:asciiTheme="minorHAnsi" w:hAnsiTheme="minorHAnsi" w:cstheme="minorHAnsi"/>
          <w:sz w:val="24"/>
          <w:szCs w:val="24"/>
        </w:rPr>
        <w:t xml:space="preserve"> valor individual ou agregado seja igual ou superior a R$</w:t>
      </w:r>
      <w:r w:rsidR="006205BC" w:rsidRPr="00BC2229">
        <w:rPr>
          <w:rFonts w:asciiTheme="minorHAnsi" w:hAnsiTheme="minorHAnsi" w:cstheme="minorHAnsi"/>
          <w:sz w:val="24"/>
          <w:szCs w:val="24"/>
        </w:rPr>
        <w:t>40</w:t>
      </w:r>
      <w:r w:rsidR="00D470EB" w:rsidRPr="00BC2229">
        <w:rPr>
          <w:rFonts w:asciiTheme="minorHAnsi" w:hAnsiTheme="minorHAnsi" w:cstheme="minorHAnsi"/>
          <w:sz w:val="24"/>
          <w:szCs w:val="24"/>
        </w:rPr>
        <w:t>.000.000,00 (</w:t>
      </w:r>
      <w:r w:rsidR="006205BC" w:rsidRPr="00BC2229">
        <w:rPr>
          <w:rFonts w:asciiTheme="minorHAnsi" w:hAnsiTheme="minorHAnsi" w:cstheme="minorHAnsi"/>
          <w:sz w:val="24"/>
          <w:szCs w:val="24"/>
        </w:rPr>
        <w:t xml:space="preserve">quarenta </w:t>
      </w:r>
      <w:r w:rsidR="00D470EB" w:rsidRPr="00BC2229">
        <w:rPr>
          <w:rFonts w:asciiTheme="minorHAnsi" w:hAnsiTheme="minorHAnsi" w:cstheme="minorHAnsi"/>
          <w:sz w:val="24"/>
          <w:szCs w:val="24"/>
        </w:rPr>
        <w:t>milhões de reais)</w:t>
      </w:r>
      <w:r w:rsidR="001111FC" w:rsidRPr="00BC2229">
        <w:rPr>
          <w:rFonts w:asciiTheme="minorHAnsi" w:hAnsiTheme="minorHAnsi" w:cstheme="minorHAnsi"/>
          <w:sz w:val="24"/>
          <w:szCs w:val="24"/>
        </w:rPr>
        <w:t xml:space="preserve"> (ou seu equivalente em outras moedas)</w:t>
      </w:r>
      <w:r w:rsidR="00D470EB" w:rsidRPr="00BC2229">
        <w:rPr>
          <w:rFonts w:asciiTheme="minorHAnsi" w:hAnsiTheme="minorHAnsi" w:cstheme="minorHAnsi"/>
          <w:sz w:val="24"/>
          <w:szCs w:val="24"/>
        </w:rPr>
        <w:t xml:space="preserve">, atualizado pela variação positiva do </w:t>
      </w:r>
      <w:r w:rsidR="004D6F73" w:rsidRPr="00BC2229">
        <w:rPr>
          <w:rFonts w:asciiTheme="minorHAnsi" w:hAnsiTheme="minorHAnsi" w:cstheme="minorHAnsi"/>
          <w:sz w:val="24"/>
          <w:szCs w:val="24"/>
        </w:rPr>
        <w:t>IPCA</w:t>
      </w:r>
      <w:r w:rsidR="00D470EB" w:rsidRPr="00BC2229">
        <w:rPr>
          <w:rFonts w:asciiTheme="minorHAnsi" w:hAnsiTheme="minorHAnsi" w:cstheme="minorHAnsi"/>
          <w:sz w:val="24"/>
          <w:szCs w:val="24"/>
        </w:rPr>
        <w:t>, que (i)</w:t>
      </w:r>
      <w:r w:rsidRPr="00BC2229">
        <w:rPr>
          <w:rFonts w:asciiTheme="minorHAnsi" w:hAnsiTheme="minorHAnsi" w:cstheme="minorHAnsi"/>
          <w:sz w:val="24"/>
          <w:szCs w:val="24"/>
        </w:rPr>
        <w:t xml:space="preserve"> não tenha tido sua exigibilidade suspensa, ou </w:t>
      </w:r>
      <w:r w:rsidR="00272F5F" w:rsidRPr="00BC2229">
        <w:rPr>
          <w:rFonts w:asciiTheme="minorHAnsi" w:hAnsiTheme="minorHAnsi" w:cstheme="minorHAnsi"/>
          <w:sz w:val="24"/>
          <w:szCs w:val="24"/>
        </w:rPr>
        <w:t xml:space="preserve">(ii) </w:t>
      </w:r>
      <w:r w:rsidRPr="00BC2229">
        <w:rPr>
          <w:rFonts w:asciiTheme="minorHAnsi" w:hAnsiTheme="minorHAnsi" w:cstheme="minorHAnsi"/>
          <w:sz w:val="24"/>
          <w:szCs w:val="24"/>
        </w:rPr>
        <w:t xml:space="preserve">não tenha </w:t>
      </w:r>
      <w:r w:rsidR="00D15D64" w:rsidRPr="00BC2229">
        <w:rPr>
          <w:rFonts w:asciiTheme="minorHAnsi" w:hAnsiTheme="minorHAnsi" w:cstheme="minorHAnsi"/>
          <w:sz w:val="24"/>
          <w:szCs w:val="24"/>
        </w:rPr>
        <w:t xml:space="preserve">o seu pagamento </w:t>
      </w:r>
      <w:r w:rsidRPr="00BC2229">
        <w:rPr>
          <w:rFonts w:asciiTheme="minorHAnsi" w:hAnsiTheme="minorHAnsi" w:cstheme="minorHAnsi"/>
          <w:sz w:val="24"/>
          <w:szCs w:val="24"/>
        </w:rPr>
        <w:t xml:space="preserve">sido </w:t>
      </w:r>
      <w:r w:rsidR="00D15D64" w:rsidRPr="00BC2229">
        <w:rPr>
          <w:rFonts w:asciiTheme="minorHAnsi" w:hAnsiTheme="minorHAnsi" w:cstheme="minorHAnsi"/>
          <w:sz w:val="24"/>
          <w:szCs w:val="24"/>
        </w:rPr>
        <w:t>integra</w:t>
      </w:r>
      <w:r w:rsidR="00FD5EE5" w:rsidRPr="00BC2229">
        <w:rPr>
          <w:rFonts w:asciiTheme="minorHAnsi" w:hAnsiTheme="minorHAnsi" w:cstheme="minorHAnsi"/>
          <w:sz w:val="24"/>
          <w:szCs w:val="24"/>
        </w:rPr>
        <w:t>l</w:t>
      </w:r>
      <w:r w:rsidR="00D15D64" w:rsidRPr="00BC2229">
        <w:rPr>
          <w:rFonts w:asciiTheme="minorHAnsi" w:hAnsiTheme="minorHAnsi" w:cstheme="minorHAnsi"/>
          <w:sz w:val="24"/>
          <w:szCs w:val="24"/>
        </w:rPr>
        <w:t xml:space="preserve">mente </w:t>
      </w:r>
      <w:r w:rsidR="006E1BF5" w:rsidRPr="00BC2229">
        <w:rPr>
          <w:rFonts w:asciiTheme="minorHAnsi" w:hAnsiTheme="minorHAnsi" w:cstheme="minorHAnsi"/>
          <w:sz w:val="24"/>
          <w:szCs w:val="24"/>
        </w:rPr>
        <w:t xml:space="preserve">garantido </w:t>
      </w:r>
      <w:r w:rsidR="00D15D64" w:rsidRPr="00BC2229">
        <w:rPr>
          <w:rFonts w:asciiTheme="minorHAnsi" w:hAnsiTheme="minorHAnsi" w:cstheme="minorHAnsi"/>
          <w:sz w:val="24"/>
          <w:szCs w:val="24"/>
        </w:rPr>
        <w:t>pela Emissora, em qualquer hipótese, no prazo de 10 (dez) dias</w:t>
      </w:r>
      <w:r w:rsidR="00831119" w:rsidRPr="00BC2229">
        <w:rPr>
          <w:rFonts w:asciiTheme="minorHAnsi" w:hAnsiTheme="minorHAnsi" w:cstheme="minorHAnsi"/>
          <w:sz w:val="24"/>
          <w:szCs w:val="24"/>
        </w:rPr>
        <w:t xml:space="preserve"> ou em prazo menor estabelecido na referida decisão</w:t>
      </w:r>
      <w:r w:rsidRPr="00BC2229">
        <w:rPr>
          <w:rFonts w:asciiTheme="minorHAnsi" w:hAnsiTheme="minorHAnsi" w:cstheme="minorHAnsi"/>
          <w:sz w:val="24"/>
          <w:szCs w:val="24"/>
        </w:rPr>
        <w:t>;</w:t>
      </w:r>
      <w:bookmarkEnd w:id="111"/>
    </w:p>
    <w:p w14:paraId="45457974" w14:textId="2F974A03" w:rsidR="00E55C6D" w:rsidRPr="00BC2229" w:rsidRDefault="00E55C6D" w:rsidP="00DF4E51">
      <w:pPr>
        <w:pStyle w:val="Level4"/>
        <w:tabs>
          <w:tab w:val="clear" w:pos="1390"/>
        </w:tabs>
        <w:spacing w:after="240" w:line="340" w:lineRule="exact"/>
        <w:ind w:left="1418" w:hanging="709"/>
        <w:rPr>
          <w:rFonts w:asciiTheme="minorHAnsi" w:hAnsiTheme="minorHAnsi" w:cstheme="minorHAnsi"/>
          <w:sz w:val="24"/>
          <w:szCs w:val="24"/>
        </w:rPr>
      </w:pPr>
      <w:bookmarkStart w:id="112" w:name="_Hlk88514131"/>
      <w:r w:rsidRPr="00BC2229">
        <w:rPr>
          <w:rFonts w:asciiTheme="minorHAnsi" w:hAnsiTheme="minorHAnsi" w:cstheme="minorHAnsi"/>
          <w:sz w:val="24"/>
          <w:szCs w:val="24"/>
        </w:rPr>
        <w:t>inadimplemento, pela Emissora, de qualquer dívida ou obrigação financeira</w:t>
      </w:r>
      <w:r w:rsidR="00831119" w:rsidRPr="00BC2229">
        <w:rPr>
          <w:rFonts w:asciiTheme="minorHAnsi" w:hAnsiTheme="minorHAnsi" w:cstheme="minorHAnsi"/>
          <w:sz w:val="24"/>
          <w:szCs w:val="24"/>
        </w:rPr>
        <w:t>, contraída no mercado financeiro e/ou de capitais,</w:t>
      </w:r>
      <w:r w:rsidRPr="00BC2229">
        <w:rPr>
          <w:rFonts w:asciiTheme="minorHAnsi" w:hAnsiTheme="minorHAnsi" w:cstheme="minorHAnsi"/>
          <w:sz w:val="24"/>
          <w:szCs w:val="24"/>
        </w:rPr>
        <w:t xml:space="preserve"> que a Emissora tenha com qualquer terceiro, local ou internacional, cujo valor individual ou agregado seja igual ou superior a R$</w:t>
      </w:r>
      <w:r w:rsidR="00CC5772" w:rsidRPr="00BC2229">
        <w:rPr>
          <w:rFonts w:asciiTheme="minorHAnsi" w:hAnsiTheme="minorHAnsi" w:cstheme="minorHAnsi"/>
          <w:sz w:val="24"/>
          <w:szCs w:val="24"/>
        </w:rPr>
        <w:t>40</w:t>
      </w:r>
      <w:r w:rsidRPr="00BC2229">
        <w:rPr>
          <w:rFonts w:asciiTheme="minorHAnsi" w:hAnsiTheme="minorHAnsi" w:cstheme="minorHAnsi"/>
          <w:sz w:val="24"/>
          <w:szCs w:val="24"/>
        </w:rPr>
        <w:t>.000.000,00 (</w:t>
      </w:r>
      <w:r w:rsidR="00CC5772" w:rsidRPr="00BC2229">
        <w:rPr>
          <w:rFonts w:asciiTheme="minorHAnsi" w:hAnsiTheme="minorHAnsi" w:cstheme="minorHAnsi"/>
          <w:sz w:val="24"/>
          <w:szCs w:val="24"/>
        </w:rPr>
        <w:t>quarenta</w:t>
      </w:r>
      <w:r w:rsidRPr="00BC2229">
        <w:rPr>
          <w:rFonts w:asciiTheme="minorHAnsi" w:hAnsiTheme="minorHAnsi" w:cstheme="minorHAnsi"/>
          <w:sz w:val="24"/>
          <w:szCs w:val="24"/>
        </w:rPr>
        <w:t xml:space="preserve"> milhões de reais)</w:t>
      </w:r>
      <w:r w:rsidR="001111FC" w:rsidRPr="00BC2229">
        <w:rPr>
          <w:rFonts w:asciiTheme="minorHAnsi" w:hAnsiTheme="minorHAnsi" w:cstheme="minorHAnsi"/>
          <w:sz w:val="24"/>
          <w:szCs w:val="24"/>
        </w:rPr>
        <w:t xml:space="preserve"> (ou seu equivalente em outras moedas)</w:t>
      </w:r>
      <w:r w:rsidRPr="00BC2229">
        <w:rPr>
          <w:rFonts w:asciiTheme="minorHAnsi" w:hAnsiTheme="minorHAnsi" w:cstheme="minorHAnsi"/>
          <w:sz w:val="24"/>
          <w:szCs w:val="24"/>
        </w:rPr>
        <w:t>, atualizado pela variação positiva do IPCA</w:t>
      </w:r>
      <w:r w:rsidR="0031100F" w:rsidRPr="00BC2229">
        <w:rPr>
          <w:rFonts w:asciiTheme="minorHAnsi" w:hAnsiTheme="minorHAnsi" w:cstheme="minorHAnsi"/>
          <w:sz w:val="24"/>
          <w:szCs w:val="24"/>
        </w:rPr>
        <w:t>;</w:t>
      </w:r>
      <w:bookmarkEnd w:id="112"/>
    </w:p>
    <w:p w14:paraId="1551266B" w14:textId="77777777" w:rsidR="001F206A" w:rsidRPr="00BC2229" w:rsidRDefault="001F206A" w:rsidP="00DF4E51">
      <w:pPr>
        <w:pStyle w:val="Level4"/>
        <w:tabs>
          <w:tab w:val="clear" w:pos="1390"/>
        </w:tabs>
        <w:spacing w:after="240" w:line="340" w:lineRule="exact"/>
        <w:ind w:left="1418" w:hanging="709"/>
        <w:rPr>
          <w:rFonts w:asciiTheme="minorHAnsi" w:hAnsiTheme="minorHAnsi" w:cstheme="minorHAnsi"/>
          <w:sz w:val="24"/>
          <w:szCs w:val="24"/>
        </w:rPr>
      </w:pPr>
      <w:bookmarkStart w:id="113" w:name="_Hlk88514161"/>
      <w:r w:rsidRPr="00BC2229">
        <w:rPr>
          <w:rFonts w:asciiTheme="minorHAnsi" w:hAnsiTheme="minorHAnsi" w:cstheme="minorHAnsi"/>
          <w:sz w:val="24"/>
          <w:szCs w:val="24"/>
        </w:rPr>
        <w:lastRenderedPageBreak/>
        <w:t>realização por qualquer autoridade governamental de ato com o objetivo de sequestrar, expropriar, nacionalizar, desapropriar ou de qualquer modo adquirir, compulsoriamente, totalidade ou parte substancial dos ativos, das propriedades ou ações do capital social da Emissora;</w:t>
      </w:r>
      <w:bookmarkEnd w:id="113"/>
      <w:r w:rsidRPr="00BC2229">
        <w:rPr>
          <w:rFonts w:asciiTheme="minorHAnsi" w:hAnsiTheme="minorHAnsi" w:cstheme="minorHAnsi"/>
          <w:sz w:val="24"/>
          <w:szCs w:val="24"/>
        </w:rPr>
        <w:t xml:space="preserve"> </w:t>
      </w:r>
    </w:p>
    <w:p w14:paraId="653B9117" w14:textId="4C03C4E4" w:rsidR="00EF73E0" w:rsidRPr="00BC2229" w:rsidRDefault="00945825" w:rsidP="00DF4E51">
      <w:pPr>
        <w:pStyle w:val="Level4"/>
        <w:tabs>
          <w:tab w:val="clear" w:pos="1390"/>
        </w:tabs>
        <w:spacing w:after="240" w:line="340" w:lineRule="exact"/>
        <w:ind w:left="1418" w:hanging="709"/>
        <w:rPr>
          <w:rFonts w:asciiTheme="minorHAnsi" w:hAnsiTheme="minorHAnsi" w:cstheme="minorHAnsi"/>
          <w:sz w:val="24"/>
          <w:szCs w:val="24"/>
        </w:rPr>
      </w:pPr>
      <w:bookmarkStart w:id="114" w:name="_Hlk88514183"/>
      <w:r w:rsidRPr="00BC2229">
        <w:rPr>
          <w:rFonts w:asciiTheme="minorHAnsi" w:hAnsiTheme="minorHAnsi" w:cstheme="minorHAnsi"/>
          <w:sz w:val="24"/>
          <w:szCs w:val="24"/>
        </w:rPr>
        <w:t>não observância, pela Emissora</w:t>
      </w:r>
      <w:r w:rsidR="00576F9E" w:rsidRPr="00BC2229">
        <w:rPr>
          <w:rFonts w:asciiTheme="minorHAnsi" w:hAnsiTheme="minorHAnsi" w:cstheme="minorHAnsi"/>
          <w:sz w:val="24"/>
          <w:szCs w:val="24"/>
        </w:rPr>
        <w:t xml:space="preserve"> (ou pela Tecban Holding após a implementação da Reorganização Societária)</w:t>
      </w:r>
      <w:r w:rsidRPr="00BC2229">
        <w:rPr>
          <w:rFonts w:asciiTheme="minorHAnsi" w:hAnsiTheme="minorHAnsi" w:cstheme="minorHAnsi"/>
          <w:sz w:val="24"/>
          <w:szCs w:val="24"/>
        </w:rPr>
        <w:t>, durante toda a vigência da Emissão, do índice financeiro abaixo indicado (“</w:t>
      </w:r>
      <w:r w:rsidRPr="00BC2229">
        <w:rPr>
          <w:rFonts w:asciiTheme="minorHAnsi" w:hAnsiTheme="minorHAnsi" w:cstheme="minorHAnsi"/>
          <w:sz w:val="24"/>
          <w:szCs w:val="24"/>
          <w:u w:val="single"/>
        </w:rPr>
        <w:t>Índice Financeiro</w:t>
      </w:r>
      <w:r w:rsidRPr="00BC2229">
        <w:rPr>
          <w:rFonts w:asciiTheme="minorHAnsi" w:hAnsiTheme="minorHAnsi" w:cstheme="minorHAnsi"/>
          <w:sz w:val="24"/>
          <w:szCs w:val="24"/>
        </w:rPr>
        <w:t xml:space="preserve">”), a ser apurado anualmente pela Emissora </w:t>
      </w:r>
      <w:r w:rsidR="00576F9E" w:rsidRPr="00BC2229">
        <w:rPr>
          <w:rFonts w:asciiTheme="minorHAnsi" w:hAnsiTheme="minorHAnsi" w:cstheme="minorHAnsi"/>
          <w:sz w:val="24"/>
          <w:szCs w:val="24"/>
        </w:rPr>
        <w:t xml:space="preserve">(ou pela Tecban Holding após a implementação da Reorganização Societária) </w:t>
      </w:r>
      <w:r w:rsidRPr="00BC2229">
        <w:rPr>
          <w:rFonts w:asciiTheme="minorHAnsi" w:hAnsiTheme="minorHAnsi" w:cstheme="minorHAnsi"/>
          <w:sz w:val="24"/>
          <w:szCs w:val="24"/>
        </w:rPr>
        <w:t>com base</w:t>
      </w:r>
      <w:r w:rsidR="00777A1C" w:rsidRPr="00BC2229">
        <w:rPr>
          <w:rFonts w:asciiTheme="minorHAnsi" w:hAnsiTheme="minorHAnsi" w:cstheme="minorHAnsi"/>
          <w:sz w:val="24"/>
          <w:szCs w:val="24"/>
        </w:rPr>
        <w:t xml:space="preserve"> nas</w:t>
      </w:r>
      <w:r w:rsidRPr="00BC2229">
        <w:rPr>
          <w:rFonts w:asciiTheme="minorHAnsi" w:hAnsiTheme="minorHAnsi" w:cstheme="minorHAnsi"/>
          <w:sz w:val="24"/>
          <w:szCs w:val="24"/>
        </w:rPr>
        <w:t xml:space="preserve"> demonstrações financeiras consolidadas da Emissora </w:t>
      </w:r>
      <w:r w:rsidR="00576F9E" w:rsidRPr="00BC2229">
        <w:rPr>
          <w:rFonts w:asciiTheme="minorHAnsi" w:hAnsiTheme="minorHAnsi" w:cstheme="minorHAnsi"/>
          <w:sz w:val="24"/>
          <w:szCs w:val="24"/>
        </w:rPr>
        <w:t>(ou da</w:t>
      </w:r>
      <w:r w:rsidR="00E21B7C">
        <w:rPr>
          <w:rFonts w:asciiTheme="minorHAnsi" w:hAnsiTheme="minorHAnsi" w:cstheme="minorHAnsi"/>
          <w:sz w:val="24"/>
          <w:szCs w:val="24"/>
        </w:rPr>
        <w:t xml:space="preserve">s </w:t>
      </w:r>
      <w:r w:rsidR="00E21B7C" w:rsidRPr="00BC2229">
        <w:rPr>
          <w:rFonts w:asciiTheme="minorHAnsi" w:hAnsiTheme="minorHAnsi" w:cstheme="minorHAnsi"/>
          <w:sz w:val="24"/>
          <w:szCs w:val="24"/>
        </w:rPr>
        <w:t>demonstrações financeiras consolidadas</w:t>
      </w:r>
      <w:r w:rsidR="00E21B7C">
        <w:rPr>
          <w:rFonts w:asciiTheme="minorHAnsi" w:hAnsiTheme="minorHAnsi" w:cstheme="minorHAnsi"/>
          <w:sz w:val="24"/>
          <w:szCs w:val="24"/>
        </w:rPr>
        <w:t xml:space="preserve"> da</w:t>
      </w:r>
      <w:r w:rsidR="00576F9E" w:rsidRPr="00BC2229">
        <w:rPr>
          <w:rFonts w:asciiTheme="minorHAnsi" w:hAnsiTheme="minorHAnsi" w:cstheme="minorHAnsi"/>
          <w:sz w:val="24"/>
          <w:szCs w:val="24"/>
        </w:rPr>
        <w:t xml:space="preserve"> Tecban Holding após a implementação da Reorganização Societária) </w:t>
      </w:r>
      <w:r w:rsidRPr="00BC2229">
        <w:rPr>
          <w:rFonts w:asciiTheme="minorHAnsi" w:hAnsiTheme="minorHAnsi" w:cstheme="minorHAnsi"/>
          <w:sz w:val="24"/>
          <w:szCs w:val="24"/>
        </w:rPr>
        <w:t>auditadas pelo auditor independente:</w:t>
      </w:r>
      <w:r w:rsidR="00576F9E" w:rsidRPr="00BC2229">
        <w:rPr>
          <w:rFonts w:asciiTheme="minorHAnsi" w:hAnsiTheme="minorHAnsi" w:cstheme="minorHAnsi"/>
          <w:sz w:val="24"/>
          <w:szCs w:val="24"/>
        </w:rPr>
        <w:t xml:space="preserve"> </w:t>
      </w:r>
    </w:p>
    <w:p w14:paraId="3939FE5E" w14:textId="77777777" w:rsidR="00EF73E0" w:rsidRPr="00BC2229" w:rsidRDefault="00EB52CF" w:rsidP="00DF4E51">
      <w:pPr>
        <w:pStyle w:val="Level6"/>
        <w:numPr>
          <w:ilvl w:val="0"/>
          <w:numId w:val="0"/>
        </w:numPr>
        <w:spacing w:after="240" w:line="340" w:lineRule="exact"/>
        <w:ind w:left="2127"/>
        <w:rPr>
          <w:rFonts w:asciiTheme="minorHAnsi" w:hAnsiTheme="minorHAnsi" w:cstheme="minorHAnsi"/>
          <w:sz w:val="24"/>
          <w:szCs w:val="24"/>
        </w:rPr>
      </w:pPr>
      <w:bookmarkStart w:id="115" w:name="_Ref474859282"/>
      <w:bookmarkStart w:id="116" w:name="_Ref328666997"/>
      <w:r w:rsidRPr="00BC2229">
        <w:rPr>
          <w:rFonts w:asciiTheme="minorHAnsi" w:hAnsiTheme="minorHAnsi" w:cstheme="minorHAnsi"/>
          <w:sz w:val="24"/>
          <w:szCs w:val="24"/>
        </w:rPr>
        <w:t>Í</w:t>
      </w:r>
      <w:r w:rsidR="00945825" w:rsidRPr="00BC2229">
        <w:rPr>
          <w:rFonts w:asciiTheme="minorHAnsi" w:hAnsiTheme="minorHAnsi" w:cstheme="minorHAnsi"/>
          <w:sz w:val="24"/>
          <w:szCs w:val="24"/>
        </w:rPr>
        <w:t xml:space="preserve">ndice financeiro decorrente do quociente da divisão da Dívida </w:t>
      </w:r>
      <w:r w:rsidR="00E42B52" w:rsidRPr="00BC2229">
        <w:rPr>
          <w:rFonts w:asciiTheme="minorHAnsi" w:hAnsiTheme="minorHAnsi" w:cstheme="minorHAnsi"/>
          <w:sz w:val="24"/>
          <w:szCs w:val="24"/>
        </w:rPr>
        <w:t xml:space="preserve">Financeira </w:t>
      </w:r>
      <w:r w:rsidR="00945825" w:rsidRPr="00BC2229">
        <w:rPr>
          <w:rFonts w:asciiTheme="minorHAnsi" w:hAnsiTheme="minorHAnsi" w:cstheme="minorHAnsi"/>
          <w:sz w:val="24"/>
          <w:szCs w:val="24"/>
        </w:rPr>
        <w:t xml:space="preserve">Líquida (conforme </w:t>
      </w:r>
      <w:r w:rsidR="00411E60" w:rsidRPr="00BC2229">
        <w:rPr>
          <w:rFonts w:asciiTheme="minorHAnsi" w:hAnsiTheme="minorHAnsi" w:cstheme="minorHAnsi"/>
          <w:sz w:val="24"/>
          <w:szCs w:val="24"/>
        </w:rPr>
        <w:t>definido abaixo</w:t>
      </w:r>
      <w:r w:rsidR="00945825" w:rsidRPr="00BC2229">
        <w:rPr>
          <w:rFonts w:asciiTheme="minorHAnsi" w:hAnsiTheme="minorHAnsi" w:cstheme="minorHAnsi"/>
          <w:sz w:val="24"/>
          <w:szCs w:val="24"/>
        </w:rPr>
        <w:t xml:space="preserve">) pelo EBITDA (conforme </w:t>
      </w:r>
      <w:r w:rsidR="00411E60" w:rsidRPr="00BC2229">
        <w:rPr>
          <w:rFonts w:asciiTheme="minorHAnsi" w:hAnsiTheme="minorHAnsi" w:cstheme="minorHAnsi"/>
          <w:sz w:val="24"/>
          <w:szCs w:val="24"/>
        </w:rPr>
        <w:t>definido abaixo</w:t>
      </w:r>
      <w:r w:rsidR="00945825" w:rsidRPr="00BC2229">
        <w:rPr>
          <w:rFonts w:asciiTheme="minorHAnsi" w:hAnsiTheme="minorHAnsi" w:cstheme="minorHAnsi"/>
          <w:sz w:val="24"/>
          <w:szCs w:val="24"/>
        </w:rPr>
        <w:t xml:space="preserve">), que deverá ser inferior </w:t>
      </w:r>
      <w:r w:rsidR="001E0695" w:rsidRPr="00BC2229">
        <w:rPr>
          <w:rFonts w:asciiTheme="minorHAnsi" w:hAnsiTheme="minorHAnsi" w:cstheme="minorHAnsi"/>
          <w:sz w:val="24"/>
          <w:szCs w:val="24"/>
        </w:rPr>
        <w:t xml:space="preserve">ou igual </w:t>
      </w:r>
      <w:r w:rsidR="00945825" w:rsidRPr="00BC2229">
        <w:rPr>
          <w:rFonts w:asciiTheme="minorHAnsi" w:hAnsiTheme="minorHAnsi" w:cstheme="minorHAnsi"/>
          <w:sz w:val="24"/>
          <w:szCs w:val="24"/>
        </w:rPr>
        <w:t>a 3,5 (três inteiros e cinquenta centésimos) vezes.</w:t>
      </w:r>
    </w:p>
    <w:p w14:paraId="00E01BEB" w14:textId="77777777" w:rsidR="00EF73E0" w:rsidRPr="00BC2229" w:rsidRDefault="00945825" w:rsidP="00DF4E51">
      <w:pPr>
        <w:pStyle w:val="Level5"/>
        <w:numPr>
          <w:ilvl w:val="0"/>
          <w:numId w:val="0"/>
        </w:numPr>
        <w:spacing w:after="240" w:line="340" w:lineRule="exact"/>
        <w:ind w:left="2127"/>
        <w:rPr>
          <w:rFonts w:asciiTheme="minorHAnsi" w:hAnsiTheme="minorHAnsi" w:cstheme="minorHAnsi"/>
          <w:sz w:val="24"/>
          <w:szCs w:val="24"/>
        </w:rPr>
      </w:pPr>
      <w:r w:rsidRPr="00BC2229">
        <w:rPr>
          <w:rFonts w:asciiTheme="minorHAnsi" w:hAnsiTheme="minorHAnsi" w:cstheme="minorHAnsi"/>
          <w:sz w:val="24"/>
          <w:szCs w:val="24"/>
        </w:rPr>
        <w:t xml:space="preserve">Sendo que, para fins do cálculo do Índice Financeiro: </w:t>
      </w:r>
    </w:p>
    <w:p w14:paraId="309BA997" w14:textId="77777777" w:rsidR="00EF73E0" w:rsidRPr="00BC2229" w:rsidRDefault="00945825" w:rsidP="00DF4E51">
      <w:pPr>
        <w:pStyle w:val="Level5"/>
        <w:numPr>
          <w:ilvl w:val="0"/>
          <w:numId w:val="0"/>
        </w:numPr>
        <w:spacing w:after="240" w:line="340" w:lineRule="exact"/>
        <w:ind w:left="2127"/>
        <w:rPr>
          <w:rFonts w:asciiTheme="minorHAnsi" w:hAnsiTheme="minorHAnsi" w:cstheme="minorHAnsi"/>
          <w:sz w:val="24"/>
          <w:szCs w:val="24"/>
        </w:rPr>
      </w:pPr>
      <w:r w:rsidRPr="00BC2229">
        <w:rPr>
          <w:rFonts w:asciiTheme="minorHAnsi" w:hAnsiTheme="minorHAnsi" w:cstheme="minorHAnsi"/>
          <w:b/>
          <w:i/>
          <w:sz w:val="24"/>
          <w:szCs w:val="24"/>
        </w:rPr>
        <w:t>“Dívida</w:t>
      </w:r>
      <w:r w:rsidR="00EB52CF" w:rsidRPr="00BC2229">
        <w:rPr>
          <w:rFonts w:asciiTheme="minorHAnsi" w:hAnsiTheme="minorHAnsi" w:cstheme="minorHAnsi"/>
          <w:b/>
          <w:i/>
          <w:sz w:val="24"/>
          <w:szCs w:val="24"/>
        </w:rPr>
        <w:t xml:space="preserve"> Financeira</w:t>
      </w:r>
      <w:r w:rsidRPr="00BC2229">
        <w:rPr>
          <w:rFonts w:asciiTheme="minorHAnsi" w:hAnsiTheme="minorHAnsi" w:cstheme="minorHAnsi"/>
          <w:b/>
          <w: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i/>
          <w:sz w:val="24"/>
          <w:szCs w:val="24"/>
        </w:rPr>
        <w:t xml:space="preserve">é composta por empréstimos e financiamentos, </w:t>
      </w:r>
      <w:r w:rsidR="00415959" w:rsidRPr="00BC2229">
        <w:rPr>
          <w:rFonts w:asciiTheme="minorHAnsi" w:hAnsiTheme="minorHAnsi" w:cstheme="minorHAnsi"/>
          <w:i/>
          <w:sz w:val="24"/>
          <w:szCs w:val="24"/>
        </w:rPr>
        <w:t>dívidas emitidas (</w:t>
      </w:r>
      <w:r w:rsidR="00D036FC" w:rsidRPr="00BC2229">
        <w:rPr>
          <w:rFonts w:asciiTheme="minorHAnsi" w:hAnsiTheme="minorHAnsi" w:cstheme="minorHAnsi"/>
          <w:i/>
          <w:sz w:val="24"/>
          <w:szCs w:val="24"/>
        </w:rPr>
        <w:t xml:space="preserve">inclusive </w:t>
      </w:r>
      <w:r w:rsidR="00415959" w:rsidRPr="00BC2229">
        <w:rPr>
          <w:rFonts w:asciiTheme="minorHAnsi" w:hAnsiTheme="minorHAnsi" w:cstheme="minorHAnsi"/>
          <w:i/>
          <w:sz w:val="24"/>
          <w:szCs w:val="24"/>
        </w:rPr>
        <w:t>debêntures e/ou bonds locais e externos), arrendamento mercantil</w:t>
      </w:r>
      <w:r w:rsidRPr="00BC2229">
        <w:rPr>
          <w:rFonts w:asciiTheme="minorHAnsi" w:hAnsiTheme="minorHAnsi" w:cstheme="minorHAnsi"/>
          <w:i/>
          <w:sz w:val="24"/>
          <w:szCs w:val="24"/>
        </w:rPr>
        <w:t xml:space="preserve"> e impostos parcelados.</w:t>
      </w:r>
    </w:p>
    <w:p w14:paraId="5EC5C791" w14:textId="77777777" w:rsidR="00EF73E0" w:rsidRPr="00BC2229" w:rsidRDefault="00945825" w:rsidP="00DF4E51">
      <w:pPr>
        <w:pStyle w:val="Level5"/>
        <w:numPr>
          <w:ilvl w:val="0"/>
          <w:numId w:val="0"/>
        </w:numPr>
        <w:spacing w:after="240" w:line="340" w:lineRule="exact"/>
        <w:ind w:left="2127"/>
        <w:rPr>
          <w:rFonts w:asciiTheme="minorHAnsi" w:hAnsiTheme="minorHAnsi" w:cstheme="minorHAnsi"/>
          <w:sz w:val="24"/>
          <w:szCs w:val="24"/>
        </w:rPr>
      </w:pPr>
      <w:r w:rsidRPr="00BC2229">
        <w:rPr>
          <w:rFonts w:asciiTheme="minorHAnsi" w:hAnsiTheme="minorHAnsi" w:cstheme="minorHAnsi"/>
          <w:b/>
          <w:i/>
          <w:sz w:val="24"/>
          <w:szCs w:val="24"/>
        </w:rPr>
        <w:t xml:space="preserve">“Dívida </w:t>
      </w:r>
      <w:r w:rsidR="00E42B52" w:rsidRPr="00BC2229">
        <w:rPr>
          <w:rFonts w:asciiTheme="minorHAnsi" w:hAnsiTheme="minorHAnsi" w:cstheme="minorHAnsi"/>
          <w:b/>
          <w:i/>
          <w:sz w:val="24"/>
          <w:szCs w:val="24"/>
        </w:rPr>
        <w:t xml:space="preserve">Financeira </w:t>
      </w:r>
      <w:r w:rsidRPr="00BC2229">
        <w:rPr>
          <w:rFonts w:asciiTheme="minorHAnsi" w:hAnsiTheme="minorHAnsi" w:cstheme="minorHAnsi"/>
          <w:b/>
          <w:i/>
          <w:sz w:val="24"/>
          <w:szCs w:val="24"/>
        </w:rPr>
        <w:t>Líquida”</w:t>
      </w:r>
      <w:r w:rsidRPr="00BC2229">
        <w:rPr>
          <w:rFonts w:asciiTheme="minorHAnsi" w:hAnsiTheme="minorHAnsi" w:cstheme="minorHAnsi"/>
          <w:b/>
          <w:sz w:val="24"/>
          <w:szCs w:val="24"/>
        </w:rPr>
        <w:t xml:space="preserve"> </w:t>
      </w:r>
      <w:r w:rsidRPr="00BC2229">
        <w:rPr>
          <w:rFonts w:asciiTheme="minorHAnsi" w:hAnsiTheme="minorHAnsi" w:cstheme="minorHAnsi"/>
          <w:i/>
          <w:sz w:val="24"/>
          <w:szCs w:val="24"/>
        </w:rPr>
        <w:t>é a “Dívida” citada acima subtraída pelo Caixa e equivalentes de caixa e aplicações financeiras.</w:t>
      </w:r>
    </w:p>
    <w:p w14:paraId="6485F67A" w14:textId="33EDB66A" w:rsidR="00EF73E0" w:rsidRPr="00BC2229" w:rsidRDefault="00945825" w:rsidP="00DF4E51">
      <w:pPr>
        <w:pStyle w:val="Level5"/>
        <w:numPr>
          <w:ilvl w:val="0"/>
          <w:numId w:val="0"/>
        </w:numPr>
        <w:spacing w:after="240" w:line="340" w:lineRule="exact"/>
        <w:ind w:left="2127"/>
        <w:rPr>
          <w:rFonts w:asciiTheme="minorHAnsi" w:hAnsiTheme="minorHAnsi" w:cstheme="minorHAnsi"/>
          <w:b/>
          <w:sz w:val="24"/>
          <w:szCs w:val="24"/>
        </w:rPr>
      </w:pPr>
      <w:r w:rsidRPr="00BC2229">
        <w:rPr>
          <w:rFonts w:asciiTheme="minorHAnsi" w:hAnsiTheme="minorHAnsi" w:cstheme="minorHAnsi"/>
          <w:b/>
          <w:i/>
          <w:sz w:val="24"/>
          <w:szCs w:val="24"/>
        </w:rPr>
        <w:t>“EBITDA”</w:t>
      </w:r>
      <w:r w:rsidRPr="00BC2229">
        <w:rPr>
          <w:rFonts w:asciiTheme="minorHAnsi" w:hAnsiTheme="minorHAnsi" w:cstheme="minorHAnsi"/>
          <w:sz w:val="24"/>
          <w:szCs w:val="24"/>
        </w:rPr>
        <w:t xml:space="preserve"> </w:t>
      </w:r>
      <w:r w:rsidR="00415959" w:rsidRPr="00BC2229">
        <w:rPr>
          <w:rFonts w:asciiTheme="minorHAnsi" w:hAnsiTheme="minorHAnsi" w:cstheme="minorHAnsi"/>
          <w:i/>
          <w:iCs/>
          <w:sz w:val="24"/>
          <w:szCs w:val="24"/>
        </w:rPr>
        <w:t>é o somatório dos resultados antes do resultado financeiro e dos tributos da Emissora</w:t>
      </w:r>
      <w:r w:rsidR="004716C8" w:rsidRPr="00BC2229">
        <w:rPr>
          <w:rFonts w:asciiTheme="minorHAnsi" w:hAnsiTheme="minorHAnsi" w:cstheme="minorHAnsi"/>
          <w:i/>
          <w:iCs/>
          <w:sz w:val="24"/>
          <w:szCs w:val="24"/>
        </w:rPr>
        <w:t xml:space="preserve"> </w:t>
      </w:r>
      <w:r w:rsidR="00576F9E" w:rsidRPr="00BC2229">
        <w:rPr>
          <w:rFonts w:asciiTheme="minorHAnsi" w:hAnsiTheme="minorHAnsi" w:cstheme="minorHAnsi"/>
          <w:i/>
          <w:iCs/>
          <w:sz w:val="24"/>
          <w:szCs w:val="24"/>
        </w:rPr>
        <w:t>(ou da Tecban Holding após a implementação da Reorganização Societária)</w:t>
      </w:r>
      <w:r w:rsidR="004716C8" w:rsidRPr="00BC2229">
        <w:rPr>
          <w:rFonts w:asciiTheme="minorHAnsi" w:hAnsiTheme="minorHAnsi" w:cstheme="minorHAnsi"/>
          <w:i/>
          <w:iCs/>
          <w:sz w:val="24"/>
          <w:szCs w:val="24"/>
        </w:rPr>
        <w:t>,</w:t>
      </w:r>
      <w:r w:rsidR="00415959" w:rsidRPr="00BC2229">
        <w:rPr>
          <w:rFonts w:asciiTheme="minorHAnsi" w:hAnsiTheme="minorHAnsi" w:cstheme="minorHAnsi"/>
          <w:i/>
          <w:iCs/>
          <w:sz w:val="24"/>
          <w:szCs w:val="24"/>
        </w:rPr>
        <w:t xml:space="preserve"> acrescido da depreciação e amortização dos últimos doze meses. O EBITDA relativo </w:t>
      </w:r>
      <w:r w:rsidR="00822A58">
        <w:rPr>
          <w:rFonts w:asciiTheme="minorHAnsi" w:hAnsiTheme="minorHAnsi" w:cstheme="minorHAnsi"/>
          <w:i/>
          <w:iCs/>
          <w:sz w:val="24"/>
          <w:szCs w:val="24"/>
        </w:rPr>
        <w:t>às</w:t>
      </w:r>
      <w:r w:rsidR="00415959" w:rsidRPr="00BC2229">
        <w:rPr>
          <w:rFonts w:asciiTheme="minorHAnsi" w:hAnsiTheme="minorHAnsi" w:cstheme="minorHAnsi"/>
          <w:i/>
          <w:iCs/>
          <w:sz w:val="24"/>
          <w:szCs w:val="24"/>
        </w:rPr>
        <w:t xml:space="preserve"> companhias adquiridas direta ou indiretamente pela Emissora </w:t>
      </w:r>
      <w:r w:rsidR="00576F9E" w:rsidRPr="00BC2229">
        <w:rPr>
          <w:rFonts w:asciiTheme="minorHAnsi" w:hAnsiTheme="minorHAnsi" w:cstheme="minorHAnsi"/>
          <w:i/>
          <w:iCs/>
          <w:sz w:val="24"/>
          <w:szCs w:val="24"/>
        </w:rPr>
        <w:t>(ou pela Tecban Holding após a implementação da Reorganização Societária)</w:t>
      </w:r>
      <w:r w:rsidR="004716C8" w:rsidRPr="00BC2229">
        <w:rPr>
          <w:rFonts w:asciiTheme="minorHAnsi" w:hAnsiTheme="minorHAnsi" w:cstheme="minorHAnsi"/>
          <w:i/>
          <w:iCs/>
          <w:sz w:val="24"/>
          <w:szCs w:val="24"/>
        </w:rPr>
        <w:t xml:space="preserve">, </w:t>
      </w:r>
      <w:r w:rsidR="00415959" w:rsidRPr="00BC2229">
        <w:rPr>
          <w:rFonts w:asciiTheme="minorHAnsi" w:hAnsiTheme="minorHAnsi" w:cstheme="minorHAnsi"/>
          <w:i/>
          <w:iCs/>
          <w:sz w:val="24"/>
          <w:szCs w:val="24"/>
        </w:rPr>
        <w:t xml:space="preserve">cujas informações financeiras não estejam consolidadas pelo período de doze meses deverá ser adicionado pro forma ao EBITDA da </w:t>
      </w:r>
      <w:r w:rsidR="00576F9E" w:rsidRPr="00BC2229">
        <w:rPr>
          <w:rFonts w:asciiTheme="minorHAnsi" w:hAnsiTheme="minorHAnsi" w:cstheme="minorHAnsi"/>
          <w:i/>
          <w:iCs/>
          <w:sz w:val="24"/>
          <w:szCs w:val="24"/>
        </w:rPr>
        <w:t>Emissora (ou da Tecban Holding após a implementação da Reorganização Societária)</w:t>
      </w:r>
      <w:r w:rsidR="00415959" w:rsidRPr="00BC2229">
        <w:rPr>
          <w:rFonts w:asciiTheme="minorHAnsi" w:hAnsiTheme="minorHAnsi" w:cstheme="minorHAnsi"/>
          <w:i/>
          <w:iCs/>
          <w:sz w:val="24"/>
          <w:szCs w:val="24"/>
        </w:rPr>
        <w:t xml:space="preserve"> para os meses não consolidados.</w:t>
      </w:r>
      <w:bookmarkEnd w:id="114"/>
    </w:p>
    <w:p w14:paraId="024DA4F4" w14:textId="3D764D8F"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17" w:name="_Ref420593943"/>
      <w:bookmarkStart w:id="118" w:name="_Ref420337144"/>
      <w:bookmarkEnd w:id="115"/>
      <w:bookmarkEnd w:id="116"/>
      <w:r w:rsidRPr="00BC2229">
        <w:rPr>
          <w:rFonts w:asciiTheme="minorHAnsi" w:hAnsiTheme="minorHAnsi" w:cstheme="minorHAnsi"/>
          <w:sz w:val="24"/>
          <w:szCs w:val="24"/>
        </w:rPr>
        <w:lastRenderedPageBreak/>
        <w:t xml:space="preserve">Observado o disposto nas Cláusulas acima, a </w:t>
      </w:r>
      <w:r w:rsidR="00EB52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w:t>
      </w:r>
      <w:r w:rsidR="00822A58">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rPr>
        <w:t>mencionada na</w:t>
      </w:r>
      <w:r w:rsidR="0037247F"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37247F" w:rsidRPr="00BC2229">
        <w:rPr>
          <w:rFonts w:asciiTheme="minorHAnsi" w:hAnsiTheme="minorHAnsi" w:cstheme="minorHAnsi"/>
          <w:sz w:val="24"/>
          <w:szCs w:val="24"/>
        </w:rPr>
        <w:fldChar w:fldCharType="begin"/>
      </w:r>
      <w:r w:rsidR="0037247F"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37247F" w:rsidRPr="00BC2229">
        <w:rPr>
          <w:rFonts w:asciiTheme="minorHAnsi" w:hAnsiTheme="minorHAnsi" w:cstheme="minorHAnsi"/>
          <w:sz w:val="24"/>
          <w:szCs w:val="24"/>
        </w:rPr>
      </w:r>
      <w:r w:rsidR="0037247F" w:rsidRPr="00BC2229">
        <w:rPr>
          <w:rFonts w:asciiTheme="minorHAnsi" w:hAnsiTheme="minorHAnsi" w:cstheme="minorHAnsi"/>
          <w:sz w:val="24"/>
          <w:szCs w:val="24"/>
        </w:rPr>
        <w:fldChar w:fldCharType="separate"/>
      </w:r>
      <w:r w:rsidR="004716C8" w:rsidRPr="00BC2229">
        <w:rPr>
          <w:rFonts w:asciiTheme="minorHAnsi" w:hAnsiTheme="minorHAnsi" w:cstheme="minorHAnsi"/>
          <w:sz w:val="24"/>
          <w:szCs w:val="24"/>
        </w:rPr>
        <w:t>5.2.1</w:t>
      </w:r>
      <w:r w:rsidR="0037247F" w:rsidRPr="00BC2229">
        <w:rPr>
          <w:rFonts w:asciiTheme="minorHAnsi" w:hAnsiTheme="minorHAnsi" w:cstheme="minorHAnsi"/>
          <w:sz w:val="24"/>
          <w:szCs w:val="24"/>
        </w:rPr>
        <w:fldChar w:fldCharType="end"/>
      </w:r>
      <w:r w:rsidR="0037247F"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 será instalada, em primeira convocação, com a presença de Debenturistas que representem, no mínimo, a maioria das Debêntures em Circulação e, em segunda convocação, com qualquer número de Debêntures em Circulação.</w:t>
      </w:r>
      <w:bookmarkEnd w:id="117"/>
      <w:r w:rsidRPr="00BC2229">
        <w:rPr>
          <w:rFonts w:asciiTheme="minorHAnsi" w:hAnsiTheme="minorHAnsi" w:cstheme="minorHAnsi"/>
          <w:sz w:val="24"/>
          <w:szCs w:val="24"/>
        </w:rPr>
        <w:t xml:space="preserve"> </w:t>
      </w:r>
    </w:p>
    <w:p w14:paraId="77BDD710" w14:textId="47A52E8D"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19" w:name="_Ref420594668"/>
      <w:bookmarkEnd w:id="118"/>
      <w:r w:rsidRPr="00BC2229">
        <w:rPr>
          <w:rFonts w:asciiTheme="minorHAnsi" w:hAnsiTheme="minorHAnsi" w:cstheme="minorHAnsi"/>
          <w:sz w:val="24"/>
          <w:szCs w:val="24"/>
        </w:rPr>
        <w:t xml:space="preserve">Na ocorrência de </w:t>
      </w:r>
      <w:r w:rsidR="00413608">
        <w:rPr>
          <w:rFonts w:asciiTheme="minorHAnsi" w:hAnsiTheme="minorHAnsi" w:cstheme="minorHAnsi"/>
          <w:sz w:val="24"/>
          <w:szCs w:val="24"/>
        </w:rPr>
        <w:t>quaisquer</w:t>
      </w:r>
      <w:r w:rsidR="00413608" w:rsidRPr="00BC2229">
        <w:rPr>
          <w:rFonts w:asciiTheme="minorHAnsi" w:hAnsiTheme="minorHAnsi" w:cstheme="minorHAnsi"/>
          <w:sz w:val="24"/>
          <w:szCs w:val="24"/>
        </w:rPr>
        <w:t xml:space="preserve"> </w:t>
      </w:r>
      <w:r w:rsidRPr="00BC2229">
        <w:rPr>
          <w:rFonts w:asciiTheme="minorHAnsi" w:hAnsiTheme="minorHAnsi" w:cstheme="minorHAnsi"/>
          <w:sz w:val="24"/>
          <w:szCs w:val="24"/>
        </w:rPr>
        <w:t>das hipóteses previstas na</w:t>
      </w:r>
      <w:r w:rsidR="0077222E"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77222E" w:rsidRPr="00BC2229">
        <w:rPr>
          <w:rFonts w:asciiTheme="minorHAnsi" w:hAnsiTheme="minorHAnsi" w:cstheme="minorHAnsi"/>
          <w:sz w:val="24"/>
          <w:szCs w:val="24"/>
        </w:rPr>
        <w:fldChar w:fldCharType="begin"/>
      </w:r>
      <w:r w:rsidR="0077222E"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77222E" w:rsidRPr="00BC2229">
        <w:rPr>
          <w:rFonts w:asciiTheme="minorHAnsi" w:hAnsiTheme="minorHAnsi" w:cstheme="minorHAnsi"/>
          <w:sz w:val="24"/>
          <w:szCs w:val="24"/>
        </w:rPr>
      </w:r>
      <w:r w:rsidR="0077222E"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5.2.1</w:t>
      </w:r>
      <w:r w:rsidR="0077222E" w:rsidRPr="00BC2229">
        <w:rPr>
          <w:rFonts w:asciiTheme="minorHAnsi" w:hAnsiTheme="minorHAnsi" w:cstheme="minorHAnsi"/>
          <w:sz w:val="24"/>
          <w:szCs w:val="24"/>
        </w:rPr>
        <w:fldChar w:fldCharType="end"/>
      </w:r>
      <w:r w:rsidR="0077222E"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 o Agente Fiduciário apenas não declarará o vencimento antecipado das obrigações assumidas pela Emissora, caso os Debenturistas, representando, no mínimo, 75% (setenta e cinco por cento) das Debêntures em Circulação tenham deliberado pela não declaração do vencimento antecipado das Debêntures.</w:t>
      </w:r>
      <w:bookmarkEnd w:id="119"/>
      <w:r w:rsidRPr="00BC2229">
        <w:rPr>
          <w:rFonts w:asciiTheme="minorHAnsi" w:hAnsiTheme="minorHAnsi" w:cstheme="minorHAnsi"/>
          <w:sz w:val="24"/>
          <w:szCs w:val="24"/>
        </w:rPr>
        <w:t xml:space="preserve"> </w:t>
      </w:r>
    </w:p>
    <w:p w14:paraId="48F08A62" w14:textId="3C18C45E"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Com relação à </w:t>
      </w:r>
      <w:r w:rsidR="00EB52CF" w:rsidRPr="00BC2229">
        <w:rPr>
          <w:rFonts w:asciiTheme="minorHAnsi" w:hAnsiTheme="minorHAnsi" w:cstheme="minorHAnsi"/>
          <w:sz w:val="24"/>
          <w:szCs w:val="24"/>
        </w:rPr>
        <w:t>AGD</w:t>
      </w:r>
      <w:r w:rsidRPr="00BC2229">
        <w:rPr>
          <w:rFonts w:asciiTheme="minorHAnsi" w:hAnsiTheme="minorHAnsi" w:cstheme="minorHAnsi"/>
          <w:sz w:val="24"/>
          <w:szCs w:val="24"/>
        </w:rPr>
        <w:t xml:space="preserve"> </w:t>
      </w:r>
      <w:r w:rsidR="00822A58">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rPr>
        <w:t>mencionada na</w:t>
      </w:r>
      <w:r w:rsidR="00780009"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780009" w:rsidRPr="00BC2229">
        <w:rPr>
          <w:rFonts w:asciiTheme="minorHAnsi" w:hAnsiTheme="minorHAnsi" w:cstheme="minorHAnsi"/>
          <w:sz w:val="24"/>
          <w:szCs w:val="24"/>
        </w:rPr>
        <w:fldChar w:fldCharType="begin"/>
      </w:r>
      <w:r w:rsidR="00780009" w:rsidRPr="00BC2229">
        <w:rPr>
          <w:rFonts w:asciiTheme="minorHAnsi" w:hAnsiTheme="minorHAnsi" w:cstheme="minorHAnsi"/>
          <w:sz w:val="24"/>
          <w:szCs w:val="24"/>
        </w:rPr>
        <w:instrText xml:space="preserve"> REF _Ref516680433 \r \h </w:instrText>
      </w:r>
      <w:r w:rsidR="006D4893" w:rsidRPr="00BC2229">
        <w:rPr>
          <w:rFonts w:asciiTheme="minorHAnsi" w:hAnsiTheme="minorHAnsi" w:cstheme="minorHAnsi"/>
          <w:sz w:val="24"/>
          <w:szCs w:val="24"/>
        </w:rPr>
        <w:instrText xml:space="preserve"> \* MERGEFORMAT </w:instrText>
      </w:r>
      <w:r w:rsidR="00780009" w:rsidRPr="00BC2229">
        <w:rPr>
          <w:rFonts w:asciiTheme="minorHAnsi" w:hAnsiTheme="minorHAnsi" w:cstheme="minorHAnsi"/>
          <w:sz w:val="24"/>
          <w:szCs w:val="24"/>
        </w:rPr>
      </w:r>
      <w:r w:rsidR="00780009"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5.2.1</w:t>
      </w:r>
      <w:r w:rsidR="00780009" w:rsidRPr="00BC2229">
        <w:rPr>
          <w:rFonts w:asciiTheme="minorHAnsi" w:hAnsiTheme="minorHAnsi" w:cstheme="minorHAnsi"/>
          <w:sz w:val="24"/>
          <w:szCs w:val="24"/>
        </w:rPr>
        <w:fldChar w:fldCharType="end"/>
      </w:r>
      <w:r w:rsidR="00EB52CF" w:rsidRPr="00BC2229">
        <w:rPr>
          <w:rFonts w:asciiTheme="minorHAnsi" w:hAnsiTheme="minorHAnsi" w:cstheme="minorHAnsi"/>
          <w:sz w:val="24"/>
          <w:szCs w:val="24"/>
        </w:rPr>
        <w:t xml:space="preserve"> acima</w:t>
      </w:r>
      <w:r w:rsidRPr="00BC2229">
        <w:rPr>
          <w:rFonts w:asciiTheme="minorHAnsi" w:hAnsiTheme="minorHAnsi" w:cstheme="minorHAnsi"/>
          <w:sz w:val="24"/>
          <w:szCs w:val="24"/>
        </w:rPr>
        <w:t>, caso não haja quórum para deliberação em segunda convocação, o Agente Fiduciário deverá declarar o vencimento antecipado das obrigações assumidas pela Emissora nesta Escritura de Emissão.</w:t>
      </w:r>
    </w:p>
    <w:p w14:paraId="4EF9AF09" w14:textId="77777777" w:rsidR="008429B7" w:rsidRPr="00BC2229" w:rsidRDefault="008429B7"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20" w:name="_Ref420336801"/>
      <w:bookmarkStart w:id="121" w:name="_Ref474506393"/>
      <w:bookmarkStart w:id="122" w:name="_Ref516680725"/>
      <w:r w:rsidRPr="00BC2229">
        <w:rPr>
          <w:rFonts w:asciiTheme="minorHAnsi" w:hAnsiTheme="minorHAnsi" w:cstheme="minorHAnsi"/>
          <w:sz w:val="24"/>
          <w:szCs w:val="24"/>
        </w:rPr>
        <w:t>Em caso de vencimento antecipado das obrigações decorrentes das Debêntures, o Agente Fiduciário deverá comunicar tal fato imediatamente à B3 e ao Banco Liquidante por meio de correio eletrônico.</w:t>
      </w:r>
    </w:p>
    <w:p w14:paraId="5BBCD983" w14:textId="42A9A7A1" w:rsidR="008429B7" w:rsidRPr="00BC2229" w:rsidRDefault="008429B7" w:rsidP="00AE1977">
      <w:pPr>
        <w:pStyle w:val="Level3"/>
        <w:tabs>
          <w:tab w:val="clear" w:pos="5501"/>
          <w:tab w:val="num" w:pos="1361"/>
        </w:tabs>
        <w:spacing w:after="240" w:line="340" w:lineRule="exact"/>
        <w:ind w:left="1361"/>
        <w:rPr>
          <w:rFonts w:asciiTheme="minorHAnsi" w:hAnsiTheme="minorHAnsi" w:cstheme="minorHAnsi"/>
          <w:sz w:val="24"/>
          <w:szCs w:val="24"/>
        </w:rPr>
      </w:pPr>
      <w:bookmarkStart w:id="123" w:name="_Ref62664814"/>
      <w:r w:rsidRPr="00BC2229">
        <w:rPr>
          <w:rFonts w:asciiTheme="minorHAnsi" w:hAnsiTheme="minorHAnsi" w:cstheme="minorHAnsi"/>
          <w:sz w:val="24"/>
          <w:szCs w:val="24"/>
        </w:rPr>
        <w:t xml:space="preserve">Em caso de vencimento antecipado das Debêntures, a Emissora obriga-se a resgatar a totalidade das Debêntures, com o seu consequente cancelamento, obrigando-se aos pagamentos previstos nas Cláusulas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_Ref420336741 \r \h </w:instrText>
      </w:r>
      <w:r w:rsidR="00D036FC" w:rsidRPr="00BC2229">
        <w:rPr>
          <w:rFonts w:asciiTheme="minorHAnsi" w:hAnsiTheme="minorHAnsi" w:cstheme="minorHAnsi"/>
          <w:sz w:val="24"/>
          <w:szCs w:val="24"/>
        </w:rPr>
        <w:instrText xml:space="preserve">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5.1.1</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ou </w:t>
      </w:r>
      <w:r w:rsidRPr="00BC2229">
        <w:rPr>
          <w:rFonts w:asciiTheme="minorHAnsi" w:hAnsiTheme="minorHAnsi" w:cstheme="minorHAnsi"/>
          <w:sz w:val="24"/>
          <w:szCs w:val="24"/>
        </w:rPr>
        <w:fldChar w:fldCharType="begin"/>
      </w:r>
      <w:r w:rsidRPr="00BC2229">
        <w:rPr>
          <w:rFonts w:asciiTheme="minorHAnsi" w:hAnsiTheme="minorHAnsi" w:cstheme="minorHAnsi"/>
          <w:sz w:val="24"/>
          <w:szCs w:val="24"/>
        </w:rPr>
        <w:instrText xml:space="preserve"> REF _Ref420336721 \r \h </w:instrText>
      </w:r>
      <w:r w:rsidR="00D036FC" w:rsidRPr="00BC2229">
        <w:rPr>
          <w:rFonts w:asciiTheme="minorHAnsi" w:hAnsiTheme="minorHAnsi" w:cstheme="minorHAnsi"/>
          <w:sz w:val="24"/>
          <w:szCs w:val="24"/>
        </w:rPr>
        <w:instrText xml:space="preserve"> \* MERGEFORMAT </w:instrText>
      </w:r>
      <w:r w:rsidRPr="00BC2229">
        <w:rPr>
          <w:rFonts w:asciiTheme="minorHAnsi" w:hAnsiTheme="minorHAnsi" w:cstheme="minorHAnsi"/>
          <w:sz w:val="24"/>
          <w:szCs w:val="24"/>
        </w:rPr>
      </w:r>
      <w:r w:rsidRPr="00BC2229">
        <w:rPr>
          <w:rFonts w:asciiTheme="minorHAnsi" w:hAnsiTheme="minorHAnsi" w:cstheme="minorHAnsi"/>
          <w:sz w:val="24"/>
          <w:szCs w:val="24"/>
        </w:rPr>
        <w:fldChar w:fldCharType="separate"/>
      </w:r>
      <w:r w:rsidR="00F364A4" w:rsidRPr="00BC2229">
        <w:rPr>
          <w:rFonts w:asciiTheme="minorHAnsi" w:hAnsiTheme="minorHAnsi" w:cstheme="minorHAnsi"/>
          <w:sz w:val="24"/>
          <w:szCs w:val="24"/>
        </w:rPr>
        <w:t>5.2.1</w:t>
      </w:r>
      <w:r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acima, conforme aplicável, além dos demais encargos devidos nos termos desta Escritura de Emissão, em até </w:t>
      </w:r>
      <w:r w:rsidR="00931552" w:rsidRPr="00BC2229">
        <w:rPr>
          <w:rFonts w:asciiTheme="minorHAnsi" w:hAnsiTheme="minorHAnsi" w:cstheme="minorHAnsi"/>
          <w:sz w:val="24"/>
          <w:szCs w:val="24"/>
        </w:rPr>
        <w:t>3</w:t>
      </w:r>
      <w:r w:rsidRPr="00BC2229">
        <w:rPr>
          <w:rFonts w:asciiTheme="minorHAnsi" w:hAnsiTheme="minorHAnsi" w:cstheme="minorHAnsi"/>
          <w:sz w:val="24"/>
          <w:szCs w:val="24"/>
        </w:rPr>
        <w:t xml:space="preserve"> (</w:t>
      </w:r>
      <w:r w:rsidR="00931552" w:rsidRPr="00BC2229">
        <w:rPr>
          <w:rFonts w:asciiTheme="minorHAnsi" w:hAnsiTheme="minorHAnsi" w:cstheme="minorHAnsi"/>
          <w:sz w:val="24"/>
          <w:szCs w:val="24"/>
        </w:rPr>
        <w:t>três</w:t>
      </w:r>
      <w:r w:rsidRPr="00BC2229">
        <w:rPr>
          <w:rFonts w:asciiTheme="minorHAnsi" w:hAnsiTheme="minorHAnsi" w:cstheme="minorHAnsi"/>
          <w:sz w:val="24"/>
          <w:szCs w:val="24"/>
        </w:rPr>
        <w:t xml:space="preserve">) Dias Úteis contados da declaração do vencimento antecipado pelo Agente Fiduciário. </w:t>
      </w:r>
      <w:bookmarkEnd w:id="123"/>
    </w:p>
    <w:p w14:paraId="76F17058" w14:textId="58542B82" w:rsidR="00931552" w:rsidRPr="00BC2229" w:rsidRDefault="0045086B" w:rsidP="00AE1977">
      <w:pPr>
        <w:pStyle w:val="Level3"/>
        <w:tabs>
          <w:tab w:val="clear" w:pos="5501"/>
          <w:tab w:val="num" w:pos="1361"/>
        </w:tabs>
        <w:spacing w:after="240" w:line="340" w:lineRule="exact"/>
        <w:ind w:left="1361"/>
        <w:rPr>
          <w:rFonts w:asciiTheme="minorHAnsi" w:hAnsiTheme="minorHAnsi" w:cstheme="minorHAnsi"/>
          <w:sz w:val="24"/>
          <w:szCs w:val="24"/>
        </w:rPr>
      </w:pPr>
      <w:r>
        <w:rPr>
          <w:rFonts w:asciiTheme="minorHAnsi" w:hAnsiTheme="minorHAnsi" w:cstheme="minorHAnsi"/>
          <w:sz w:val="24"/>
          <w:szCs w:val="24"/>
        </w:rPr>
        <w:t>Para que o</w:t>
      </w:r>
      <w:r w:rsidR="008429B7" w:rsidRPr="00BC2229">
        <w:rPr>
          <w:rFonts w:asciiTheme="minorHAnsi" w:hAnsiTheme="minorHAnsi" w:cstheme="minorHAnsi"/>
          <w:sz w:val="24"/>
          <w:szCs w:val="24"/>
        </w:rPr>
        <w:t xml:space="preserve"> resgate referido na Cláusula </w:t>
      </w:r>
      <w:r w:rsidR="008429B7" w:rsidRPr="00BC2229">
        <w:rPr>
          <w:rFonts w:asciiTheme="minorHAnsi" w:hAnsiTheme="minorHAnsi" w:cstheme="minorHAnsi"/>
          <w:sz w:val="24"/>
          <w:szCs w:val="24"/>
        </w:rPr>
        <w:fldChar w:fldCharType="begin"/>
      </w:r>
      <w:r w:rsidR="008429B7" w:rsidRPr="00BC2229">
        <w:rPr>
          <w:rFonts w:asciiTheme="minorHAnsi" w:hAnsiTheme="minorHAnsi" w:cstheme="minorHAnsi"/>
          <w:sz w:val="24"/>
          <w:szCs w:val="24"/>
        </w:rPr>
        <w:instrText xml:space="preserve"> REF _Ref62664814 \n \h  \* MERGEFORMAT </w:instrText>
      </w:r>
      <w:r w:rsidR="008429B7" w:rsidRPr="00BC2229">
        <w:rPr>
          <w:rFonts w:asciiTheme="minorHAnsi" w:hAnsiTheme="minorHAnsi" w:cstheme="minorHAnsi"/>
          <w:sz w:val="24"/>
          <w:szCs w:val="24"/>
        </w:rPr>
      </w:r>
      <w:r w:rsidR="008429B7"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5.2.6</w:t>
      </w:r>
      <w:r w:rsidR="008429B7" w:rsidRPr="00BC2229">
        <w:rPr>
          <w:rFonts w:asciiTheme="minorHAnsi" w:hAnsiTheme="minorHAnsi" w:cstheme="minorHAnsi"/>
          <w:sz w:val="24"/>
          <w:szCs w:val="24"/>
        </w:rPr>
        <w:fldChar w:fldCharType="end"/>
      </w:r>
      <w:r w:rsidR="008429B7" w:rsidRPr="00BC2229">
        <w:rPr>
          <w:rFonts w:asciiTheme="minorHAnsi" w:hAnsiTheme="minorHAnsi" w:cstheme="minorHAnsi"/>
          <w:sz w:val="24"/>
          <w:szCs w:val="24"/>
        </w:rPr>
        <w:t xml:space="preserve"> acima seja realizado por meio da B3, a Emissora deverá comunicar a B3 por meio de correspondência, em conjunto com o Agente Fiduciário, sobre o resgate com, no mínimo, 3 (três) Dias Úteis de antecedência da data estipulada para a sua realização.</w:t>
      </w:r>
      <w:bookmarkEnd w:id="120"/>
      <w:bookmarkEnd w:id="121"/>
      <w:bookmarkEnd w:id="122"/>
    </w:p>
    <w:p w14:paraId="276FE68B" w14:textId="074058BC"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Caso a Emissora não efetue </w:t>
      </w:r>
      <w:r w:rsidR="00931552" w:rsidRPr="00BC2229">
        <w:rPr>
          <w:rFonts w:asciiTheme="minorHAnsi" w:hAnsiTheme="minorHAnsi" w:cstheme="minorHAnsi"/>
          <w:sz w:val="24"/>
          <w:szCs w:val="24"/>
        </w:rPr>
        <w:t xml:space="preserve">os pagamentos previstos nas Cláusulas </w:t>
      </w:r>
      <w:r w:rsidR="00931552" w:rsidRPr="00BC2229">
        <w:rPr>
          <w:rFonts w:asciiTheme="minorHAnsi" w:hAnsiTheme="minorHAnsi" w:cstheme="minorHAnsi"/>
          <w:sz w:val="24"/>
          <w:szCs w:val="24"/>
        </w:rPr>
        <w:fldChar w:fldCharType="begin"/>
      </w:r>
      <w:r w:rsidR="00931552" w:rsidRPr="00BC2229">
        <w:rPr>
          <w:rFonts w:asciiTheme="minorHAnsi" w:hAnsiTheme="minorHAnsi" w:cstheme="minorHAnsi"/>
          <w:sz w:val="24"/>
          <w:szCs w:val="24"/>
        </w:rPr>
        <w:instrText xml:space="preserve"> REF _Ref420336741 \r \h </w:instrText>
      </w:r>
      <w:r w:rsidR="00D036FC" w:rsidRPr="00BC2229">
        <w:rPr>
          <w:rFonts w:asciiTheme="minorHAnsi" w:hAnsiTheme="minorHAnsi" w:cstheme="minorHAnsi"/>
          <w:sz w:val="24"/>
          <w:szCs w:val="24"/>
        </w:rPr>
        <w:instrText xml:space="preserve"> \* MERGEFORMAT </w:instrText>
      </w:r>
      <w:r w:rsidR="00931552" w:rsidRPr="00BC2229">
        <w:rPr>
          <w:rFonts w:asciiTheme="minorHAnsi" w:hAnsiTheme="minorHAnsi" w:cstheme="minorHAnsi"/>
          <w:sz w:val="24"/>
          <w:szCs w:val="24"/>
        </w:rPr>
      </w:r>
      <w:r w:rsidR="00931552"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5.1.1</w:t>
      </w:r>
      <w:r w:rsidR="00931552" w:rsidRPr="00BC2229">
        <w:rPr>
          <w:rFonts w:asciiTheme="minorHAnsi" w:hAnsiTheme="minorHAnsi" w:cstheme="minorHAnsi"/>
          <w:sz w:val="24"/>
          <w:szCs w:val="24"/>
        </w:rPr>
        <w:fldChar w:fldCharType="end"/>
      </w:r>
      <w:r w:rsidR="00931552" w:rsidRPr="00BC2229">
        <w:rPr>
          <w:rFonts w:asciiTheme="minorHAnsi" w:hAnsiTheme="minorHAnsi" w:cstheme="minorHAnsi"/>
          <w:sz w:val="24"/>
          <w:szCs w:val="24"/>
        </w:rPr>
        <w:t xml:space="preserve"> ou </w:t>
      </w:r>
      <w:r w:rsidR="00931552" w:rsidRPr="00BC2229">
        <w:rPr>
          <w:rFonts w:asciiTheme="minorHAnsi" w:hAnsiTheme="minorHAnsi" w:cstheme="minorHAnsi"/>
          <w:sz w:val="24"/>
          <w:szCs w:val="24"/>
        </w:rPr>
        <w:fldChar w:fldCharType="begin"/>
      </w:r>
      <w:r w:rsidR="00931552" w:rsidRPr="00BC2229">
        <w:rPr>
          <w:rFonts w:asciiTheme="minorHAnsi" w:hAnsiTheme="minorHAnsi" w:cstheme="minorHAnsi"/>
          <w:sz w:val="24"/>
          <w:szCs w:val="24"/>
        </w:rPr>
        <w:instrText xml:space="preserve"> REF _Ref420336721 \r \h </w:instrText>
      </w:r>
      <w:r w:rsidR="00D036FC" w:rsidRPr="00BC2229">
        <w:rPr>
          <w:rFonts w:asciiTheme="minorHAnsi" w:hAnsiTheme="minorHAnsi" w:cstheme="minorHAnsi"/>
          <w:sz w:val="24"/>
          <w:szCs w:val="24"/>
        </w:rPr>
        <w:instrText xml:space="preserve"> \* MERGEFORMAT </w:instrText>
      </w:r>
      <w:r w:rsidR="00931552" w:rsidRPr="00BC2229">
        <w:rPr>
          <w:rFonts w:asciiTheme="minorHAnsi" w:hAnsiTheme="minorHAnsi" w:cstheme="minorHAnsi"/>
          <w:sz w:val="24"/>
          <w:szCs w:val="24"/>
        </w:rPr>
      </w:r>
      <w:r w:rsidR="00931552"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5.2.1</w:t>
      </w:r>
      <w:r w:rsidR="00931552" w:rsidRPr="00BC2229">
        <w:rPr>
          <w:rFonts w:asciiTheme="minorHAnsi" w:hAnsiTheme="minorHAnsi" w:cstheme="minorHAnsi"/>
          <w:sz w:val="24"/>
          <w:szCs w:val="24"/>
        </w:rPr>
        <w:fldChar w:fldCharType="end"/>
      </w:r>
      <w:r w:rsidR="00931552" w:rsidRPr="00BC2229">
        <w:rPr>
          <w:rFonts w:asciiTheme="minorHAnsi" w:hAnsiTheme="minorHAnsi" w:cstheme="minorHAnsi"/>
          <w:sz w:val="24"/>
          <w:szCs w:val="24"/>
        </w:rPr>
        <w:t xml:space="preserve"> acima, conforme aplicável,</w:t>
      </w:r>
      <w:r w:rsidRPr="00BC2229">
        <w:rPr>
          <w:rFonts w:asciiTheme="minorHAnsi" w:hAnsiTheme="minorHAnsi" w:cstheme="minorHAnsi"/>
          <w:sz w:val="24"/>
          <w:szCs w:val="24"/>
        </w:rPr>
        <w:t xml:space="preserve"> no prazo estabelecido, serão devidos os Encargos Moratórios sobre o Valor Nominal Unitário acrescido dos Juros Remuneratórios, incidentes desde a data de término do prazo acima referido até a data de seu efetivo pagamento.</w:t>
      </w:r>
    </w:p>
    <w:p w14:paraId="0AEC1EAB" w14:textId="77777777" w:rsidR="00EF73E0" w:rsidRPr="00BC2229" w:rsidRDefault="00945825" w:rsidP="00AE197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lastRenderedPageBreak/>
        <w:t xml:space="preserve">Para os fins de que trata esta Escritura de Emissão, a data da declaração do vencimento antecipado das Debêntures será: </w:t>
      </w:r>
    </w:p>
    <w:p w14:paraId="1F613421" w14:textId="66C83F83"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 data de ocorrência dos Eventos de Vencimento Antecipado Automáticos, previstos na</w:t>
      </w:r>
      <w:r w:rsidR="00966B9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966B9A" w:rsidRPr="00BC2229">
        <w:rPr>
          <w:rFonts w:asciiTheme="minorHAnsi" w:hAnsiTheme="minorHAnsi" w:cstheme="minorHAnsi"/>
          <w:sz w:val="24"/>
          <w:szCs w:val="24"/>
        </w:rPr>
        <w:fldChar w:fldCharType="begin"/>
      </w:r>
      <w:r w:rsidR="00966B9A" w:rsidRPr="00BC2229">
        <w:rPr>
          <w:rFonts w:asciiTheme="minorHAnsi" w:hAnsiTheme="minorHAnsi" w:cstheme="minorHAnsi"/>
          <w:sz w:val="24"/>
          <w:szCs w:val="24"/>
        </w:rPr>
        <w:instrText xml:space="preserve"> REF _Ref420336741 \r \h </w:instrText>
      </w:r>
      <w:r w:rsidR="00D448EE" w:rsidRPr="00BC2229">
        <w:rPr>
          <w:rFonts w:asciiTheme="minorHAnsi" w:hAnsiTheme="minorHAnsi" w:cstheme="minorHAnsi"/>
          <w:sz w:val="24"/>
          <w:szCs w:val="24"/>
        </w:rPr>
        <w:instrText xml:space="preserve"> \* MERGEFORMAT </w:instrText>
      </w:r>
      <w:r w:rsidR="00966B9A" w:rsidRPr="00BC2229">
        <w:rPr>
          <w:rFonts w:asciiTheme="minorHAnsi" w:hAnsiTheme="minorHAnsi" w:cstheme="minorHAnsi"/>
          <w:sz w:val="24"/>
          <w:szCs w:val="24"/>
        </w:rPr>
      </w:r>
      <w:r w:rsidR="00966B9A"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5.1.1</w:t>
      </w:r>
      <w:r w:rsidR="00966B9A" w:rsidRPr="00BC2229">
        <w:rPr>
          <w:rFonts w:asciiTheme="minorHAnsi" w:hAnsiTheme="minorHAnsi" w:cstheme="minorHAnsi"/>
          <w:sz w:val="24"/>
          <w:szCs w:val="24"/>
        </w:rPr>
        <w:fldChar w:fldCharType="end"/>
      </w:r>
      <w:r w:rsidR="00A16D16" w:rsidRPr="00BC2229">
        <w:rPr>
          <w:rFonts w:asciiTheme="minorHAnsi" w:hAnsiTheme="minorHAnsi" w:cstheme="minorHAnsi"/>
          <w:sz w:val="24"/>
          <w:szCs w:val="24"/>
        </w:rPr>
        <w:t xml:space="preserve"> desta Escritura de Emissão</w:t>
      </w:r>
      <w:r w:rsidRPr="00BC2229">
        <w:rPr>
          <w:rFonts w:asciiTheme="minorHAnsi" w:hAnsiTheme="minorHAnsi" w:cstheme="minorHAnsi"/>
          <w:sz w:val="24"/>
          <w:szCs w:val="24"/>
        </w:rPr>
        <w:t xml:space="preserve">, respeitados os eventuais prazos de cura, sendo certo que, nessas hipóteses, o vencimento antecipado das Debêntures será declarado automaticamente pelo Agente Fiduciário; e </w:t>
      </w:r>
    </w:p>
    <w:p w14:paraId="6F199DB1" w14:textId="6C795916"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ocorrendo </w:t>
      </w:r>
      <w:r w:rsidR="00413608">
        <w:rPr>
          <w:rFonts w:asciiTheme="minorHAnsi" w:hAnsiTheme="minorHAnsi" w:cstheme="minorHAnsi"/>
          <w:sz w:val="24"/>
          <w:szCs w:val="24"/>
        </w:rPr>
        <w:t>quaisquer</w:t>
      </w:r>
      <w:r w:rsidR="00413608" w:rsidRPr="00BC2229">
        <w:rPr>
          <w:rFonts w:asciiTheme="minorHAnsi" w:hAnsiTheme="minorHAnsi" w:cstheme="minorHAnsi"/>
          <w:sz w:val="24"/>
          <w:szCs w:val="24"/>
        </w:rPr>
        <w:t xml:space="preserve"> </w:t>
      </w:r>
      <w:r w:rsidRPr="00BC2229">
        <w:rPr>
          <w:rFonts w:asciiTheme="minorHAnsi" w:hAnsiTheme="minorHAnsi" w:cstheme="minorHAnsi"/>
          <w:sz w:val="24"/>
          <w:szCs w:val="24"/>
        </w:rPr>
        <w:t>dos Eventos de Vencimento Antecipado Não Automáticos, previstos na</w:t>
      </w:r>
      <w:r w:rsidR="00966B9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966B9A" w:rsidRPr="00BC2229">
        <w:rPr>
          <w:rFonts w:asciiTheme="minorHAnsi" w:hAnsiTheme="minorHAnsi" w:cstheme="minorHAnsi"/>
          <w:sz w:val="24"/>
          <w:szCs w:val="24"/>
        </w:rPr>
        <w:fldChar w:fldCharType="begin"/>
      </w:r>
      <w:r w:rsidR="00966B9A"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966B9A" w:rsidRPr="00BC2229">
        <w:rPr>
          <w:rFonts w:asciiTheme="minorHAnsi" w:hAnsiTheme="minorHAnsi" w:cstheme="minorHAnsi"/>
          <w:sz w:val="24"/>
          <w:szCs w:val="24"/>
        </w:rPr>
      </w:r>
      <w:r w:rsidR="00966B9A"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5.2.1</w:t>
      </w:r>
      <w:r w:rsidR="00966B9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w:t>
      </w:r>
      <w:r w:rsidR="00A16D16"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xml:space="preserve">, será a data em que se realizar a </w:t>
      </w:r>
      <w:r w:rsidR="00A16D16" w:rsidRPr="00BC2229">
        <w:rPr>
          <w:rFonts w:asciiTheme="minorHAnsi" w:hAnsiTheme="minorHAnsi" w:cstheme="minorHAnsi"/>
          <w:sz w:val="24"/>
          <w:szCs w:val="24"/>
        </w:rPr>
        <w:t>AGD</w:t>
      </w:r>
      <w:r w:rsidRPr="00BC2229">
        <w:rPr>
          <w:rFonts w:asciiTheme="minorHAnsi" w:hAnsiTheme="minorHAnsi" w:cstheme="minorHAnsi"/>
          <w:sz w:val="24"/>
          <w:szCs w:val="24"/>
        </w:rPr>
        <w:t xml:space="preserve"> </w:t>
      </w:r>
      <w:r w:rsidR="00822A58">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rPr>
        <w:t>de que trata a referida cláusula</w:t>
      </w:r>
      <w:r w:rsidR="00931552" w:rsidRPr="00BC2229">
        <w:rPr>
          <w:rFonts w:asciiTheme="minorHAnsi" w:hAnsiTheme="minorHAnsi" w:cstheme="minorHAnsi"/>
          <w:sz w:val="24"/>
          <w:szCs w:val="24"/>
        </w:rPr>
        <w:t xml:space="preserve"> em que for declarado, conforme o caso, o efetivo </w:t>
      </w:r>
      <w:r w:rsidRPr="00BC2229">
        <w:rPr>
          <w:rFonts w:asciiTheme="minorHAnsi" w:hAnsiTheme="minorHAnsi" w:cstheme="minorHAnsi"/>
          <w:sz w:val="24"/>
          <w:szCs w:val="24"/>
        </w:rPr>
        <w:t>vencimento antecipado das Debêntures.</w:t>
      </w:r>
    </w:p>
    <w:p w14:paraId="44C388FC"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hAnsiTheme="minorHAnsi" w:cstheme="minorHAnsi"/>
          <w:sz w:val="24"/>
          <w:szCs w:val="24"/>
        </w:rPr>
        <w:t>OBRIGAÇÕES</w:t>
      </w:r>
      <w:r w:rsidRPr="00BC2229">
        <w:rPr>
          <w:rFonts w:asciiTheme="minorHAnsi" w:eastAsia="TT108t00" w:hAnsiTheme="minorHAnsi" w:cstheme="minorHAnsi"/>
          <w:sz w:val="24"/>
          <w:szCs w:val="24"/>
        </w:rPr>
        <w:t xml:space="preserve"> ADICIONAIS DA EMISSORA </w:t>
      </w:r>
    </w:p>
    <w:p w14:paraId="1C6B04CA"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24" w:name="_Ref420594999"/>
      <w:bookmarkStart w:id="125" w:name="_Ref474777156"/>
      <w:bookmarkStart w:id="126" w:name="_Hlk88515501"/>
      <w:r w:rsidRPr="00BC2229">
        <w:rPr>
          <w:rFonts w:asciiTheme="minorHAnsi" w:hAnsiTheme="minorHAnsi" w:cstheme="minorHAnsi"/>
          <w:sz w:val="24"/>
          <w:szCs w:val="24"/>
        </w:rPr>
        <w:t>Sem prejuízo das demais obrigações previstas nesta Escritura de Emissão, enquanto as Debêntures estiverem em circulação, a Emissora adicionalmente se obriga a:</w:t>
      </w:r>
      <w:bookmarkEnd w:id="124"/>
      <w:bookmarkEnd w:id="125"/>
      <w:r w:rsidR="00CC5772" w:rsidRPr="00BC2229">
        <w:rPr>
          <w:rFonts w:asciiTheme="minorHAnsi" w:hAnsiTheme="minorHAnsi" w:cstheme="minorHAnsi"/>
          <w:sz w:val="24"/>
          <w:szCs w:val="24"/>
        </w:rPr>
        <w:t xml:space="preserve"> </w:t>
      </w:r>
    </w:p>
    <w:bookmarkEnd w:id="126"/>
    <w:p w14:paraId="50A379AC" w14:textId="7DFC4063"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enviar os atos societários, os dados financeiros e o organograma de seu grupo societário, o qual deverá conter, inclusive, os controladores, as controladas, as sociedades sob controle comum, as coligadas, e as sociedades integrantes do </w:t>
      </w:r>
      <w:r w:rsidR="00413608">
        <w:rPr>
          <w:rFonts w:asciiTheme="minorHAnsi" w:hAnsiTheme="minorHAnsi" w:cstheme="minorHAnsi"/>
          <w:sz w:val="24"/>
          <w:szCs w:val="24"/>
        </w:rPr>
        <w:t>B</w:t>
      </w:r>
      <w:r w:rsidR="00413608" w:rsidRPr="00BC2229">
        <w:rPr>
          <w:rFonts w:asciiTheme="minorHAnsi" w:hAnsiTheme="minorHAnsi" w:cstheme="minorHAnsi"/>
          <w:sz w:val="24"/>
          <w:szCs w:val="24"/>
        </w:rPr>
        <w:t xml:space="preserve">loco </w:t>
      </w:r>
      <w:r w:rsidRPr="00BC2229">
        <w:rPr>
          <w:rFonts w:asciiTheme="minorHAnsi" w:hAnsiTheme="minorHAnsi" w:cstheme="minorHAnsi"/>
          <w:sz w:val="24"/>
          <w:szCs w:val="24"/>
        </w:rPr>
        <w:t xml:space="preserve">de </w:t>
      </w:r>
      <w:r w:rsidR="00413608">
        <w:rPr>
          <w:rFonts w:asciiTheme="minorHAnsi" w:hAnsiTheme="minorHAnsi" w:cstheme="minorHAnsi"/>
          <w:sz w:val="24"/>
          <w:szCs w:val="24"/>
        </w:rPr>
        <w:t>C</w:t>
      </w:r>
      <w:r w:rsidR="00413608" w:rsidRPr="00BC2229">
        <w:rPr>
          <w:rFonts w:asciiTheme="minorHAnsi" w:hAnsiTheme="minorHAnsi" w:cstheme="minorHAnsi"/>
          <w:sz w:val="24"/>
          <w:szCs w:val="24"/>
        </w:rPr>
        <w:t>ontrole</w:t>
      </w:r>
      <w:r w:rsidRPr="00BC2229">
        <w:rPr>
          <w:rFonts w:asciiTheme="minorHAnsi" w:hAnsiTheme="minorHAnsi" w:cstheme="minorHAnsi"/>
          <w:sz w:val="24"/>
          <w:szCs w:val="24"/>
        </w:rPr>
        <w:t xml:space="preserve">, conforme aplicável, no encerramento de cada exercício social, e prestar todas as informações, que venham a ser solicitados pelo Agente Fiduciário para a realização do relatório citado na Cláusula </w:t>
      </w:r>
      <w:r w:rsidR="00D60D64" w:rsidRPr="00BC2229">
        <w:rPr>
          <w:rFonts w:asciiTheme="minorHAnsi" w:hAnsiTheme="minorHAnsi" w:cstheme="minorHAnsi"/>
          <w:sz w:val="24"/>
          <w:szCs w:val="24"/>
        </w:rPr>
        <w:fldChar w:fldCharType="begin"/>
      </w:r>
      <w:r w:rsidR="00D60D64" w:rsidRPr="00BC2229">
        <w:rPr>
          <w:rFonts w:asciiTheme="minorHAnsi" w:hAnsiTheme="minorHAnsi" w:cstheme="minorHAnsi"/>
          <w:sz w:val="24"/>
          <w:szCs w:val="24"/>
        </w:rPr>
        <w:instrText xml:space="preserve"> REF _Ref65695142 \r \h </w:instrText>
      </w:r>
      <w:r w:rsidR="00D036FC" w:rsidRPr="00BC2229">
        <w:rPr>
          <w:rFonts w:asciiTheme="minorHAnsi" w:hAnsiTheme="minorHAnsi" w:cstheme="minorHAnsi"/>
          <w:sz w:val="24"/>
          <w:szCs w:val="24"/>
        </w:rPr>
        <w:instrText xml:space="preserve"> \* MERGEFORMAT </w:instrText>
      </w:r>
      <w:r w:rsidR="00D60D64" w:rsidRPr="00BC2229">
        <w:rPr>
          <w:rFonts w:asciiTheme="minorHAnsi" w:hAnsiTheme="minorHAnsi" w:cstheme="minorHAnsi"/>
          <w:sz w:val="24"/>
          <w:szCs w:val="24"/>
        </w:rPr>
      </w:r>
      <w:r w:rsidR="00D60D64" w:rsidRPr="00BC2229">
        <w:rPr>
          <w:rFonts w:asciiTheme="minorHAnsi" w:hAnsiTheme="minorHAnsi" w:cstheme="minorHAnsi"/>
          <w:sz w:val="24"/>
          <w:szCs w:val="24"/>
        </w:rPr>
        <w:fldChar w:fldCharType="separate"/>
      </w:r>
      <w:r w:rsidR="00626024" w:rsidRPr="00BC2229">
        <w:rPr>
          <w:rFonts w:asciiTheme="minorHAnsi" w:hAnsiTheme="minorHAnsi" w:cstheme="minorHAnsi"/>
          <w:sz w:val="24"/>
          <w:szCs w:val="24"/>
        </w:rPr>
        <w:t>7.8</w:t>
      </w:r>
      <w:r w:rsidR="00D60D64"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alínea </w:t>
      </w:r>
      <w:r w:rsidR="00576F9E" w:rsidRPr="00BC2229">
        <w:rPr>
          <w:rFonts w:asciiTheme="minorHAnsi" w:hAnsiTheme="minorHAnsi" w:cstheme="minorHAnsi"/>
          <w:sz w:val="24"/>
          <w:szCs w:val="24"/>
        </w:rPr>
        <w:t>(</w:t>
      </w:r>
      <w:proofErr w:type="spellStart"/>
      <w:r w:rsidR="00576F9E" w:rsidRPr="00BC2229">
        <w:rPr>
          <w:rFonts w:asciiTheme="minorHAnsi" w:hAnsiTheme="minorHAnsi" w:cstheme="minorHAnsi"/>
          <w:sz w:val="24"/>
          <w:szCs w:val="24"/>
        </w:rPr>
        <w:t>xvi</w:t>
      </w:r>
      <w:proofErr w:type="spellEnd"/>
      <w:r w:rsidR="00576F9E" w:rsidRPr="00BC2229">
        <w:rPr>
          <w:rFonts w:asciiTheme="minorHAnsi" w:hAnsiTheme="minorHAnsi" w:cstheme="minorHAnsi"/>
          <w:sz w:val="24"/>
          <w:szCs w:val="24"/>
        </w:rPr>
        <w:t>)</w:t>
      </w:r>
      <w:r w:rsidR="00155FF3" w:rsidRPr="00BC2229">
        <w:rPr>
          <w:rFonts w:asciiTheme="minorHAnsi" w:hAnsiTheme="minorHAnsi" w:cstheme="minorHAnsi"/>
          <w:sz w:val="24"/>
          <w:szCs w:val="24"/>
        </w:rPr>
        <w:t xml:space="preserve"> desta Escritura de Emissão</w:t>
      </w:r>
      <w:r w:rsidRPr="00BC2229">
        <w:rPr>
          <w:rFonts w:asciiTheme="minorHAnsi" w:hAnsiTheme="minorHAnsi" w:cstheme="minorHAnsi"/>
          <w:sz w:val="24"/>
          <w:szCs w:val="24"/>
        </w:rPr>
        <w:t>, no prazo de até 5 (cinco) dias corridos contados da solicitação feita pelo Agente Fiduciário;</w:t>
      </w:r>
    </w:p>
    <w:p w14:paraId="2A7F8F7B" w14:textId="667C7223"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disponibilizar em sua página na Internet, na data em que ocorrer primeiro entre o decurso de 3 (três) meses contados da data de término de cada exercício social ou a data da efetiva divulgação, cópia das demonstrações financeiras da Emissora relativas a cada exercício social, em conformidade com a Lei das Sociedades por Ações, e com as regras emitidas pela CVM, acompanhadas de notas explicativas e do parecer de auditores independentes registrados na CVM;</w:t>
      </w:r>
    </w:p>
    <w:p w14:paraId="7AB02CE9"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submeter as demonstrações financeiras da Emissora relativas a cada exercício social à auditoria por auditor independente registrado na CVM;</w:t>
      </w:r>
    </w:p>
    <w:p w14:paraId="53B7CE92" w14:textId="77777777" w:rsidR="00EF73E0" w:rsidRPr="00E1680E"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27" w:name="_Hlk88515544"/>
      <w:r w:rsidRPr="00E1680E">
        <w:rPr>
          <w:rFonts w:asciiTheme="minorHAnsi" w:hAnsiTheme="minorHAnsi" w:cstheme="minorHAnsi"/>
          <w:sz w:val="24"/>
          <w:szCs w:val="24"/>
        </w:rPr>
        <w:t>fornecer ao Agente Fiduciário:</w:t>
      </w:r>
    </w:p>
    <w:p w14:paraId="4D7C8E7B" w14:textId="5FDC5784" w:rsidR="00EF73E0" w:rsidRPr="00732FCF" w:rsidRDefault="00945825" w:rsidP="00D036FC">
      <w:pPr>
        <w:pStyle w:val="Level5"/>
        <w:tabs>
          <w:tab w:val="clear" w:pos="2721"/>
        </w:tabs>
        <w:spacing w:after="240" w:line="340" w:lineRule="exact"/>
        <w:ind w:left="1985" w:hanging="567"/>
        <w:rPr>
          <w:rFonts w:asciiTheme="minorHAnsi" w:hAnsiTheme="minorHAnsi" w:cstheme="minorHAnsi"/>
          <w:sz w:val="24"/>
          <w:szCs w:val="24"/>
        </w:rPr>
      </w:pPr>
      <w:bookmarkStart w:id="128" w:name="_Ref286937833"/>
      <w:bookmarkStart w:id="129" w:name="_Ref264563986"/>
      <w:bookmarkStart w:id="130" w:name="_Ref262552291"/>
      <w:bookmarkStart w:id="131" w:name="_Ref262552290"/>
      <w:bookmarkStart w:id="132" w:name="_Ref168844178"/>
      <w:r w:rsidRPr="00732FCF">
        <w:rPr>
          <w:rFonts w:asciiTheme="minorHAnsi" w:hAnsiTheme="minorHAnsi" w:cstheme="minorHAnsi"/>
          <w:sz w:val="24"/>
          <w:szCs w:val="24"/>
        </w:rPr>
        <w:lastRenderedPageBreak/>
        <w:t>dentro de, no máximo, 90 (noventa) dias após o término de cada exercício social ou em até 5</w:t>
      </w:r>
      <w:r w:rsidR="001E0695" w:rsidRPr="00732FCF">
        <w:rPr>
          <w:rFonts w:asciiTheme="minorHAnsi" w:hAnsiTheme="minorHAnsi" w:cstheme="minorHAnsi"/>
          <w:sz w:val="24"/>
          <w:szCs w:val="24"/>
        </w:rPr>
        <w:t xml:space="preserve"> </w:t>
      </w:r>
      <w:r w:rsidRPr="00732FCF">
        <w:rPr>
          <w:rFonts w:asciiTheme="minorHAnsi" w:hAnsiTheme="minorHAnsi" w:cstheme="minorHAnsi"/>
          <w:sz w:val="24"/>
          <w:szCs w:val="24"/>
        </w:rPr>
        <w:t xml:space="preserve">(cinco) </w:t>
      </w:r>
      <w:r w:rsidR="00B7297F" w:rsidRPr="00732FCF">
        <w:rPr>
          <w:rFonts w:asciiTheme="minorHAnsi" w:hAnsiTheme="minorHAnsi" w:cstheme="minorHAnsi"/>
          <w:sz w:val="24"/>
          <w:szCs w:val="24"/>
        </w:rPr>
        <w:t>D</w:t>
      </w:r>
      <w:r w:rsidRPr="00732FCF">
        <w:rPr>
          <w:rFonts w:asciiTheme="minorHAnsi" w:hAnsiTheme="minorHAnsi" w:cstheme="minorHAnsi"/>
          <w:sz w:val="24"/>
          <w:szCs w:val="24"/>
        </w:rPr>
        <w:t xml:space="preserve">ias </w:t>
      </w:r>
      <w:r w:rsidR="00B7297F" w:rsidRPr="00732FCF">
        <w:rPr>
          <w:rFonts w:asciiTheme="minorHAnsi" w:hAnsiTheme="minorHAnsi" w:cstheme="minorHAnsi"/>
          <w:sz w:val="24"/>
          <w:szCs w:val="24"/>
        </w:rPr>
        <w:t>Ú</w:t>
      </w:r>
      <w:r w:rsidRPr="00732FCF">
        <w:rPr>
          <w:rFonts w:asciiTheme="minorHAnsi" w:hAnsiTheme="minorHAnsi" w:cstheme="minorHAnsi"/>
          <w:sz w:val="24"/>
          <w:szCs w:val="24"/>
        </w:rPr>
        <w:t xml:space="preserve">teis após a sua divulgação, o que ocorrer primeiro, cópia das demonstrações financeiras consolidadas da Emissora </w:t>
      </w:r>
      <w:r w:rsidR="00576F9E" w:rsidRPr="00732FCF">
        <w:rPr>
          <w:rFonts w:asciiTheme="minorHAnsi" w:hAnsiTheme="minorHAnsi" w:cstheme="minorHAnsi"/>
          <w:sz w:val="24"/>
          <w:szCs w:val="24"/>
        </w:rPr>
        <w:t xml:space="preserve">(e da Tecban Holding após a implementação da Reorganização Societária) </w:t>
      </w:r>
      <w:r w:rsidRPr="00732FCF">
        <w:rPr>
          <w:rFonts w:asciiTheme="minorHAnsi" w:hAnsiTheme="minorHAnsi" w:cstheme="minorHAnsi"/>
          <w:sz w:val="24"/>
          <w:szCs w:val="24"/>
        </w:rPr>
        <w:t>relativas a cada exercício social, devidamente auditadas pelos seus auditores independentes, em conformidade com a Lei das Sociedades por Ações e com as regras emitidas pela CVM, acompanhadas de notas explicativas e do parecer de auditores independentes registrados na CVM;</w:t>
      </w:r>
    </w:p>
    <w:p w14:paraId="3E72DD8D" w14:textId="726C90EB" w:rsidR="00EF73E0" w:rsidRPr="00732FCF"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732FCF">
        <w:rPr>
          <w:rFonts w:asciiTheme="minorHAnsi" w:hAnsiTheme="minorHAnsi" w:cstheme="minorHAnsi"/>
          <w:sz w:val="24"/>
          <w:szCs w:val="24"/>
        </w:rPr>
        <w:t xml:space="preserve">no prazo de até 5 (cinco) Dias Úteis contados das datas a que se refere </w:t>
      </w:r>
      <w:r w:rsidR="00931552" w:rsidRPr="00732FCF">
        <w:rPr>
          <w:rFonts w:asciiTheme="minorHAnsi" w:hAnsiTheme="minorHAnsi" w:cstheme="minorHAnsi"/>
          <w:sz w:val="24"/>
          <w:szCs w:val="24"/>
        </w:rPr>
        <w:t xml:space="preserve">o </w:t>
      </w:r>
      <w:r w:rsidRPr="00732FCF">
        <w:rPr>
          <w:rFonts w:asciiTheme="minorHAnsi" w:hAnsiTheme="minorHAnsi" w:cstheme="minorHAnsi"/>
          <w:sz w:val="24"/>
          <w:szCs w:val="24"/>
        </w:rPr>
        <w:t>inciso (</w:t>
      </w:r>
      <w:r w:rsidR="00931552" w:rsidRPr="00732FCF">
        <w:rPr>
          <w:rFonts w:asciiTheme="minorHAnsi" w:hAnsiTheme="minorHAnsi" w:cstheme="minorHAnsi"/>
          <w:sz w:val="24"/>
          <w:szCs w:val="24"/>
        </w:rPr>
        <w:t>i</w:t>
      </w:r>
      <w:r w:rsidRPr="00732FCF">
        <w:rPr>
          <w:rFonts w:asciiTheme="minorHAnsi" w:hAnsiTheme="minorHAnsi" w:cstheme="minorHAnsi"/>
          <w:sz w:val="24"/>
          <w:szCs w:val="24"/>
        </w:rPr>
        <w:t xml:space="preserve">v), alínea (a) acima, relatório específico de apuração do Índice Financeiro, elaborado pela Emissora </w:t>
      </w:r>
      <w:r w:rsidR="00576F9E" w:rsidRPr="00732FCF">
        <w:rPr>
          <w:rFonts w:asciiTheme="minorHAnsi" w:hAnsiTheme="minorHAnsi" w:cstheme="minorHAnsi"/>
          <w:sz w:val="24"/>
          <w:szCs w:val="24"/>
        </w:rPr>
        <w:t xml:space="preserve">(ou pela Tecban Holding após a implementação da Reorganização Societária) </w:t>
      </w:r>
      <w:r w:rsidRPr="00732FCF">
        <w:rPr>
          <w:rFonts w:asciiTheme="minorHAnsi" w:hAnsiTheme="minorHAnsi" w:cstheme="minorHAnsi"/>
          <w:sz w:val="24"/>
          <w:szCs w:val="24"/>
        </w:rPr>
        <w:t xml:space="preserve">com base nas demonstrações financeiras auditadas pelo auditor independente, contendo a memória de cálculo com todas as rubricas necessárias à verificação do Índice Financeiro, sob pena de impossibilidade de acompanhamento do referido Índice Financeiro pelo Agente Fiduciário, podendo este solicitar à Emissora </w:t>
      </w:r>
      <w:r w:rsidR="00576F9E" w:rsidRPr="00732FCF">
        <w:rPr>
          <w:rFonts w:asciiTheme="minorHAnsi" w:hAnsiTheme="minorHAnsi" w:cstheme="minorHAnsi"/>
          <w:sz w:val="24"/>
          <w:szCs w:val="24"/>
        </w:rPr>
        <w:t xml:space="preserve">(ou à Tecban Holding após a implementação da Reorganização Societária) </w:t>
      </w:r>
      <w:r w:rsidRPr="00732FCF">
        <w:rPr>
          <w:rFonts w:asciiTheme="minorHAnsi" w:hAnsiTheme="minorHAnsi" w:cstheme="minorHAnsi"/>
          <w:sz w:val="24"/>
          <w:szCs w:val="24"/>
        </w:rPr>
        <w:t>todos os eventuais esclarecimentos adicionais que se façam necessários;</w:t>
      </w:r>
    </w:p>
    <w:bookmarkEnd w:id="127"/>
    <w:p w14:paraId="57AA2E08" w14:textId="513EFFC3"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 xml:space="preserve">no prazo de até 5 (cinco) Dias Úteis contados das datas a que se refere </w:t>
      </w:r>
      <w:r w:rsidR="00931552" w:rsidRPr="00BC2229">
        <w:rPr>
          <w:rFonts w:asciiTheme="minorHAnsi" w:hAnsiTheme="minorHAnsi" w:cstheme="minorHAnsi"/>
          <w:sz w:val="24"/>
          <w:szCs w:val="24"/>
        </w:rPr>
        <w:t xml:space="preserve">o </w:t>
      </w:r>
      <w:r w:rsidRPr="00BC2229">
        <w:rPr>
          <w:rFonts w:asciiTheme="minorHAnsi" w:hAnsiTheme="minorHAnsi" w:cstheme="minorHAnsi"/>
          <w:sz w:val="24"/>
          <w:szCs w:val="24"/>
        </w:rPr>
        <w:t>inciso (</w:t>
      </w:r>
      <w:r w:rsidR="00931552" w:rsidRPr="00BC2229">
        <w:rPr>
          <w:rFonts w:asciiTheme="minorHAnsi" w:hAnsiTheme="minorHAnsi" w:cstheme="minorHAnsi"/>
          <w:sz w:val="24"/>
          <w:szCs w:val="24"/>
        </w:rPr>
        <w:t>i</w:t>
      </w:r>
      <w:r w:rsidRPr="00BC2229">
        <w:rPr>
          <w:rFonts w:asciiTheme="minorHAnsi" w:hAnsiTheme="minorHAnsi" w:cstheme="minorHAnsi"/>
          <w:sz w:val="24"/>
          <w:szCs w:val="24"/>
        </w:rPr>
        <w:t>v), alínea</w:t>
      </w:r>
      <w:r w:rsidR="00155FF3"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(a) acima, declaração assinada pelo(s) diretor(es) da Emissora, na forma do seu estatuto social, atestando: </w:t>
      </w:r>
      <w:r w:rsidRPr="00BC2229">
        <w:rPr>
          <w:rFonts w:asciiTheme="minorHAnsi" w:hAnsiTheme="minorHAnsi" w:cstheme="minorHAnsi"/>
          <w:b/>
          <w:sz w:val="24"/>
          <w:szCs w:val="24"/>
        </w:rPr>
        <w:t>(i)</w:t>
      </w:r>
      <w:r w:rsidRPr="00BC2229">
        <w:rPr>
          <w:rFonts w:asciiTheme="minorHAnsi" w:hAnsiTheme="minorHAnsi" w:cstheme="minorHAnsi"/>
          <w:sz w:val="24"/>
          <w:szCs w:val="24"/>
        </w:rPr>
        <w:t xml:space="preserve"> que permanecem válidas as disposições contidas na Escritura de Emissão; </w:t>
      </w:r>
      <w:r w:rsidRPr="00BC2229">
        <w:rPr>
          <w:rFonts w:asciiTheme="minorHAnsi" w:hAnsiTheme="minorHAnsi" w:cstheme="minorHAnsi"/>
          <w:b/>
          <w:sz w:val="24"/>
          <w:szCs w:val="24"/>
        </w:rPr>
        <w:t>(ii)</w:t>
      </w:r>
      <w:r w:rsidRPr="00BC2229">
        <w:rPr>
          <w:rFonts w:asciiTheme="minorHAnsi" w:hAnsiTheme="minorHAnsi" w:cstheme="minorHAnsi"/>
          <w:sz w:val="24"/>
          <w:szCs w:val="24"/>
        </w:rPr>
        <w:t xml:space="preserve"> não ocorrência de </w:t>
      </w:r>
      <w:r w:rsidR="00413608">
        <w:rPr>
          <w:rFonts w:asciiTheme="minorHAnsi" w:hAnsiTheme="minorHAnsi" w:cstheme="minorHAnsi"/>
          <w:sz w:val="24"/>
          <w:szCs w:val="24"/>
        </w:rPr>
        <w:t>quaisquer</w:t>
      </w:r>
      <w:r w:rsidR="00413608" w:rsidRPr="00BC2229">
        <w:rPr>
          <w:rFonts w:asciiTheme="minorHAnsi" w:hAnsiTheme="minorHAnsi" w:cstheme="minorHAnsi"/>
          <w:sz w:val="24"/>
          <w:szCs w:val="24"/>
        </w:rPr>
        <w:t xml:space="preserve"> </w:t>
      </w:r>
      <w:r w:rsidRPr="00BC2229">
        <w:rPr>
          <w:rFonts w:asciiTheme="minorHAnsi" w:hAnsiTheme="minorHAnsi" w:cstheme="minorHAnsi"/>
          <w:sz w:val="24"/>
          <w:szCs w:val="24"/>
        </w:rPr>
        <w:t>d</w:t>
      </w:r>
      <w:r w:rsidR="00155FF3" w:rsidRPr="00BC2229">
        <w:rPr>
          <w:rFonts w:asciiTheme="minorHAnsi" w:hAnsiTheme="minorHAnsi" w:cstheme="minorHAnsi"/>
          <w:sz w:val="24"/>
          <w:szCs w:val="24"/>
        </w:rPr>
        <w:t>os</w:t>
      </w:r>
      <w:r w:rsidRPr="00BC2229">
        <w:rPr>
          <w:rFonts w:asciiTheme="minorHAnsi" w:hAnsiTheme="minorHAnsi" w:cstheme="minorHAnsi"/>
          <w:sz w:val="24"/>
          <w:szCs w:val="24"/>
        </w:rPr>
        <w:t xml:space="preserve"> </w:t>
      </w:r>
      <w:r w:rsidR="00155FF3" w:rsidRPr="00BC2229">
        <w:rPr>
          <w:rFonts w:asciiTheme="minorHAnsi" w:hAnsiTheme="minorHAnsi" w:cstheme="minorHAnsi"/>
          <w:sz w:val="24"/>
          <w:szCs w:val="24"/>
        </w:rPr>
        <w:t>Eventos de Vencimento Antecipado</w:t>
      </w:r>
      <w:r w:rsidRPr="00BC2229">
        <w:rPr>
          <w:rFonts w:asciiTheme="minorHAnsi" w:hAnsiTheme="minorHAnsi" w:cstheme="minorHAnsi"/>
          <w:sz w:val="24"/>
          <w:szCs w:val="24"/>
        </w:rPr>
        <w:t xml:space="preserve"> e inexistência de descumprimento de obrigações perante os Debenturistas e o Agente Fiduciário; </w:t>
      </w:r>
      <w:r w:rsidRPr="00BC2229">
        <w:rPr>
          <w:rFonts w:asciiTheme="minorHAnsi" w:hAnsiTheme="minorHAnsi" w:cstheme="minorHAnsi"/>
          <w:b/>
          <w:sz w:val="24"/>
          <w:szCs w:val="24"/>
        </w:rPr>
        <w:t>(iii)</w:t>
      </w:r>
      <w:r w:rsidRPr="00BC2229">
        <w:rPr>
          <w:rFonts w:asciiTheme="minorHAnsi" w:hAnsiTheme="minorHAnsi" w:cstheme="minorHAnsi"/>
          <w:sz w:val="24"/>
          <w:szCs w:val="24"/>
        </w:rPr>
        <w:t xml:space="preserve"> que não foram praticados atos em desacordo com o estatuto social; e </w:t>
      </w:r>
      <w:r w:rsidRPr="00BC2229">
        <w:rPr>
          <w:rFonts w:asciiTheme="minorHAnsi" w:hAnsiTheme="minorHAnsi" w:cstheme="minorHAnsi"/>
          <w:b/>
          <w:sz w:val="24"/>
          <w:szCs w:val="24"/>
        </w:rPr>
        <w:t>(iv)</w:t>
      </w:r>
      <w:r w:rsidRPr="00BC2229">
        <w:rPr>
          <w:rFonts w:asciiTheme="minorHAnsi" w:hAnsiTheme="minorHAnsi" w:cstheme="minorHAnsi"/>
          <w:sz w:val="24"/>
          <w:szCs w:val="24"/>
        </w:rPr>
        <w:t xml:space="preserve"> que seus bens foram mantidos devidamente assegurados;</w:t>
      </w:r>
    </w:p>
    <w:p w14:paraId="36B4D182" w14:textId="77777777"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5 (cinco) Dias Úteis contados da data em que forem realizados, avisos aos Debenturistas;</w:t>
      </w:r>
    </w:p>
    <w:p w14:paraId="51D63195" w14:textId="77777777"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1 (um) Dia Útil contado da data de ciência da ocorrência, informações a respeito da ocorrência de quaisquer dos Eventos de Vencimento Antecipado;</w:t>
      </w:r>
    </w:p>
    <w:p w14:paraId="2138F44D" w14:textId="77777777"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lastRenderedPageBreak/>
        <w:t xml:space="preserve">no prazo de até </w:t>
      </w:r>
      <w:r w:rsidR="00E80BAA" w:rsidRPr="00BC2229">
        <w:rPr>
          <w:rFonts w:asciiTheme="minorHAnsi" w:hAnsiTheme="minorHAnsi" w:cstheme="minorHAnsi"/>
          <w:sz w:val="24"/>
          <w:szCs w:val="24"/>
        </w:rPr>
        <w:t>3</w:t>
      </w:r>
      <w:r w:rsidRPr="00BC2229">
        <w:rPr>
          <w:rFonts w:asciiTheme="minorHAnsi" w:hAnsiTheme="minorHAnsi" w:cstheme="minorHAnsi"/>
          <w:sz w:val="24"/>
          <w:szCs w:val="24"/>
        </w:rPr>
        <w:t> (</w:t>
      </w:r>
      <w:r w:rsidR="00E80BAA" w:rsidRPr="00BC2229">
        <w:rPr>
          <w:rFonts w:asciiTheme="minorHAnsi" w:hAnsiTheme="minorHAnsi" w:cstheme="minorHAnsi"/>
          <w:sz w:val="24"/>
          <w:szCs w:val="24"/>
        </w:rPr>
        <w:t>três</w:t>
      </w:r>
      <w:r w:rsidRPr="00BC2229">
        <w:rPr>
          <w:rFonts w:asciiTheme="minorHAnsi" w:hAnsiTheme="minorHAnsi" w:cstheme="minorHAnsi"/>
          <w:sz w:val="24"/>
          <w:szCs w:val="24"/>
        </w:rPr>
        <w:t>) Dia</w:t>
      </w:r>
      <w:r w:rsidR="00E80BAA" w:rsidRPr="00BC2229">
        <w:rPr>
          <w:rFonts w:asciiTheme="minorHAnsi" w:hAnsiTheme="minorHAnsi" w:cstheme="minorHAnsi"/>
          <w:sz w:val="24"/>
          <w:szCs w:val="24"/>
        </w:rPr>
        <w:t>s</w:t>
      </w:r>
      <w:r w:rsidRPr="00BC2229">
        <w:rPr>
          <w:rFonts w:asciiTheme="minorHAnsi" w:hAnsiTheme="minorHAnsi" w:cstheme="minorHAnsi"/>
          <w:sz w:val="24"/>
          <w:szCs w:val="24"/>
        </w:rPr>
        <w:t xml:space="preserve"> Út</w:t>
      </w:r>
      <w:r w:rsidR="00E80BAA" w:rsidRPr="00BC2229">
        <w:rPr>
          <w:rFonts w:asciiTheme="minorHAnsi" w:hAnsiTheme="minorHAnsi" w:cstheme="minorHAnsi"/>
          <w:sz w:val="24"/>
          <w:szCs w:val="24"/>
        </w:rPr>
        <w:t>eis</w:t>
      </w:r>
      <w:r w:rsidRPr="00BC2229">
        <w:rPr>
          <w:rFonts w:asciiTheme="minorHAnsi" w:hAnsiTheme="minorHAnsi" w:cstheme="minorHAnsi"/>
          <w:sz w:val="24"/>
          <w:szCs w:val="24"/>
        </w:rPr>
        <w:t xml:space="preserve"> contado da data de recebimento, envio de cópia de qualquer correspondência ou notificação, judicial ou extrajudicial, recebida pela Emissora relacionada a um Evento de Vencimento Antecipado;</w:t>
      </w:r>
    </w:p>
    <w:p w14:paraId="2100F947" w14:textId="4BB657F0" w:rsidR="00EF73E0" w:rsidRPr="00BC2229" w:rsidRDefault="00945825" w:rsidP="00D036FC">
      <w:pPr>
        <w:pStyle w:val="Level5"/>
        <w:tabs>
          <w:tab w:val="clear" w:pos="2721"/>
          <w:tab w:val="left" w:pos="1418"/>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5 (cinco) Dias Úteis contados da data de recebimento da respectiva solicitação, informações e/ou documentos que venham a ser solicitados pelo Agente Fiduciário</w:t>
      </w:r>
      <w:r w:rsidR="00DE0A44" w:rsidRPr="00BC2229">
        <w:rPr>
          <w:rFonts w:asciiTheme="minorHAnsi" w:hAnsiTheme="minorHAnsi" w:cstheme="minorHAnsi"/>
          <w:sz w:val="24"/>
          <w:szCs w:val="24"/>
        </w:rPr>
        <w:t xml:space="preserve">, desde que tais informações sejam relevantes para a presente Emissão, nos termos </w:t>
      </w:r>
      <w:r w:rsidR="00AD6379" w:rsidRPr="00BC2229">
        <w:rPr>
          <w:rFonts w:asciiTheme="minorHAnsi" w:hAnsiTheme="minorHAnsi" w:cstheme="minorHAnsi"/>
          <w:sz w:val="24"/>
          <w:szCs w:val="24"/>
        </w:rPr>
        <w:t>Resolução CVM 17</w:t>
      </w:r>
      <w:r w:rsidR="00DE0A44" w:rsidRPr="00BC2229">
        <w:rPr>
          <w:rFonts w:asciiTheme="minorHAnsi" w:hAnsiTheme="minorHAnsi" w:cstheme="minorHAnsi"/>
          <w:sz w:val="24"/>
          <w:szCs w:val="24"/>
        </w:rPr>
        <w:t>, ressalvadas as informações de natureza estratégica e/ou confidencial para a Emissora</w:t>
      </w:r>
      <w:r w:rsidR="00955927" w:rsidRPr="00BC2229">
        <w:rPr>
          <w:rFonts w:asciiTheme="minorHAnsi" w:hAnsiTheme="minorHAnsi" w:cstheme="minorHAnsi"/>
          <w:sz w:val="24"/>
          <w:szCs w:val="24"/>
        </w:rPr>
        <w:t>;</w:t>
      </w:r>
      <w:r w:rsidR="00AD6379" w:rsidRPr="00BC2229">
        <w:rPr>
          <w:rFonts w:asciiTheme="minorHAnsi" w:hAnsiTheme="minorHAnsi" w:cstheme="minorHAnsi"/>
          <w:sz w:val="24"/>
          <w:szCs w:val="24"/>
        </w:rPr>
        <w:t xml:space="preserve"> </w:t>
      </w:r>
    </w:p>
    <w:p w14:paraId="3D67E153" w14:textId="7D513AAE" w:rsidR="00EF73E0" w:rsidRPr="00BC2229" w:rsidRDefault="00945825" w:rsidP="00D036FC">
      <w:pPr>
        <w:pStyle w:val="Level5"/>
        <w:tabs>
          <w:tab w:val="clear" w:pos="2721"/>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no prazo de até 10 (dez) Dias Úteis contados da data de utilização dos recursos obtidos com a Emissão, declaração firmada por representantes legais da Emissora e acerca da utilização dos recursos obtidos com a Emissão estritamente nos termos desta Escritura</w:t>
      </w:r>
      <w:r w:rsidR="00A613E8" w:rsidRPr="00BC2229">
        <w:rPr>
          <w:rFonts w:asciiTheme="minorHAnsi" w:hAnsiTheme="minorHAnsi" w:cstheme="minorHAnsi"/>
          <w:sz w:val="24"/>
          <w:szCs w:val="24"/>
        </w:rPr>
        <w:t>.</w:t>
      </w:r>
    </w:p>
    <w:bookmarkEnd w:id="128"/>
    <w:bookmarkEnd w:id="129"/>
    <w:bookmarkEnd w:id="130"/>
    <w:p w14:paraId="553C0066"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cumprir as determinações da CVM e da B3;</w:t>
      </w:r>
    </w:p>
    <w:p w14:paraId="79E81B53"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33" w:name="_Ref225332080"/>
      <w:bookmarkEnd w:id="131"/>
      <w:bookmarkEnd w:id="132"/>
      <w:r w:rsidRPr="00BC2229">
        <w:rPr>
          <w:rFonts w:asciiTheme="minorHAnsi" w:hAnsiTheme="minorHAnsi" w:cstheme="minorHAnsi"/>
          <w:sz w:val="24"/>
          <w:szCs w:val="24"/>
        </w:rPr>
        <w:t>manter órgão para atender aos Debenturistas ou contratar instituições financeiras autorizadas para a prestação desse serviço;</w:t>
      </w:r>
    </w:p>
    <w:p w14:paraId="586D29ED"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34" w:name="_Hlk88514968"/>
      <w:r w:rsidRPr="00BC2229">
        <w:rPr>
          <w:rFonts w:asciiTheme="minorHAnsi" w:hAnsiTheme="minorHAnsi" w:cstheme="minorHAnsi"/>
          <w:sz w:val="24"/>
          <w:szCs w:val="24"/>
        </w:rPr>
        <w:t>não praticar atos em desacordo com seu estatuto social ou a Escritura de Emissão;</w:t>
      </w:r>
    </w:p>
    <w:bookmarkEnd w:id="134"/>
    <w:p w14:paraId="6EEE3CCA"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alterar os dispositivos de seu estatuto social que tratem do dividendo </w:t>
      </w:r>
      <w:r w:rsidR="00931552" w:rsidRPr="00BC2229">
        <w:rPr>
          <w:rFonts w:asciiTheme="minorHAnsi" w:hAnsiTheme="minorHAnsi" w:cstheme="minorHAnsi"/>
          <w:sz w:val="24"/>
          <w:szCs w:val="24"/>
        </w:rPr>
        <w:t xml:space="preserve">mínimo </w:t>
      </w:r>
      <w:r w:rsidRPr="00BC2229">
        <w:rPr>
          <w:rFonts w:asciiTheme="minorHAnsi" w:hAnsiTheme="minorHAnsi" w:cstheme="minorHAnsi"/>
          <w:sz w:val="24"/>
          <w:szCs w:val="24"/>
        </w:rPr>
        <w:t>obrigatório descrito no artigo 202 da Lei das Sociedades por Ações;</w:t>
      </w:r>
    </w:p>
    <w:p w14:paraId="449F0D77" w14:textId="3FDDFB3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35" w:name="_Hlk88514992"/>
      <w:r w:rsidRPr="00BC2229">
        <w:rPr>
          <w:rFonts w:asciiTheme="minorHAnsi" w:hAnsiTheme="minorHAnsi" w:cstheme="minorHAnsi"/>
          <w:sz w:val="24"/>
          <w:szCs w:val="24"/>
        </w:rPr>
        <w:t xml:space="preserve">cumprir </w:t>
      </w:r>
      <w:r w:rsidR="00266C11" w:rsidRPr="00BC2229">
        <w:rPr>
          <w:rFonts w:asciiTheme="minorHAnsi" w:hAnsiTheme="minorHAnsi" w:cstheme="minorHAnsi"/>
          <w:sz w:val="24"/>
          <w:szCs w:val="24"/>
        </w:rPr>
        <w:t xml:space="preserve">e </w:t>
      </w:r>
      <w:r w:rsidR="00810166" w:rsidRPr="00BC2229">
        <w:rPr>
          <w:rFonts w:asciiTheme="minorHAnsi" w:hAnsiTheme="minorHAnsi" w:cstheme="minorHAnsi"/>
          <w:sz w:val="24"/>
          <w:szCs w:val="24"/>
        </w:rPr>
        <w:t>fazer com que as suas controladas</w:t>
      </w:r>
      <w:r w:rsidR="00BC2E74" w:rsidRPr="00BC2229">
        <w:rPr>
          <w:rFonts w:asciiTheme="minorHAnsi" w:hAnsiTheme="minorHAnsi" w:cstheme="minorHAnsi"/>
          <w:sz w:val="24"/>
          <w:szCs w:val="24"/>
        </w:rPr>
        <w:t xml:space="preserve"> e/ou coligadas, funcionários, conselheiros, diretores, sempre no desempenho de suas funções como representantes ou em nome ou em favor da Emissora</w:t>
      </w:r>
      <w:r w:rsidR="00A224C0" w:rsidRPr="00BC2229">
        <w:rPr>
          <w:rFonts w:asciiTheme="minorHAnsi" w:hAnsiTheme="minorHAnsi" w:cstheme="minorHAnsi"/>
          <w:sz w:val="24"/>
          <w:szCs w:val="24"/>
        </w:rPr>
        <w:t xml:space="preserve"> </w:t>
      </w:r>
      <w:r w:rsidR="00810166" w:rsidRPr="00BC2229">
        <w:rPr>
          <w:rFonts w:asciiTheme="minorHAnsi" w:hAnsiTheme="minorHAnsi" w:cstheme="minorHAnsi"/>
          <w:sz w:val="24"/>
          <w:szCs w:val="24"/>
        </w:rPr>
        <w:t xml:space="preserve">cumpram, durante o prazo de vigência das Debêntures: </w:t>
      </w:r>
      <w:r w:rsidR="00810166" w:rsidRPr="00BC2229">
        <w:rPr>
          <w:rFonts w:asciiTheme="minorHAnsi" w:hAnsiTheme="minorHAnsi" w:cstheme="minorHAnsi"/>
          <w:b/>
          <w:bCs/>
          <w:sz w:val="24"/>
          <w:szCs w:val="24"/>
        </w:rPr>
        <w:t>(</w:t>
      </w:r>
      <w:r w:rsidR="00A224C0" w:rsidRPr="00BC2229">
        <w:rPr>
          <w:rFonts w:asciiTheme="minorHAnsi" w:hAnsiTheme="minorHAnsi" w:cstheme="minorHAnsi"/>
          <w:b/>
          <w:bCs/>
          <w:sz w:val="24"/>
          <w:szCs w:val="24"/>
        </w:rPr>
        <w:t>a)</w:t>
      </w:r>
      <w:r w:rsidR="00A224C0" w:rsidRPr="00BC2229">
        <w:rPr>
          <w:rFonts w:asciiTheme="minorHAnsi" w:hAnsiTheme="minorHAnsi" w:cstheme="minorHAnsi"/>
          <w:bCs/>
          <w:sz w:val="24"/>
          <w:szCs w:val="24"/>
        </w:rPr>
        <w:t xml:space="preserve"> a legislação ambiental, incluindo mas não se limitando à Política Nacional do Meio Ambiente e Resoluções do CONAMA – Conselho Nacional do Meio Ambiente, bem como a legislação relativas à saúde e segurança ocupacional</w:t>
      </w:r>
      <w:r w:rsidR="00D51C7F" w:rsidRPr="00BC2229">
        <w:rPr>
          <w:rFonts w:asciiTheme="minorHAnsi" w:hAnsiTheme="minorHAnsi" w:cstheme="minorHAnsi"/>
          <w:bCs/>
          <w:sz w:val="24"/>
          <w:szCs w:val="24"/>
        </w:rPr>
        <w:t xml:space="preserve"> </w:t>
      </w:r>
      <w:r w:rsidR="00F43559" w:rsidRPr="00BC2229">
        <w:rPr>
          <w:rFonts w:asciiTheme="minorHAnsi" w:hAnsiTheme="minorHAnsi" w:cstheme="minorHAnsi"/>
          <w:sz w:val="24"/>
          <w:szCs w:val="24"/>
        </w:rPr>
        <w:t>(“</w:t>
      </w:r>
      <w:r w:rsidR="00F43559" w:rsidRPr="00BC2229">
        <w:rPr>
          <w:rFonts w:asciiTheme="minorHAnsi" w:hAnsiTheme="minorHAnsi" w:cstheme="minorHAnsi"/>
          <w:sz w:val="24"/>
          <w:szCs w:val="24"/>
          <w:u w:val="single"/>
        </w:rPr>
        <w:t>Legislação Socioambiental</w:t>
      </w:r>
      <w:r w:rsidR="00F43559" w:rsidRPr="00BC2229">
        <w:rPr>
          <w:rFonts w:asciiTheme="minorHAnsi" w:hAnsiTheme="minorHAnsi" w:cstheme="minorHAnsi"/>
          <w:sz w:val="24"/>
          <w:szCs w:val="24"/>
        </w:rPr>
        <w:t>”)</w:t>
      </w:r>
      <w:r w:rsidR="00413608">
        <w:rPr>
          <w:rFonts w:asciiTheme="minorHAnsi" w:hAnsiTheme="minorHAnsi" w:cstheme="minorHAnsi"/>
          <w:sz w:val="24"/>
          <w:szCs w:val="24"/>
        </w:rPr>
        <w:t xml:space="preserve"> </w:t>
      </w:r>
      <w:r w:rsidR="00413608" w:rsidRPr="00125FE6">
        <w:rPr>
          <w:rFonts w:asciiTheme="minorHAnsi" w:hAnsiTheme="minorHAnsi" w:cstheme="minorHAnsi"/>
          <w:sz w:val="24"/>
          <w:szCs w:val="24"/>
        </w:rPr>
        <w:t xml:space="preserve">e às demais legislações e regulamentações ambientais supletivas, bem como proceder e atender às determinações dos Órgãos Municipais, Estaduais, Distritais e Federais, bem como tomar as medidas e ações preventivas ou reparatórias, destinadas a evitar e corrigir eventuais danos ambientais apurados, decorrentes da atividade </w:t>
      </w:r>
      <w:r w:rsidR="00413608" w:rsidRPr="00125FE6">
        <w:rPr>
          <w:rFonts w:asciiTheme="minorHAnsi" w:hAnsiTheme="minorHAnsi" w:cstheme="minorHAnsi"/>
          <w:sz w:val="24"/>
          <w:szCs w:val="24"/>
        </w:rPr>
        <w:lastRenderedPageBreak/>
        <w:t>descrita em seu objeto social, responsabilizando-se, única e exclusivamente, pela destinação dos recursos financeiros obtidos com a integralização das Debêntures</w:t>
      </w:r>
      <w:r w:rsidR="00F43559" w:rsidRPr="00BC2229">
        <w:rPr>
          <w:rFonts w:asciiTheme="minorHAnsi" w:hAnsiTheme="minorHAnsi" w:cstheme="minorHAnsi"/>
          <w:bCs/>
          <w:sz w:val="24"/>
          <w:szCs w:val="24"/>
        </w:rPr>
        <w:t xml:space="preserve">; </w:t>
      </w:r>
      <w:r w:rsidR="00D51C7F" w:rsidRPr="00BC2229">
        <w:rPr>
          <w:rFonts w:asciiTheme="minorHAnsi" w:hAnsiTheme="minorHAnsi" w:cstheme="minorHAnsi"/>
          <w:bCs/>
          <w:sz w:val="24"/>
          <w:szCs w:val="24"/>
        </w:rPr>
        <w:t xml:space="preserve">e </w:t>
      </w:r>
      <w:r w:rsidR="00810166" w:rsidRPr="00BC2229">
        <w:rPr>
          <w:rFonts w:asciiTheme="minorHAnsi" w:hAnsiTheme="minorHAnsi" w:cstheme="minorHAnsi"/>
          <w:b/>
          <w:bCs/>
          <w:sz w:val="24"/>
          <w:szCs w:val="24"/>
        </w:rPr>
        <w:t>(b)</w:t>
      </w:r>
      <w:r w:rsidR="00810166" w:rsidRPr="00BC2229">
        <w:rPr>
          <w:rFonts w:asciiTheme="minorHAnsi" w:hAnsiTheme="minorHAnsi" w:cstheme="minorHAnsi"/>
          <w:sz w:val="24"/>
          <w:szCs w:val="24"/>
        </w:rPr>
        <w:t xml:space="preserve"> </w:t>
      </w:r>
      <w:r w:rsidR="00A224C0" w:rsidRPr="00BC2229">
        <w:rPr>
          <w:rFonts w:asciiTheme="minorHAnsi" w:hAnsiTheme="minorHAnsi" w:cstheme="minorHAnsi"/>
          <w:sz w:val="24"/>
          <w:szCs w:val="24"/>
        </w:rPr>
        <w:t>a legislação e regulamentação em vigor, relativas à inexistência de trabalho infantil e análogo a</w:t>
      </w:r>
      <w:r w:rsidR="00822A58">
        <w:rPr>
          <w:rFonts w:asciiTheme="minorHAnsi" w:hAnsiTheme="minorHAnsi" w:cstheme="minorHAnsi"/>
          <w:sz w:val="24"/>
          <w:szCs w:val="24"/>
        </w:rPr>
        <w:t>o</w:t>
      </w:r>
      <w:r w:rsidR="00A224C0" w:rsidRPr="00BC2229">
        <w:rPr>
          <w:rFonts w:asciiTheme="minorHAnsi" w:hAnsiTheme="minorHAnsi" w:cstheme="minorHAnsi"/>
          <w:sz w:val="24"/>
          <w:szCs w:val="24"/>
        </w:rPr>
        <w:t xml:space="preserve"> de escravo, ou que incentivem a prostituição, inclusive no que se refere a conduta de discriminação de raça ou gênero ou crime contra o meio ambiente, proveito criminoso da prostituição, bem como contra os direitos dos silvícolas, em especial, mas não se limitando, ao direito sobre as áreas de ocupação indígena</w:t>
      </w:r>
      <w:r w:rsidR="00E56623" w:rsidRPr="00BC2229">
        <w:rPr>
          <w:rFonts w:asciiTheme="minorHAnsi" w:hAnsiTheme="minorHAnsi" w:cstheme="minorHAnsi"/>
          <w:sz w:val="24"/>
          <w:szCs w:val="24"/>
        </w:rPr>
        <w:t xml:space="preserve">, </w:t>
      </w:r>
      <w:r w:rsidR="00C80DCC" w:rsidRPr="00BC2229">
        <w:rPr>
          <w:rFonts w:asciiTheme="minorHAnsi" w:hAnsiTheme="minorHAnsi" w:cstheme="minorHAnsi"/>
          <w:sz w:val="24"/>
          <w:szCs w:val="24"/>
        </w:rPr>
        <w:t>exceto</w:t>
      </w:r>
      <w:r w:rsidR="00E56623" w:rsidRPr="00BC2229">
        <w:rPr>
          <w:rFonts w:asciiTheme="minorHAnsi" w:hAnsiTheme="minorHAnsi" w:cstheme="minorHAnsi"/>
          <w:sz w:val="24"/>
          <w:szCs w:val="24"/>
        </w:rPr>
        <w:t xml:space="preserve">, com relação </w:t>
      </w:r>
      <w:r w:rsidR="00F83861" w:rsidRPr="00BC2229">
        <w:rPr>
          <w:rFonts w:asciiTheme="minorHAnsi" w:hAnsiTheme="minorHAnsi" w:cstheme="minorHAnsi"/>
          <w:sz w:val="24"/>
          <w:szCs w:val="24"/>
        </w:rPr>
        <w:t xml:space="preserve">à alínea (a), </w:t>
      </w:r>
      <w:r w:rsidR="00E56623" w:rsidRPr="00BC2229">
        <w:rPr>
          <w:rFonts w:asciiTheme="minorHAnsi" w:hAnsiTheme="minorHAnsi" w:cstheme="minorHAnsi"/>
          <w:sz w:val="24"/>
          <w:szCs w:val="24"/>
        </w:rPr>
        <w:t>às</w:t>
      </w:r>
      <w:r w:rsidR="005E5350" w:rsidRPr="00BC2229">
        <w:rPr>
          <w:rFonts w:asciiTheme="minorHAnsi" w:hAnsiTheme="minorHAnsi" w:cstheme="minorHAnsi"/>
          <w:sz w:val="24"/>
          <w:szCs w:val="24"/>
        </w:rPr>
        <w:t xml:space="preserve"> obrigações que </w:t>
      </w:r>
      <w:r w:rsidR="00BA4549" w:rsidRPr="00BC2229">
        <w:rPr>
          <w:rFonts w:asciiTheme="minorHAnsi" w:hAnsiTheme="minorHAnsi" w:cstheme="minorHAnsi"/>
          <w:sz w:val="24"/>
          <w:szCs w:val="24"/>
        </w:rPr>
        <w:t>estejam sendo discutid</w:t>
      </w:r>
      <w:r w:rsidR="005E5350" w:rsidRPr="00BC2229">
        <w:rPr>
          <w:rFonts w:asciiTheme="minorHAnsi" w:hAnsiTheme="minorHAnsi" w:cstheme="minorHAnsi"/>
          <w:sz w:val="24"/>
          <w:szCs w:val="24"/>
        </w:rPr>
        <w:t>a</w:t>
      </w:r>
      <w:r w:rsidR="00BA4549" w:rsidRPr="00BC2229">
        <w:rPr>
          <w:rFonts w:asciiTheme="minorHAnsi" w:hAnsiTheme="minorHAnsi" w:cstheme="minorHAnsi"/>
          <w:sz w:val="24"/>
          <w:szCs w:val="24"/>
        </w:rPr>
        <w:t>s de boa-fé pela Emissora</w:t>
      </w:r>
      <w:r w:rsidR="005E5350" w:rsidRPr="00BC2229">
        <w:rPr>
          <w:rFonts w:asciiTheme="minorHAnsi" w:hAnsiTheme="minorHAnsi" w:cstheme="minorHAnsi"/>
          <w:sz w:val="24"/>
          <w:szCs w:val="24"/>
        </w:rPr>
        <w:t xml:space="preserve"> nas esferas administrativa e/ou judicial</w:t>
      </w:r>
      <w:r w:rsidR="00486F00" w:rsidRPr="00BC2229">
        <w:rPr>
          <w:rFonts w:asciiTheme="minorHAnsi" w:hAnsiTheme="minorHAnsi" w:cstheme="minorHAnsi"/>
          <w:sz w:val="24"/>
          <w:szCs w:val="24"/>
        </w:rPr>
        <w:t xml:space="preserve">, </w:t>
      </w:r>
      <w:r w:rsidR="00E56623" w:rsidRPr="00BC2229">
        <w:rPr>
          <w:rFonts w:asciiTheme="minorHAnsi" w:hAnsiTheme="minorHAnsi" w:cstheme="minorHAnsi"/>
          <w:sz w:val="24"/>
          <w:szCs w:val="24"/>
        </w:rPr>
        <w:t>cuja exigibilidade esteja suspensa</w:t>
      </w:r>
      <w:r w:rsidR="00B76B37" w:rsidRPr="00BC2229">
        <w:rPr>
          <w:rFonts w:asciiTheme="minorHAnsi" w:hAnsiTheme="minorHAnsi" w:cstheme="minorHAnsi"/>
          <w:sz w:val="24"/>
          <w:szCs w:val="24"/>
        </w:rPr>
        <w:t xml:space="preserve"> e</w:t>
      </w:r>
      <w:r w:rsidR="00486F00" w:rsidRPr="00BC2229">
        <w:rPr>
          <w:rFonts w:asciiTheme="minorHAnsi" w:hAnsiTheme="minorHAnsi" w:cstheme="minorHAnsi"/>
          <w:sz w:val="24"/>
          <w:szCs w:val="24"/>
        </w:rPr>
        <w:t>/ou</w:t>
      </w:r>
      <w:r w:rsidR="0097362B" w:rsidRPr="00BC2229">
        <w:rPr>
          <w:rFonts w:asciiTheme="minorHAnsi" w:hAnsiTheme="minorHAnsi" w:cstheme="minorHAnsi"/>
          <w:sz w:val="24"/>
          <w:szCs w:val="24"/>
        </w:rPr>
        <w:t xml:space="preserve"> </w:t>
      </w:r>
      <w:r w:rsidR="005E5350" w:rsidRPr="00BC2229">
        <w:rPr>
          <w:rFonts w:asciiTheme="minorHAnsi" w:hAnsiTheme="minorHAnsi" w:cstheme="minorHAnsi"/>
          <w:sz w:val="24"/>
          <w:szCs w:val="24"/>
        </w:rPr>
        <w:t xml:space="preserve">cujo descumprimento </w:t>
      </w:r>
      <w:r w:rsidR="002F1495" w:rsidRPr="00BC2229">
        <w:rPr>
          <w:rFonts w:asciiTheme="minorHAnsi" w:hAnsiTheme="minorHAnsi" w:cstheme="minorHAnsi"/>
          <w:sz w:val="24"/>
          <w:szCs w:val="24"/>
        </w:rPr>
        <w:t xml:space="preserve">não </w:t>
      </w:r>
      <w:r w:rsidR="005E5350" w:rsidRPr="00BC2229">
        <w:rPr>
          <w:rFonts w:asciiTheme="minorHAnsi" w:hAnsiTheme="minorHAnsi" w:cstheme="minorHAnsi"/>
          <w:sz w:val="24"/>
          <w:szCs w:val="24"/>
        </w:rPr>
        <w:t xml:space="preserve">possa resultar em um </w:t>
      </w:r>
      <w:r w:rsidR="00E56623" w:rsidRPr="00BC2229">
        <w:rPr>
          <w:rFonts w:asciiTheme="minorHAnsi" w:hAnsiTheme="minorHAnsi" w:cstheme="minorHAnsi"/>
          <w:sz w:val="24"/>
          <w:szCs w:val="24"/>
        </w:rPr>
        <w:t>Efeito Adverso Relevante</w:t>
      </w:r>
      <w:r w:rsidR="005E5350" w:rsidRPr="00BC2229">
        <w:rPr>
          <w:rFonts w:asciiTheme="minorHAnsi" w:hAnsiTheme="minorHAnsi" w:cstheme="minorHAnsi"/>
          <w:sz w:val="24"/>
          <w:szCs w:val="24"/>
        </w:rPr>
        <w:t xml:space="preserve"> </w:t>
      </w:r>
      <w:r w:rsidR="00E56623" w:rsidRPr="00BC2229">
        <w:rPr>
          <w:rFonts w:asciiTheme="minorHAnsi" w:hAnsiTheme="minorHAnsi" w:cstheme="minorHAnsi"/>
          <w:sz w:val="24"/>
          <w:szCs w:val="24"/>
        </w:rPr>
        <w:t>n</w:t>
      </w:r>
      <w:r w:rsidR="005E5350" w:rsidRPr="00BC2229">
        <w:rPr>
          <w:rFonts w:asciiTheme="minorHAnsi" w:hAnsiTheme="minorHAnsi" w:cstheme="minorHAnsi"/>
          <w:sz w:val="24"/>
          <w:szCs w:val="24"/>
        </w:rPr>
        <w:t>a Emissora</w:t>
      </w:r>
      <w:r w:rsidR="00B155EB" w:rsidRPr="00BC2229">
        <w:rPr>
          <w:rFonts w:asciiTheme="minorHAnsi" w:hAnsiTheme="minorHAnsi" w:cstheme="minorHAnsi"/>
          <w:sz w:val="24"/>
          <w:szCs w:val="24"/>
        </w:rPr>
        <w:t>,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w:t>
      </w:r>
      <w:r w:rsidR="00F43559" w:rsidRPr="00BC2229">
        <w:rPr>
          <w:rFonts w:asciiTheme="minorHAnsi" w:hAnsiTheme="minorHAnsi" w:cstheme="minorHAnsi"/>
          <w:sz w:val="24"/>
          <w:szCs w:val="24"/>
        </w:rPr>
        <w:t xml:space="preserve">, </w:t>
      </w:r>
      <w:r w:rsidR="00E56623" w:rsidRPr="00BC2229">
        <w:rPr>
          <w:rFonts w:asciiTheme="minorHAnsi" w:hAnsiTheme="minorHAnsi" w:cstheme="minorHAnsi"/>
          <w:sz w:val="24"/>
          <w:szCs w:val="24"/>
        </w:rPr>
        <w:t>sendo certo que estas exceções não serão aplicáveis a questões inerentes a utilização de mão de obra infantil, trabalho análogo a escravo e incentivo à prostituição</w:t>
      </w:r>
      <w:r w:rsidR="005E5350" w:rsidRPr="00BC2229">
        <w:rPr>
          <w:rFonts w:asciiTheme="minorHAnsi" w:hAnsiTheme="minorHAnsi" w:cstheme="minorHAnsi"/>
          <w:sz w:val="24"/>
          <w:szCs w:val="24"/>
        </w:rPr>
        <w:t>;</w:t>
      </w:r>
      <w:r w:rsidR="00B155EB" w:rsidRPr="00BC2229">
        <w:rPr>
          <w:rFonts w:asciiTheme="minorHAnsi" w:hAnsiTheme="minorHAnsi" w:cstheme="minorHAnsi"/>
          <w:sz w:val="24"/>
          <w:szCs w:val="24"/>
        </w:rPr>
        <w:t xml:space="preserve"> </w:t>
      </w:r>
      <w:bookmarkEnd w:id="135"/>
    </w:p>
    <w:p w14:paraId="24D46047" w14:textId="77777777" w:rsidR="00F83861" w:rsidRPr="00BC2229" w:rsidRDefault="00F83861" w:rsidP="00F83861">
      <w:pPr>
        <w:pStyle w:val="Level4"/>
        <w:tabs>
          <w:tab w:val="clear" w:pos="1390"/>
        </w:tabs>
        <w:spacing w:after="240" w:line="340" w:lineRule="exact"/>
        <w:ind w:left="1418" w:hanging="709"/>
        <w:rPr>
          <w:rFonts w:asciiTheme="minorHAnsi" w:hAnsiTheme="minorHAnsi" w:cstheme="minorHAnsi"/>
          <w:sz w:val="24"/>
          <w:szCs w:val="24"/>
        </w:rPr>
      </w:pPr>
      <w:bookmarkStart w:id="136" w:name="_Hlk88515088"/>
      <w:r w:rsidRPr="00BC2229">
        <w:rPr>
          <w:rFonts w:asciiTheme="minorHAnsi" w:hAnsiTheme="minorHAnsi" w:cstheme="minorHAnsi"/>
          <w:sz w:val="24"/>
          <w:szCs w:val="24"/>
        </w:rPr>
        <w:t>cumprir as leis, regulamentos, normas administrativas e determinações dos órgãos governamentais, autarquias ou instâncias judiciais aplicáveis ao exercício de suas atividades, exceto (a) pelas obrigações que estejam sendo discutidas de boa-fé pela Emissora nas esferas administrativa e/ou judicial, cuja exigibilidade esteja suspensa; e</w:t>
      </w:r>
      <w:r w:rsidR="009831F0" w:rsidRPr="00BC2229">
        <w:rPr>
          <w:rFonts w:asciiTheme="minorHAnsi" w:hAnsiTheme="minorHAnsi" w:cstheme="minorHAnsi"/>
          <w:sz w:val="24"/>
          <w:szCs w:val="24"/>
        </w:rPr>
        <w:t>/ou</w:t>
      </w:r>
      <w:r w:rsidRPr="00BC2229">
        <w:rPr>
          <w:rFonts w:asciiTheme="minorHAnsi" w:hAnsiTheme="minorHAnsi" w:cstheme="minorHAnsi"/>
          <w:sz w:val="24"/>
          <w:szCs w:val="24"/>
        </w:rPr>
        <w:t xml:space="preserve"> (b) pelas obrigações cujo descumprimento não possa resultar em um Efeito Adverso Relevante, comprometendo-se, em qualquer hipótese, adotar as medidas reparadoras estabelecidas em eventuais termos de compromissos de ajuste de condutas e determinações dos órgãos governamentais, autarquias ou instâncias judiciais aplicáveis;</w:t>
      </w:r>
      <w:bookmarkEnd w:id="136"/>
      <w:r w:rsidRPr="00BC2229">
        <w:rPr>
          <w:rFonts w:asciiTheme="minorHAnsi" w:hAnsiTheme="minorHAnsi" w:cstheme="minorHAnsi"/>
          <w:sz w:val="24"/>
          <w:szCs w:val="24"/>
        </w:rPr>
        <w:t xml:space="preserve"> </w:t>
      </w:r>
    </w:p>
    <w:p w14:paraId="027E59AA" w14:textId="224E579C" w:rsidR="00F83861" w:rsidRPr="00BC2229" w:rsidRDefault="00F83861" w:rsidP="00F83861">
      <w:pPr>
        <w:pStyle w:val="Level4"/>
        <w:tabs>
          <w:tab w:val="clear" w:pos="1390"/>
        </w:tabs>
        <w:spacing w:after="240" w:line="340" w:lineRule="exact"/>
        <w:ind w:left="1418" w:hanging="709"/>
        <w:rPr>
          <w:rFonts w:asciiTheme="minorHAnsi" w:hAnsiTheme="minorHAnsi" w:cstheme="minorHAnsi"/>
          <w:sz w:val="24"/>
          <w:szCs w:val="24"/>
        </w:rPr>
      </w:pPr>
      <w:bookmarkStart w:id="137" w:name="_Ref38531453"/>
      <w:r w:rsidRPr="00BC2229">
        <w:rPr>
          <w:rFonts w:asciiTheme="minorHAnsi" w:eastAsia="Arial" w:hAnsiTheme="minorHAnsi" w:cstheme="minorHAnsi"/>
          <w:sz w:val="24"/>
          <w:szCs w:val="24"/>
          <w:lang w:eastAsia="en-GB"/>
        </w:rPr>
        <w:t>manter contratada, às suas expensas, a Agência de Classificação de Risco, devendo, ainda, (i) atualizar anualmente, a partir do primeiro relatório e até a Data de Vencimento</w:t>
      </w:r>
      <w:r w:rsidR="00F12570" w:rsidRPr="00BC2229">
        <w:rPr>
          <w:rFonts w:asciiTheme="minorHAnsi" w:eastAsia="Arial" w:hAnsiTheme="minorHAnsi" w:cstheme="minorHAnsi"/>
          <w:sz w:val="24"/>
          <w:szCs w:val="24"/>
          <w:lang w:eastAsia="en-GB"/>
        </w:rPr>
        <w:t>,</w:t>
      </w:r>
      <w:r w:rsidRPr="00BC2229">
        <w:rPr>
          <w:rFonts w:asciiTheme="minorHAnsi" w:eastAsia="Arial" w:hAnsiTheme="minorHAnsi" w:cstheme="minorHAnsi"/>
          <w:sz w:val="24"/>
          <w:szCs w:val="24"/>
          <w:lang w:eastAsia="en-GB"/>
        </w:rPr>
        <w:t xml:space="preserve"> o relatório da classificação de risco da Emissora; (ii) divulgar amplamente ao mercado os relatórios com as súmulas das classificações de risco</w:t>
      </w:r>
      <w:r w:rsidR="00F12570" w:rsidRPr="00BC2229">
        <w:rPr>
          <w:rFonts w:asciiTheme="minorHAnsi" w:eastAsia="Arial" w:hAnsiTheme="minorHAnsi" w:cstheme="minorHAnsi"/>
          <w:sz w:val="24"/>
          <w:szCs w:val="24"/>
          <w:lang w:eastAsia="en-GB"/>
        </w:rPr>
        <w:t>,</w:t>
      </w:r>
      <w:r w:rsidRPr="00BC2229">
        <w:rPr>
          <w:rFonts w:asciiTheme="minorHAnsi" w:eastAsia="Arial" w:hAnsiTheme="minorHAnsi" w:cstheme="minorHAnsi"/>
          <w:sz w:val="24"/>
          <w:szCs w:val="24"/>
          <w:lang w:eastAsia="en-GB"/>
        </w:rPr>
        <w:t xml:space="preserve"> observado que, caso a Agência de Classificação de Risco contratada cesse suas atividades no Brasil ou, por qualquer motivo, esteja ou seja impedida de emitir a classificação de risco da Emissora, a Emissora deverá, a seu exclusivo critério, (1) contratar outra agência de classificação de risco sem </w:t>
      </w:r>
      <w:r w:rsidRPr="00BC2229">
        <w:rPr>
          <w:rFonts w:asciiTheme="minorHAnsi" w:eastAsia="Arial" w:hAnsiTheme="minorHAnsi" w:cstheme="minorHAnsi"/>
          <w:sz w:val="24"/>
          <w:szCs w:val="24"/>
          <w:lang w:eastAsia="en-GB"/>
        </w:rPr>
        <w:lastRenderedPageBreak/>
        <w:t xml:space="preserve">necessidade de aprovação dos Debenturistas, bastando notificar o Agente Fiduciário, desde que tal agência de classificação de risco seja a </w:t>
      </w:r>
      <w:r w:rsidRPr="00BC2229">
        <w:rPr>
          <w:rFonts w:asciiTheme="minorHAnsi" w:eastAsia="Arial" w:hAnsiTheme="minorHAnsi" w:cstheme="minorHAnsi"/>
          <w:i/>
          <w:sz w:val="24"/>
          <w:szCs w:val="24"/>
        </w:rPr>
        <w:t xml:space="preserve">Fitch </w:t>
      </w:r>
      <w:r w:rsidRPr="00BC2229">
        <w:rPr>
          <w:rFonts w:asciiTheme="minorHAnsi" w:eastAsia="Arial" w:hAnsiTheme="minorHAnsi" w:cstheme="minorHAnsi"/>
          <w:i/>
          <w:sz w:val="24"/>
          <w:szCs w:val="24"/>
          <w:lang w:eastAsia="en-GB"/>
        </w:rPr>
        <w:t>Ratings</w:t>
      </w:r>
      <w:r w:rsidRPr="00BC2229">
        <w:rPr>
          <w:rFonts w:asciiTheme="minorHAnsi" w:eastAsia="Arial" w:hAnsiTheme="minorHAnsi" w:cstheme="minorHAnsi"/>
          <w:sz w:val="24"/>
          <w:szCs w:val="24"/>
          <w:lang w:eastAsia="en-GB"/>
        </w:rPr>
        <w:t xml:space="preserve"> </w:t>
      </w:r>
      <w:r w:rsidRPr="00BC2229">
        <w:rPr>
          <w:rFonts w:asciiTheme="minorHAnsi" w:eastAsia="Arial" w:hAnsiTheme="minorHAnsi" w:cstheme="minorHAnsi"/>
          <w:i/>
          <w:iCs/>
          <w:sz w:val="24"/>
          <w:szCs w:val="24"/>
          <w:lang w:eastAsia="en-GB"/>
        </w:rPr>
        <w:t xml:space="preserve">Brasil Ltda. </w:t>
      </w:r>
      <w:r w:rsidRPr="00BC2229">
        <w:rPr>
          <w:rFonts w:asciiTheme="minorHAnsi" w:eastAsia="Arial" w:hAnsiTheme="minorHAnsi" w:cstheme="minorHAnsi"/>
          <w:sz w:val="24"/>
          <w:szCs w:val="24"/>
          <w:lang w:eastAsia="en-GB"/>
        </w:rPr>
        <w:t xml:space="preserve">ou a </w:t>
      </w:r>
      <w:r w:rsidRPr="00BC2229">
        <w:rPr>
          <w:rFonts w:asciiTheme="minorHAnsi" w:eastAsia="Arial" w:hAnsiTheme="minorHAnsi" w:cstheme="minorHAnsi"/>
          <w:i/>
          <w:sz w:val="24"/>
          <w:szCs w:val="24"/>
          <w:lang w:eastAsia="en-GB"/>
        </w:rPr>
        <w:t>Moody’s América Latina Ltda.</w:t>
      </w:r>
      <w:r w:rsidRPr="00BC2229">
        <w:rPr>
          <w:rFonts w:asciiTheme="minorHAnsi" w:eastAsia="Arial" w:hAnsiTheme="minorHAnsi" w:cstheme="minorHAnsi"/>
          <w:sz w:val="24"/>
          <w:szCs w:val="24"/>
          <w:lang w:eastAsia="en-GB"/>
        </w:rPr>
        <w:t>; ou (2) notificar o Agente Fiduciário e convocar Assembleia Geral de Debenturistas para que estes definam a agência de classificação de risco substituta;</w:t>
      </w:r>
      <w:bookmarkEnd w:id="137"/>
      <w:r w:rsidRPr="00BC2229">
        <w:rPr>
          <w:rFonts w:asciiTheme="minorHAnsi" w:hAnsiTheme="minorHAnsi" w:cstheme="minorHAnsi"/>
          <w:sz w:val="24"/>
          <w:szCs w:val="24"/>
        </w:rPr>
        <w:t xml:space="preserve"> </w:t>
      </w:r>
    </w:p>
    <w:p w14:paraId="44428861" w14:textId="7AE8FE73"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38" w:name="_Hlk88515132"/>
      <w:r w:rsidRPr="00BC2229">
        <w:rPr>
          <w:rFonts w:asciiTheme="minorHAnsi" w:hAnsiTheme="minorHAnsi" w:cstheme="minorHAnsi"/>
          <w:sz w:val="24"/>
          <w:szCs w:val="24"/>
        </w:rPr>
        <w:t xml:space="preserve">cumprir e fazer </w:t>
      </w:r>
      <w:r w:rsidR="00955927" w:rsidRPr="00BC2229">
        <w:rPr>
          <w:rFonts w:asciiTheme="minorHAnsi" w:hAnsiTheme="minorHAnsi" w:cstheme="minorHAnsi"/>
          <w:sz w:val="24"/>
          <w:szCs w:val="24"/>
        </w:rPr>
        <w:t xml:space="preserve">com que </w:t>
      </w:r>
      <w:r w:rsidRPr="00BC2229">
        <w:rPr>
          <w:rFonts w:asciiTheme="minorHAnsi" w:hAnsiTheme="minorHAnsi" w:cstheme="minorHAnsi"/>
          <w:sz w:val="24"/>
          <w:szCs w:val="24"/>
        </w:rPr>
        <w:t xml:space="preserve">suas </w:t>
      </w:r>
      <w:r w:rsidR="00737B09" w:rsidRPr="00BC2229">
        <w:rPr>
          <w:rFonts w:asciiTheme="minorHAnsi" w:hAnsiTheme="minorHAnsi" w:cstheme="minorHAnsi"/>
          <w:sz w:val="24"/>
          <w:szCs w:val="24"/>
        </w:rPr>
        <w:t>controladas e/ou coligadas (“</w:t>
      </w:r>
      <w:r w:rsidR="00737B09" w:rsidRPr="00BC2229">
        <w:rPr>
          <w:rFonts w:asciiTheme="minorHAnsi" w:hAnsiTheme="minorHAnsi" w:cstheme="minorHAnsi"/>
          <w:sz w:val="24"/>
          <w:szCs w:val="24"/>
          <w:u w:val="single"/>
        </w:rPr>
        <w:t>Afiliadas</w:t>
      </w:r>
      <w:r w:rsidR="00737B09" w:rsidRPr="00BC2229">
        <w:rPr>
          <w:rFonts w:asciiTheme="minorHAnsi" w:hAnsiTheme="minorHAnsi" w:cstheme="minorHAnsi"/>
          <w:sz w:val="24"/>
          <w:szCs w:val="24"/>
        </w:rPr>
        <w:t>”), funcionários, conselheiros</w:t>
      </w:r>
      <w:r w:rsidR="00F933DA" w:rsidRPr="00BC2229">
        <w:rPr>
          <w:rFonts w:asciiTheme="minorHAnsi" w:hAnsiTheme="minorHAnsi" w:cstheme="minorHAnsi"/>
          <w:sz w:val="24"/>
          <w:szCs w:val="24"/>
        </w:rPr>
        <w:t xml:space="preserve"> e</w:t>
      </w:r>
      <w:r w:rsidR="00737B09" w:rsidRPr="00BC2229">
        <w:rPr>
          <w:rFonts w:asciiTheme="minorHAnsi" w:hAnsiTheme="minorHAnsi" w:cstheme="minorHAnsi"/>
          <w:sz w:val="24"/>
          <w:szCs w:val="24"/>
        </w:rPr>
        <w:t xml:space="preserve"> diretores,</w:t>
      </w:r>
      <w:r w:rsidR="00F933DA" w:rsidRPr="00BC2229">
        <w:rPr>
          <w:rFonts w:asciiTheme="minorHAnsi" w:hAnsiTheme="minorHAnsi" w:cstheme="minorHAnsi"/>
          <w:sz w:val="24"/>
          <w:szCs w:val="24"/>
        </w:rPr>
        <w:t xml:space="preserve"> e, ainda, orientar e exigir que seus</w:t>
      </w:r>
      <w:r w:rsidR="00737B09" w:rsidRPr="00BC2229">
        <w:rPr>
          <w:rFonts w:asciiTheme="minorHAnsi" w:hAnsiTheme="minorHAnsi" w:cstheme="minorHAnsi"/>
          <w:sz w:val="24"/>
          <w:szCs w:val="24"/>
        </w:rPr>
        <w:t xml:space="preserve"> </w:t>
      </w:r>
      <w:r w:rsidR="00DB0FC4" w:rsidRPr="00BC2229">
        <w:rPr>
          <w:rFonts w:asciiTheme="minorHAnsi" w:hAnsiTheme="minorHAnsi" w:cstheme="minorHAnsi"/>
          <w:sz w:val="24"/>
          <w:szCs w:val="24"/>
        </w:rPr>
        <w:t xml:space="preserve">fornecedores, contratados e/ou subcontratados, </w:t>
      </w:r>
      <w:r w:rsidR="00737B09" w:rsidRPr="00BC2229">
        <w:rPr>
          <w:rFonts w:asciiTheme="minorHAnsi" w:hAnsiTheme="minorHAnsi" w:cstheme="minorHAnsi"/>
          <w:sz w:val="24"/>
          <w:szCs w:val="24"/>
        </w:rPr>
        <w:t>no desempenho de suas funções como representantes ou em nome ou em favor da Emissora</w:t>
      </w:r>
      <w:r w:rsidR="00F933DA" w:rsidRPr="00BC2229">
        <w:rPr>
          <w:rFonts w:asciiTheme="minorHAnsi" w:hAnsiTheme="minorHAnsi" w:cstheme="minorHAnsi"/>
          <w:sz w:val="24"/>
          <w:szCs w:val="24"/>
        </w:rPr>
        <w:t>,</w:t>
      </w:r>
      <w:r w:rsidR="00165F0B" w:rsidRPr="00BC2229">
        <w:rPr>
          <w:rFonts w:asciiTheme="minorHAnsi" w:hAnsiTheme="minorHAnsi" w:cstheme="minorHAnsi"/>
          <w:sz w:val="24"/>
          <w:szCs w:val="24"/>
        </w:rPr>
        <w:t xml:space="preserve"> </w:t>
      </w:r>
      <w:r w:rsidR="00955927" w:rsidRPr="00BC2229">
        <w:rPr>
          <w:rFonts w:asciiTheme="minorHAnsi" w:hAnsiTheme="minorHAnsi" w:cstheme="minorHAnsi"/>
          <w:sz w:val="24"/>
          <w:szCs w:val="24"/>
        </w:rPr>
        <w:t xml:space="preserve">cumpram </w:t>
      </w:r>
      <w:r w:rsidRPr="00BC2229">
        <w:rPr>
          <w:rFonts w:asciiTheme="minorHAnsi" w:hAnsiTheme="minorHAnsi" w:cstheme="minorHAnsi"/>
          <w:sz w:val="24"/>
          <w:szCs w:val="24"/>
        </w:rPr>
        <w:t xml:space="preserve">as normas aplicáveis que versam sobre atos de corrupção e atos lesivos contra a administração pública, na forma das Leis </w:t>
      </w:r>
      <w:r w:rsidR="00007583" w:rsidRPr="00BC2229">
        <w:rPr>
          <w:rFonts w:asciiTheme="minorHAnsi" w:hAnsiTheme="minorHAnsi" w:cstheme="minorHAnsi"/>
          <w:sz w:val="24"/>
          <w:szCs w:val="24"/>
        </w:rPr>
        <w:t>Anticorrupção e Antilavagem</w:t>
      </w:r>
      <w:r w:rsidR="00165F0B" w:rsidRPr="00BC2229">
        <w:rPr>
          <w:rFonts w:asciiTheme="minorHAnsi" w:hAnsiTheme="minorHAnsi" w:cstheme="minorHAnsi"/>
          <w:sz w:val="24"/>
          <w:szCs w:val="24"/>
        </w:rPr>
        <w:t>, devendo</w:t>
      </w:r>
      <w:r w:rsidR="00155FF3"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(i)</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manter</w:t>
      </w:r>
      <w:r w:rsidR="004236FF"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procedimentos internos que asseguram integral cumprimento de tais normas; </w:t>
      </w:r>
      <w:r w:rsidRPr="00BC2229">
        <w:rPr>
          <w:rFonts w:asciiTheme="minorHAnsi" w:hAnsiTheme="minorHAnsi" w:cstheme="minorHAnsi"/>
          <w:b/>
          <w:sz w:val="24"/>
          <w:szCs w:val="24"/>
        </w:rPr>
        <w:t>(ii)</w:t>
      </w:r>
      <w:r w:rsidRPr="00BC2229">
        <w:rPr>
          <w:rFonts w:asciiTheme="minorHAnsi" w:hAnsiTheme="minorHAnsi" w:cstheme="minorHAnsi"/>
          <w:sz w:val="24"/>
          <w:szCs w:val="24"/>
        </w:rPr>
        <w:t xml:space="preserve"> dar pleno conhecimento de tais normas e obrigar seus contratados, que vierem a se relacionar com a Emissora e/ou suas Afiliadas, previamente ao início de sua atuação no âmbito deste documento, ao cumprimento de tais normas; </w:t>
      </w:r>
      <w:r w:rsidRPr="00BC2229">
        <w:rPr>
          <w:rFonts w:asciiTheme="minorHAnsi" w:hAnsiTheme="minorHAnsi" w:cstheme="minorHAnsi"/>
          <w:b/>
          <w:sz w:val="24"/>
          <w:szCs w:val="24"/>
        </w:rPr>
        <w:t>(iii)</w:t>
      </w:r>
      <w:r w:rsidRPr="00BC2229">
        <w:rPr>
          <w:rFonts w:asciiTheme="minorHAnsi" w:hAnsiTheme="minorHAnsi" w:cstheme="minorHAnsi"/>
          <w:sz w:val="24"/>
          <w:szCs w:val="24"/>
        </w:rPr>
        <w:t xml:space="preserve"> abste</w:t>
      </w:r>
      <w:r w:rsidR="00165F0B" w:rsidRPr="00BC2229">
        <w:rPr>
          <w:rFonts w:asciiTheme="minorHAnsi" w:hAnsiTheme="minorHAnsi" w:cstheme="minorHAnsi"/>
          <w:sz w:val="24"/>
          <w:szCs w:val="24"/>
        </w:rPr>
        <w:t>r-se</w:t>
      </w:r>
      <w:r w:rsidRPr="00BC2229">
        <w:rPr>
          <w:rFonts w:asciiTheme="minorHAnsi" w:hAnsiTheme="minorHAnsi" w:cstheme="minorHAnsi"/>
          <w:sz w:val="24"/>
          <w:szCs w:val="24"/>
        </w:rPr>
        <w:t xml:space="preserve"> de práticas de atos de corrupção e de agir de forma lesiva à administração pública, nacional e estrangeira, no seu interesse ou para seu benefício, exclusivo ou não; e </w:t>
      </w:r>
      <w:r w:rsidRPr="00BC2229">
        <w:rPr>
          <w:rFonts w:asciiTheme="minorHAnsi" w:hAnsiTheme="minorHAnsi" w:cstheme="minorHAnsi"/>
          <w:b/>
          <w:sz w:val="24"/>
          <w:szCs w:val="24"/>
        </w:rPr>
        <w:t>(iv)</w:t>
      </w:r>
      <w:r w:rsidRPr="00BC2229">
        <w:rPr>
          <w:rFonts w:asciiTheme="minorHAnsi" w:hAnsiTheme="minorHAnsi" w:cstheme="minorHAnsi"/>
          <w:sz w:val="24"/>
          <w:szCs w:val="24"/>
        </w:rPr>
        <w:t xml:space="preserve"> caso, após efetuar as devidas averiguações internas, tenham conhecimento de qualquer ato ou fato que viole aludidas normas, comunicarão, em até 5 (cinco) Dias Úteis contados da ciência do fato, o Agente Fiduciário que poderá tomar todas as providências que entender necessárias;</w:t>
      </w:r>
      <w:r w:rsidR="00493361" w:rsidRPr="00BC2229">
        <w:rPr>
          <w:rFonts w:asciiTheme="minorHAnsi" w:hAnsiTheme="minorHAnsi" w:cstheme="minorHAnsi"/>
          <w:sz w:val="24"/>
          <w:szCs w:val="24"/>
        </w:rPr>
        <w:t xml:space="preserve"> </w:t>
      </w:r>
      <w:bookmarkEnd w:id="138"/>
    </w:p>
    <w:p w14:paraId="4776BEDE"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39" w:name="_Hlk88515172"/>
      <w:r w:rsidRPr="00BC2229">
        <w:rPr>
          <w:rFonts w:asciiTheme="minorHAnsi" w:hAnsiTheme="minorHAnsi" w:cstheme="minorHAnsi"/>
          <w:sz w:val="24"/>
          <w:szCs w:val="24"/>
        </w:rPr>
        <w:t xml:space="preserve">manter válidas e regulares as licenças ou aprovações necessárias, inclusive ambientais, ao seu regular funcionamento, exceto no que se referir a licenças, concessões ou aprovações cuja perda, revogação ou cancelamento não resultem em </w:t>
      </w:r>
      <w:r w:rsidR="00E35F96" w:rsidRPr="00BC2229">
        <w:rPr>
          <w:rFonts w:asciiTheme="minorHAnsi" w:hAnsiTheme="minorHAnsi" w:cstheme="minorHAnsi"/>
          <w:sz w:val="24"/>
          <w:szCs w:val="24"/>
        </w:rPr>
        <w:t>Efeito Adverso Relevante nos termos desta</w:t>
      </w:r>
      <w:r w:rsidRPr="00BC2229">
        <w:rPr>
          <w:rFonts w:asciiTheme="minorHAnsi" w:hAnsiTheme="minorHAnsi" w:cstheme="minorHAnsi"/>
          <w:sz w:val="24"/>
          <w:szCs w:val="24"/>
        </w:rPr>
        <w:t xml:space="preserve"> Escritura de Emissão, e/ou a qualquer outra dívida que, se vencida e não paga, possa acarretar o vencimento antecipado das Debêntures;</w:t>
      </w:r>
      <w:bookmarkEnd w:id="139"/>
    </w:p>
    <w:p w14:paraId="31851C06"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40" w:name="_Hlk88515195"/>
      <w:r w:rsidRPr="00BC2229">
        <w:rPr>
          <w:rFonts w:asciiTheme="minorHAnsi" w:hAnsiTheme="minorHAnsi" w:cstheme="minorHAnsi"/>
          <w:sz w:val="24"/>
          <w:szCs w:val="24"/>
        </w:rPr>
        <w:t>manter e fazer com que a Emissora, suas coligadas e/ou suas controladas mantenham, seguro adequado para seus bens e ativos relevantes, conforme práticas correntes de mercado;</w:t>
      </w:r>
      <w:bookmarkEnd w:id="140"/>
    </w:p>
    <w:p w14:paraId="5A90CFB2"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41" w:name="_Hlk88515216"/>
      <w:r w:rsidRPr="00BC2229">
        <w:rPr>
          <w:rFonts w:asciiTheme="minorHAnsi" w:hAnsiTheme="minorHAnsi" w:cstheme="minorHAnsi"/>
          <w:sz w:val="24"/>
          <w:szCs w:val="24"/>
        </w:rPr>
        <w:t>manter sempre válidas, eficazes, em perfeita ordem e em pleno vigor todas as autorizações necessárias à celebração desta Escritura de Emissão e ao cumprimento de todas as obrigações aqui previstas;</w:t>
      </w:r>
      <w:bookmarkEnd w:id="141"/>
      <w:r w:rsidR="00737B09" w:rsidRPr="00BC2229">
        <w:rPr>
          <w:rFonts w:asciiTheme="minorHAnsi" w:hAnsiTheme="minorHAnsi" w:cstheme="minorHAnsi"/>
          <w:sz w:val="24"/>
          <w:szCs w:val="24"/>
        </w:rPr>
        <w:t xml:space="preserve"> </w:t>
      </w:r>
    </w:p>
    <w:p w14:paraId="007CBE61"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contratar e manter contratados, às suas expensas, os prestadores de serviços inerentes às obrigações previstas nesta Escritura de Emissão, incluindo o Agente Fiduciário,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 xml:space="preserve">a Agência de Classificação de Risco, </w:t>
      </w:r>
      <w:r w:rsidRPr="00BC2229">
        <w:rPr>
          <w:rFonts w:asciiTheme="minorHAnsi" w:hAnsiTheme="minorHAnsi" w:cstheme="minorHAnsi"/>
          <w:sz w:val="24"/>
          <w:szCs w:val="24"/>
        </w:rPr>
        <w:t>o sistema de distribuição das Debêntures no mercado primário e o sistema de negociação das Debêntures no mercado secundário;</w:t>
      </w:r>
      <w:r w:rsidR="00F32442" w:rsidRPr="00BC2229">
        <w:rPr>
          <w:rFonts w:asciiTheme="minorHAnsi" w:hAnsiTheme="minorHAnsi" w:cstheme="minorHAnsi"/>
          <w:sz w:val="24"/>
          <w:szCs w:val="24"/>
        </w:rPr>
        <w:t xml:space="preserve"> </w:t>
      </w:r>
    </w:p>
    <w:p w14:paraId="4CA03321" w14:textId="77777777" w:rsidR="00EF73E0" w:rsidRPr="00BC2229" w:rsidRDefault="00C80DCC"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r</w:t>
      </w:r>
      <w:r w:rsidR="00945825" w:rsidRPr="00BC2229">
        <w:rPr>
          <w:rFonts w:asciiTheme="minorHAnsi" w:hAnsiTheme="minorHAnsi" w:cstheme="minorHAnsi"/>
          <w:sz w:val="24"/>
          <w:szCs w:val="24"/>
        </w:rPr>
        <w:t>ealizar o recolhimento de todos os tributos ou contribuições que incidam ou venham a incidir sobre as Debêntures que sejam de responsabilidade da Emissora;</w:t>
      </w:r>
      <w:r w:rsidR="008C1BB4" w:rsidRPr="00BC2229">
        <w:rPr>
          <w:rFonts w:asciiTheme="minorHAnsi" w:hAnsiTheme="minorHAnsi" w:cstheme="minorHAnsi"/>
          <w:sz w:val="24"/>
          <w:szCs w:val="24"/>
        </w:rPr>
        <w:t xml:space="preserve"> </w:t>
      </w:r>
    </w:p>
    <w:p w14:paraId="38D6530E"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notificar, na mesma data, o Agente Fiduciário da convocação, pela Emissora, de qualquer Assembleia Geral de Debenturistas;</w:t>
      </w:r>
    </w:p>
    <w:p w14:paraId="113D0BC4"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bookmarkStart w:id="142" w:name="_Hlk88515239"/>
      <w:r w:rsidRPr="00BC2229">
        <w:rPr>
          <w:rFonts w:asciiTheme="minorHAnsi" w:hAnsiTheme="minorHAnsi" w:cstheme="minorHAnsi"/>
          <w:sz w:val="24"/>
          <w:szCs w:val="24"/>
        </w:rPr>
        <w:t xml:space="preserve">notificar, em até 5 (cinco) Dias Úteis, </w:t>
      </w:r>
      <w:r w:rsidR="00165F0B" w:rsidRPr="00BC2229">
        <w:rPr>
          <w:rFonts w:asciiTheme="minorHAnsi" w:hAnsiTheme="minorHAnsi" w:cstheme="minorHAnsi"/>
          <w:sz w:val="24"/>
          <w:szCs w:val="24"/>
        </w:rPr>
        <w:t>o Agente Fiduciário, sobre qualquer Efeito Adverso Relevante. Para fins desta Escritura de Emissão, “</w:t>
      </w:r>
      <w:r w:rsidR="00165F0B" w:rsidRPr="00BC2229">
        <w:rPr>
          <w:rFonts w:asciiTheme="minorHAnsi" w:hAnsiTheme="minorHAnsi" w:cstheme="minorHAnsi"/>
          <w:sz w:val="24"/>
          <w:szCs w:val="24"/>
          <w:u w:val="single"/>
        </w:rPr>
        <w:t>Efeito Adverso Relevante</w:t>
      </w:r>
      <w:r w:rsidR="00165F0B" w:rsidRPr="00BC2229">
        <w:rPr>
          <w:rFonts w:asciiTheme="minorHAnsi" w:hAnsiTheme="minorHAnsi" w:cstheme="minorHAnsi"/>
          <w:sz w:val="24"/>
          <w:szCs w:val="24"/>
        </w:rPr>
        <w:t>” significa: (a) qualquer alteração adversa relevante nas condições financeiras</w:t>
      </w:r>
      <w:r w:rsidR="00737B09" w:rsidRPr="00BC2229">
        <w:rPr>
          <w:rFonts w:asciiTheme="minorHAnsi" w:hAnsiTheme="minorHAnsi" w:cstheme="minorHAnsi"/>
          <w:sz w:val="24"/>
          <w:szCs w:val="24"/>
        </w:rPr>
        <w:t>, operacionais ou reputacionais</w:t>
      </w:r>
      <w:r w:rsidR="00165F0B" w:rsidRPr="00BC2229">
        <w:rPr>
          <w:rFonts w:asciiTheme="minorHAnsi" w:hAnsiTheme="minorHAnsi" w:cstheme="minorHAnsi"/>
          <w:sz w:val="24"/>
          <w:szCs w:val="24"/>
        </w:rPr>
        <w:t xml:space="preserve"> da Emissora; </w:t>
      </w:r>
      <w:r w:rsidR="00737B09" w:rsidRPr="00BC2229">
        <w:rPr>
          <w:rFonts w:asciiTheme="minorHAnsi" w:hAnsiTheme="minorHAnsi" w:cstheme="minorHAnsi"/>
          <w:sz w:val="24"/>
          <w:szCs w:val="24"/>
        </w:rPr>
        <w:t xml:space="preserve">ou </w:t>
      </w:r>
      <w:r w:rsidR="00165F0B" w:rsidRPr="00BC2229">
        <w:rPr>
          <w:rFonts w:asciiTheme="minorHAnsi" w:hAnsiTheme="minorHAnsi" w:cstheme="minorHAnsi"/>
          <w:sz w:val="24"/>
          <w:szCs w:val="24"/>
        </w:rPr>
        <w:t xml:space="preserve">(b) qualquer </w:t>
      </w:r>
      <w:r w:rsidR="00045CDF" w:rsidRPr="00BC2229">
        <w:rPr>
          <w:rFonts w:asciiTheme="minorHAnsi" w:hAnsiTheme="minorHAnsi" w:cstheme="minorHAnsi"/>
          <w:sz w:val="24"/>
          <w:szCs w:val="24"/>
        </w:rPr>
        <w:t xml:space="preserve">efeito </w:t>
      </w:r>
      <w:r w:rsidR="00A563AC" w:rsidRPr="00BC2229">
        <w:rPr>
          <w:rFonts w:asciiTheme="minorHAnsi" w:hAnsiTheme="minorHAnsi" w:cstheme="minorHAnsi"/>
          <w:sz w:val="24"/>
          <w:szCs w:val="24"/>
        </w:rPr>
        <w:t xml:space="preserve">adverso </w:t>
      </w:r>
      <w:r w:rsidR="00165F0B" w:rsidRPr="00BC2229">
        <w:rPr>
          <w:rFonts w:asciiTheme="minorHAnsi" w:hAnsiTheme="minorHAnsi" w:cstheme="minorHAnsi"/>
          <w:sz w:val="24"/>
          <w:szCs w:val="24"/>
        </w:rPr>
        <w:t>relevante na</w:t>
      </w:r>
      <w:r w:rsidR="00A563AC" w:rsidRPr="00BC2229">
        <w:rPr>
          <w:rFonts w:asciiTheme="minorHAnsi" w:hAnsiTheme="minorHAnsi" w:cstheme="minorHAnsi"/>
          <w:sz w:val="24"/>
          <w:szCs w:val="24"/>
        </w:rPr>
        <w:t xml:space="preserve"> capacidade da Emissora de cumprir quaisquer de suas obrigações, nos termos desta Escritura de Emissão</w:t>
      </w:r>
      <w:r w:rsidRPr="00BC2229">
        <w:rPr>
          <w:rFonts w:asciiTheme="minorHAnsi" w:hAnsiTheme="minorHAnsi" w:cstheme="minorHAnsi"/>
          <w:sz w:val="24"/>
          <w:szCs w:val="24"/>
        </w:rPr>
        <w:t>;</w:t>
      </w:r>
      <w:r w:rsidR="00F32442" w:rsidRPr="00BC2229">
        <w:rPr>
          <w:rFonts w:asciiTheme="minorHAnsi" w:hAnsiTheme="minorHAnsi" w:cstheme="minorHAnsi"/>
          <w:sz w:val="24"/>
          <w:szCs w:val="24"/>
        </w:rPr>
        <w:t xml:space="preserve"> </w:t>
      </w:r>
      <w:bookmarkEnd w:id="142"/>
    </w:p>
    <w:p w14:paraId="6DF92336" w14:textId="77777777" w:rsidR="00EF73E0"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convocar, no prazo de até 1 (um) Dia Útil, Assembleia Geral de Debenturistas </w:t>
      </w:r>
      <w:r w:rsidR="00E80BAA" w:rsidRPr="00BC2229">
        <w:rPr>
          <w:rFonts w:asciiTheme="minorHAnsi" w:hAnsiTheme="minorHAnsi" w:cstheme="minorHAnsi"/>
          <w:sz w:val="24"/>
          <w:szCs w:val="24"/>
        </w:rPr>
        <w:t xml:space="preserve">para deliberar sobre quaisquer matérias que, no </w:t>
      </w:r>
      <w:r w:rsidR="001272D4" w:rsidRPr="00BC2229">
        <w:rPr>
          <w:rFonts w:asciiTheme="minorHAnsi" w:hAnsiTheme="minorHAnsi" w:cstheme="minorHAnsi"/>
          <w:sz w:val="24"/>
          <w:szCs w:val="24"/>
        </w:rPr>
        <w:t xml:space="preserve">melhor </w:t>
      </w:r>
      <w:r w:rsidR="00E80BAA" w:rsidRPr="00BC2229">
        <w:rPr>
          <w:rFonts w:asciiTheme="minorHAnsi" w:hAnsiTheme="minorHAnsi" w:cstheme="minorHAnsi"/>
          <w:sz w:val="24"/>
          <w:szCs w:val="24"/>
        </w:rPr>
        <w:t>entendimento da Emissora, afetem direta ou indiretamente os interesses dos Debenturistas</w:t>
      </w:r>
      <w:r w:rsidRPr="00BC2229">
        <w:rPr>
          <w:rFonts w:asciiTheme="minorHAnsi" w:hAnsiTheme="minorHAnsi" w:cstheme="minorHAnsi"/>
          <w:sz w:val="24"/>
          <w:szCs w:val="24"/>
        </w:rPr>
        <w:t>, caso o Agente Fiduciário deva fazer, nos termos da presente Escritura de Emissão, mas não o faça no prazo aplicável;</w:t>
      </w:r>
      <w:r w:rsidR="008C1BB4" w:rsidRPr="00BC2229">
        <w:rPr>
          <w:rFonts w:asciiTheme="minorHAnsi" w:hAnsiTheme="minorHAnsi" w:cstheme="minorHAnsi"/>
          <w:sz w:val="24"/>
          <w:szCs w:val="24"/>
        </w:rPr>
        <w:t xml:space="preserve"> </w:t>
      </w:r>
    </w:p>
    <w:p w14:paraId="09C8B3A0" w14:textId="77777777" w:rsidR="004236FF" w:rsidRPr="00BC2229" w:rsidRDefault="00945825"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comparecer, por meio de seus representantes, às assembleias gerais de Debenturistas, sempre que solicitada;</w:t>
      </w:r>
    </w:p>
    <w:p w14:paraId="739FAEE7" w14:textId="77777777" w:rsidR="00EF73E0" w:rsidRPr="00BC2229" w:rsidRDefault="004236FF" w:rsidP="00F83861">
      <w:pPr>
        <w:pStyle w:val="Level4"/>
        <w:tabs>
          <w:tab w:val="clear" w:pos="139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cumprir as disposições do artigo 17 da Instrução CVM 476</w:t>
      </w:r>
      <w:r w:rsidR="00737B09" w:rsidRPr="00BC2229">
        <w:rPr>
          <w:rFonts w:asciiTheme="minorHAnsi" w:hAnsiTheme="minorHAnsi" w:cstheme="minorHAnsi"/>
          <w:sz w:val="24"/>
          <w:szCs w:val="24"/>
        </w:rPr>
        <w:t>, quais sejam</w:t>
      </w:r>
      <w:r w:rsidRPr="00BC2229">
        <w:rPr>
          <w:rFonts w:asciiTheme="minorHAnsi" w:hAnsiTheme="minorHAnsi" w:cstheme="minorHAnsi"/>
          <w:sz w:val="24"/>
          <w:szCs w:val="24"/>
        </w:rPr>
        <w:t>:</w:t>
      </w:r>
    </w:p>
    <w:bookmarkEnd w:id="133"/>
    <w:p w14:paraId="5005D372"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preparar demonstrações financeiras de encerramento de exercício</w:t>
      </w:r>
      <w:bookmarkStart w:id="143" w:name="_DV_M74"/>
      <w:bookmarkEnd w:id="143"/>
      <w:r w:rsidRPr="00BC2229">
        <w:rPr>
          <w:rFonts w:asciiTheme="minorHAnsi" w:hAnsiTheme="minorHAnsi" w:cstheme="minorHAnsi"/>
          <w:w w:val="0"/>
          <w:sz w:val="24"/>
          <w:szCs w:val="24"/>
        </w:rPr>
        <w:t xml:space="preserve"> e, se for o caso, demonstrações consolidadas, em conformidade com a Lei das Sociedades por Ações e com as regras emitidas pela CVM; </w:t>
      </w:r>
    </w:p>
    <w:p w14:paraId="0A8D9C40"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submeter </w:t>
      </w:r>
      <w:r w:rsidRPr="00BC2229">
        <w:rPr>
          <w:rFonts w:asciiTheme="minorHAnsi" w:hAnsiTheme="minorHAnsi" w:cstheme="minorHAnsi"/>
          <w:sz w:val="24"/>
          <w:szCs w:val="24"/>
        </w:rPr>
        <w:t>suas</w:t>
      </w:r>
      <w:r w:rsidRPr="00BC2229">
        <w:rPr>
          <w:rFonts w:asciiTheme="minorHAnsi" w:hAnsiTheme="minorHAnsi" w:cstheme="minorHAnsi"/>
          <w:w w:val="0"/>
          <w:sz w:val="24"/>
          <w:szCs w:val="24"/>
        </w:rPr>
        <w:t xml:space="preserve"> demonstrações financeiras a auditoria, por auditor registrado na CVM; </w:t>
      </w:r>
    </w:p>
    <w:p w14:paraId="75B002F0"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divulgar, </w:t>
      </w:r>
      <w:r w:rsidRPr="00BC2229">
        <w:rPr>
          <w:rFonts w:asciiTheme="minorHAnsi" w:hAnsiTheme="minorHAnsi" w:cstheme="minorHAnsi"/>
          <w:sz w:val="24"/>
          <w:szCs w:val="24"/>
        </w:rPr>
        <w:t>até</w:t>
      </w:r>
      <w:r w:rsidRPr="00BC2229">
        <w:rPr>
          <w:rFonts w:asciiTheme="minorHAnsi" w:hAnsiTheme="minorHAnsi" w:cstheme="minorHAnsi"/>
          <w:w w:val="0"/>
          <w:sz w:val="24"/>
          <w:szCs w:val="24"/>
        </w:rPr>
        <w:t xml:space="preserve"> o dia anterior ao início das negociações, as demonstrações financeiras, acompanhadas de notas explicativas e do relatório dos </w:t>
      </w:r>
      <w:r w:rsidRPr="00BC2229">
        <w:rPr>
          <w:rFonts w:asciiTheme="minorHAnsi" w:hAnsiTheme="minorHAnsi" w:cstheme="minorHAnsi"/>
          <w:w w:val="0"/>
          <w:sz w:val="24"/>
          <w:szCs w:val="24"/>
        </w:rPr>
        <w:lastRenderedPageBreak/>
        <w:t xml:space="preserve">auditores independentes, relativas aos 3 (três) últimos exercícios sociais encerrados, exceto quando o emissor não as possua por não ter iniciado suas atividades previamente ao referido período; </w:t>
      </w:r>
    </w:p>
    <w:p w14:paraId="7C6D9A29"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divulgar as </w:t>
      </w:r>
      <w:r w:rsidRPr="00BC2229">
        <w:rPr>
          <w:rFonts w:asciiTheme="minorHAnsi" w:hAnsiTheme="minorHAnsi" w:cstheme="minorHAnsi"/>
          <w:sz w:val="24"/>
          <w:szCs w:val="24"/>
        </w:rPr>
        <w:t>demonstrações</w:t>
      </w:r>
      <w:r w:rsidRPr="00BC2229">
        <w:rPr>
          <w:rFonts w:asciiTheme="minorHAnsi" w:hAnsiTheme="minorHAnsi" w:cstheme="minorHAnsi"/>
          <w:w w:val="0"/>
          <w:sz w:val="24"/>
          <w:szCs w:val="24"/>
        </w:rPr>
        <w:t xml:space="preserve"> financeiras subsequentes, acompanhadas de notas explicativas e relatório dos auditores independentes, dentro de 3 (três) meses contados do encerramento do exercício social; </w:t>
      </w:r>
    </w:p>
    <w:p w14:paraId="13C0032B" w14:textId="2DA585A6"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observar </w:t>
      </w:r>
      <w:r w:rsidRPr="00BC2229">
        <w:rPr>
          <w:rFonts w:asciiTheme="minorHAnsi" w:hAnsiTheme="minorHAnsi" w:cstheme="minorHAnsi"/>
          <w:sz w:val="24"/>
          <w:szCs w:val="24"/>
        </w:rPr>
        <w:t>as</w:t>
      </w:r>
      <w:r w:rsidRPr="00BC2229">
        <w:rPr>
          <w:rFonts w:asciiTheme="minorHAnsi" w:hAnsiTheme="minorHAnsi" w:cstheme="minorHAnsi"/>
          <w:w w:val="0"/>
          <w:sz w:val="24"/>
          <w:szCs w:val="24"/>
        </w:rPr>
        <w:t xml:space="preserve"> disposições da </w:t>
      </w:r>
      <w:r w:rsidR="0077357E" w:rsidRPr="00BC2229">
        <w:rPr>
          <w:rFonts w:asciiTheme="minorHAnsi" w:hAnsiTheme="minorHAnsi" w:cstheme="minorHAnsi"/>
          <w:w w:val="0"/>
          <w:sz w:val="24"/>
          <w:szCs w:val="24"/>
        </w:rPr>
        <w:t xml:space="preserve">Resolução </w:t>
      </w:r>
      <w:r w:rsidRPr="00BC2229">
        <w:rPr>
          <w:rFonts w:asciiTheme="minorHAnsi" w:hAnsiTheme="minorHAnsi" w:cstheme="minorHAnsi"/>
          <w:w w:val="0"/>
          <w:sz w:val="24"/>
          <w:szCs w:val="24"/>
        </w:rPr>
        <w:t xml:space="preserve">CVM </w:t>
      </w:r>
      <w:r w:rsidR="0077357E" w:rsidRPr="00BC2229">
        <w:rPr>
          <w:rFonts w:asciiTheme="minorHAnsi" w:hAnsiTheme="minorHAnsi" w:cstheme="minorHAnsi"/>
          <w:w w:val="0"/>
          <w:sz w:val="24"/>
          <w:szCs w:val="24"/>
        </w:rPr>
        <w:t>44</w:t>
      </w:r>
      <w:r w:rsidRPr="00BC2229">
        <w:rPr>
          <w:rFonts w:asciiTheme="minorHAnsi" w:hAnsiTheme="minorHAnsi" w:cstheme="minorHAnsi"/>
          <w:sz w:val="24"/>
          <w:szCs w:val="24"/>
        </w:rPr>
        <w:t xml:space="preserve">, de </w:t>
      </w:r>
      <w:r w:rsidR="0077357E" w:rsidRPr="00BC2229">
        <w:rPr>
          <w:rFonts w:asciiTheme="minorHAnsi" w:hAnsiTheme="minorHAnsi" w:cstheme="minorHAnsi"/>
          <w:sz w:val="24"/>
          <w:szCs w:val="24"/>
        </w:rPr>
        <w:t>2</w:t>
      </w:r>
      <w:r w:rsidRPr="00BC2229">
        <w:rPr>
          <w:rFonts w:asciiTheme="minorHAnsi" w:hAnsiTheme="minorHAnsi" w:cstheme="minorHAnsi"/>
          <w:sz w:val="24"/>
          <w:szCs w:val="24"/>
        </w:rPr>
        <w:t xml:space="preserve">3 de </w:t>
      </w:r>
      <w:r w:rsidR="0077357E" w:rsidRPr="00BC2229">
        <w:rPr>
          <w:rFonts w:asciiTheme="minorHAnsi" w:hAnsiTheme="minorHAnsi" w:cstheme="minorHAnsi"/>
          <w:sz w:val="24"/>
          <w:szCs w:val="24"/>
        </w:rPr>
        <w:t xml:space="preserve">agosto </w:t>
      </w:r>
      <w:r w:rsidRPr="00BC2229">
        <w:rPr>
          <w:rFonts w:asciiTheme="minorHAnsi" w:hAnsiTheme="minorHAnsi" w:cstheme="minorHAnsi"/>
          <w:sz w:val="24"/>
          <w:szCs w:val="24"/>
        </w:rPr>
        <w:t>de 20</w:t>
      </w:r>
      <w:r w:rsidR="0077357E" w:rsidRPr="00BC2229">
        <w:rPr>
          <w:rFonts w:asciiTheme="minorHAnsi" w:hAnsiTheme="minorHAnsi" w:cstheme="minorHAnsi"/>
          <w:sz w:val="24"/>
          <w:szCs w:val="24"/>
        </w:rPr>
        <w:t>21</w:t>
      </w:r>
      <w:r w:rsidRPr="00BC2229">
        <w:rPr>
          <w:rFonts w:asciiTheme="minorHAnsi" w:hAnsiTheme="minorHAnsi" w:cstheme="minorHAnsi"/>
          <w:sz w:val="24"/>
          <w:szCs w:val="24"/>
        </w:rPr>
        <w:t xml:space="preserve">, </w:t>
      </w:r>
      <w:r w:rsidRPr="00BC2229">
        <w:rPr>
          <w:rFonts w:asciiTheme="minorHAnsi" w:hAnsiTheme="minorHAnsi" w:cstheme="minorHAnsi"/>
          <w:color w:val="000000"/>
          <w:sz w:val="24"/>
          <w:szCs w:val="24"/>
        </w:rPr>
        <w:t>conforme</w:t>
      </w:r>
      <w:r w:rsidRPr="00BC2229">
        <w:rPr>
          <w:rFonts w:asciiTheme="minorHAnsi" w:hAnsiTheme="minorHAnsi" w:cstheme="minorHAnsi"/>
          <w:sz w:val="24"/>
          <w:szCs w:val="24"/>
        </w:rPr>
        <w:t xml:space="preserve"> alterada </w:t>
      </w:r>
      <w:r w:rsidRPr="00BC2229">
        <w:rPr>
          <w:rFonts w:asciiTheme="minorHAnsi" w:hAnsiTheme="minorHAnsi" w:cstheme="minorHAnsi"/>
          <w:bCs/>
          <w:sz w:val="24"/>
          <w:szCs w:val="24"/>
        </w:rPr>
        <w:t>(“</w:t>
      </w:r>
      <w:r w:rsidR="0077357E" w:rsidRPr="00BC2229">
        <w:rPr>
          <w:rFonts w:asciiTheme="minorHAnsi" w:hAnsiTheme="minorHAnsi" w:cstheme="minorHAnsi"/>
          <w:bCs/>
          <w:sz w:val="24"/>
          <w:szCs w:val="24"/>
          <w:u w:val="single"/>
        </w:rPr>
        <w:t xml:space="preserve">Resolução </w:t>
      </w:r>
      <w:r w:rsidRPr="00BC2229">
        <w:rPr>
          <w:rFonts w:asciiTheme="minorHAnsi" w:hAnsiTheme="minorHAnsi" w:cstheme="minorHAnsi"/>
          <w:bCs/>
          <w:sz w:val="24"/>
          <w:szCs w:val="24"/>
          <w:u w:val="single"/>
        </w:rPr>
        <w:t xml:space="preserve">CVM </w:t>
      </w:r>
      <w:r w:rsidR="0077357E" w:rsidRPr="00BC2229">
        <w:rPr>
          <w:rFonts w:asciiTheme="minorHAnsi" w:hAnsiTheme="minorHAnsi" w:cstheme="minorHAnsi"/>
          <w:bCs/>
          <w:sz w:val="24"/>
          <w:szCs w:val="24"/>
          <w:u w:val="single"/>
        </w:rPr>
        <w:t>44</w:t>
      </w:r>
      <w:r w:rsidRPr="00BC2229">
        <w:rPr>
          <w:rFonts w:asciiTheme="minorHAnsi" w:hAnsiTheme="minorHAnsi" w:cstheme="minorHAnsi"/>
          <w:bCs/>
          <w:sz w:val="24"/>
          <w:szCs w:val="24"/>
        </w:rPr>
        <w:t>”)</w:t>
      </w:r>
      <w:r w:rsidRPr="00BC2229">
        <w:rPr>
          <w:rFonts w:asciiTheme="minorHAnsi" w:hAnsiTheme="minorHAnsi" w:cstheme="minorHAnsi"/>
          <w:w w:val="0"/>
          <w:sz w:val="24"/>
          <w:szCs w:val="24"/>
        </w:rPr>
        <w:t>, no tocante ao dever de sigilo e vedações à negociação;</w:t>
      </w:r>
    </w:p>
    <w:p w14:paraId="48464E3B" w14:textId="515A4EC9"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divulgar a </w:t>
      </w:r>
      <w:r w:rsidRPr="00BC2229">
        <w:rPr>
          <w:rFonts w:asciiTheme="minorHAnsi" w:hAnsiTheme="minorHAnsi" w:cstheme="minorHAnsi"/>
          <w:sz w:val="24"/>
          <w:szCs w:val="24"/>
        </w:rPr>
        <w:t>ocorrência</w:t>
      </w:r>
      <w:r w:rsidRPr="00BC2229">
        <w:rPr>
          <w:rFonts w:asciiTheme="minorHAnsi" w:hAnsiTheme="minorHAnsi" w:cstheme="minorHAnsi"/>
          <w:w w:val="0"/>
          <w:sz w:val="24"/>
          <w:szCs w:val="24"/>
        </w:rPr>
        <w:t xml:space="preserve"> de fato relevante, conforme definido no artigo 2º da </w:t>
      </w:r>
      <w:r w:rsidR="0077357E" w:rsidRPr="00BC2229">
        <w:rPr>
          <w:rFonts w:asciiTheme="minorHAnsi" w:hAnsiTheme="minorHAnsi" w:cstheme="minorHAnsi"/>
          <w:w w:val="0"/>
          <w:sz w:val="24"/>
          <w:szCs w:val="24"/>
        </w:rPr>
        <w:t xml:space="preserve">Resolução </w:t>
      </w:r>
      <w:r w:rsidRPr="00BC2229">
        <w:rPr>
          <w:rFonts w:asciiTheme="minorHAnsi" w:hAnsiTheme="minorHAnsi" w:cstheme="minorHAnsi"/>
          <w:w w:val="0"/>
          <w:sz w:val="24"/>
          <w:szCs w:val="24"/>
        </w:rPr>
        <w:t xml:space="preserve">CVM </w:t>
      </w:r>
      <w:r w:rsidR="0077357E" w:rsidRPr="00BC2229">
        <w:rPr>
          <w:rFonts w:asciiTheme="minorHAnsi" w:hAnsiTheme="minorHAnsi" w:cstheme="minorHAnsi"/>
          <w:w w:val="0"/>
          <w:sz w:val="24"/>
          <w:szCs w:val="24"/>
        </w:rPr>
        <w:t>44</w:t>
      </w:r>
      <w:r w:rsidRPr="00BC2229">
        <w:rPr>
          <w:rFonts w:asciiTheme="minorHAnsi" w:hAnsiTheme="minorHAnsi" w:cstheme="minorHAnsi"/>
          <w:w w:val="0"/>
          <w:sz w:val="24"/>
          <w:szCs w:val="24"/>
        </w:rPr>
        <w:t>;</w:t>
      </w:r>
    </w:p>
    <w:p w14:paraId="4C33FD75"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w w:val="0"/>
          <w:sz w:val="24"/>
          <w:szCs w:val="24"/>
        </w:rPr>
      </w:pPr>
      <w:r w:rsidRPr="00BC2229">
        <w:rPr>
          <w:rFonts w:asciiTheme="minorHAnsi" w:hAnsiTheme="minorHAnsi" w:cstheme="minorHAnsi"/>
          <w:w w:val="0"/>
          <w:sz w:val="24"/>
          <w:szCs w:val="24"/>
        </w:rPr>
        <w:t xml:space="preserve">fornecer as informações solicitadas pela CVM; </w:t>
      </w:r>
    </w:p>
    <w:p w14:paraId="018F4B0C"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color w:val="000000"/>
          <w:sz w:val="24"/>
          <w:szCs w:val="24"/>
        </w:rPr>
      </w:pPr>
      <w:r w:rsidRPr="00BC2229">
        <w:rPr>
          <w:rFonts w:asciiTheme="minorHAnsi" w:hAnsiTheme="minorHAnsi" w:cstheme="minorHAnsi"/>
          <w:w w:val="0"/>
          <w:sz w:val="24"/>
          <w:szCs w:val="24"/>
        </w:rPr>
        <w:t>divulgar, em sua página na rede mundial de computadores, o relatório anual do Agente Fiduciário e demais comunicações enviadas pelo Agente Fiduciário na mesma data do seu recebimento, observado ainda o disposto na alínea (d) acima;</w:t>
      </w:r>
    </w:p>
    <w:p w14:paraId="713EC128" w14:textId="77777777" w:rsidR="00FD6143"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observar as disposições da regulamentação específica editada pela CVM, caso seja convocada, para realização de modo parcial ou exclusivamente digital, assembleia geral de debenturistas, que tenha sido objeto de oferta pública com esforços restritos;</w:t>
      </w:r>
    </w:p>
    <w:p w14:paraId="0F850569" w14:textId="77777777" w:rsidR="003C4E11" w:rsidRPr="00BC2229" w:rsidRDefault="00FD6143" w:rsidP="00FD6143">
      <w:pPr>
        <w:pStyle w:val="Level5"/>
        <w:tabs>
          <w:tab w:val="clear" w:pos="2721"/>
          <w:tab w:val="num" w:pos="2127"/>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rPr>
        <w:t>divulgar as informações referidas nas alíneas (c), (d), (f) e (i) acima: (1)</w:t>
      </w:r>
      <w:r w:rsidRPr="00BC2229">
        <w:rPr>
          <w:rFonts w:asciiTheme="minorHAnsi" w:hAnsiTheme="minorHAnsi" w:cstheme="minorHAnsi"/>
          <w:i/>
          <w:iCs/>
          <w:sz w:val="24"/>
          <w:szCs w:val="24"/>
        </w:rPr>
        <w:t xml:space="preserve"> </w:t>
      </w:r>
      <w:r w:rsidRPr="00BC2229">
        <w:rPr>
          <w:rFonts w:asciiTheme="minorHAnsi" w:hAnsiTheme="minorHAnsi" w:cstheme="minorHAnsi"/>
          <w:sz w:val="24"/>
          <w:szCs w:val="24"/>
        </w:rPr>
        <w:t>em sua página na rede mundial de computadores, mantendo-as disponíveis pelo período de 3 (três) anos; e (2) em sistema disponibilizado pela B3;</w:t>
      </w:r>
    </w:p>
    <w:p w14:paraId="7D2D3F1E"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bookmarkStart w:id="144" w:name="_Hlk88515258"/>
      <w:r w:rsidRPr="00BC2229">
        <w:rPr>
          <w:rFonts w:asciiTheme="minorHAnsi" w:hAnsiTheme="minorHAnsi" w:cstheme="minorHAnsi"/>
          <w:sz w:val="24"/>
          <w:szCs w:val="24"/>
        </w:rPr>
        <w:t xml:space="preserve">manter </w:t>
      </w:r>
      <w:r w:rsidR="00A7355A" w:rsidRPr="00BC2229">
        <w:rPr>
          <w:rFonts w:asciiTheme="minorHAnsi" w:hAnsiTheme="minorHAnsi" w:cstheme="minorHAnsi"/>
          <w:sz w:val="24"/>
          <w:szCs w:val="24"/>
        </w:rPr>
        <w:t xml:space="preserve">políticas internas e </w:t>
      </w:r>
      <w:r w:rsidRPr="00BC2229">
        <w:rPr>
          <w:rFonts w:asciiTheme="minorHAnsi" w:hAnsiTheme="minorHAnsi" w:cstheme="minorHAnsi"/>
          <w:sz w:val="24"/>
          <w:szCs w:val="24"/>
        </w:rPr>
        <w:t xml:space="preserve">procedimentos elaborados para prevenir e detectar violações às Leis </w:t>
      </w:r>
      <w:r w:rsidR="00007583" w:rsidRPr="00BC2229">
        <w:rPr>
          <w:rFonts w:asciiTheme="minorHAnsi" w:hAnsiTheme="minorHAnsi" w:cstheme="minorHAnsi"/>
          <w:sz w:val="24"/>
          <w:szCs w:val="24"/>
        </w:rPr>
        <w:t>Anticorrupção e Antilavagem</w:t>
      </w:r>
      <w:r w:rsidR="00DB7C85" w:rsidRPr="00BC2229">
        <w:rPr>
          <w:rFonts w:asciiTheme="minorHAnsi" w:hAnsiTheme="minorHAnsi" w:cstheme="minorHAnsi"/>
          <w:sz w:val="24"/>
          <w:szCs w:val="24"/>
        </w:rPr>
        <w:t>, bem como à</w:t>
      </w:r>
      <w:r w:rsidRPr="00BC2229">
        <w:rPr>
          <w:rFonts w:asciiTheme="minorHAnsi" w:hAnsiTheme="minorHAnsi" w:cstheme="minorHAnsi"/>
          <w:sz w:val="24"/>
          <w:szCs w:val="24"/>
        </w:rPr>
        <w:t xml:space="preserve"> </w:t>
      </w:r>
      <w:r w:rsidR="00395587" w:rsidRPr="00BC2229">
        <w:rPr>
          <w:rFonts w:asciiTheme="minorHAnsi" w:hAnsiTheme="minorHAnsi" w:cstheme="minorHAnsi"/>
          <w:sz w:val="24"/>
          <w:szCs w:val="24"/>
        </w:rPr>
        <w:t>Legislação Socioambiental</w:t>
      </w:r>
      <w:r w:rsidR="00A7355A" w:rsidRPr="00BC2229">
        <w:rPr>
          <w:rFonts w:asciiTheme="minorHAnsi" w:hAnsiTheme="minorHAnsi" w:cstheme="minorHAnsi"/>
          <w:sz w:val="24"/>
          <w:szCs w:val="24"/>
        </w:rPr>
        <w:t xml:space="preserve"> pela Emissora, suas controladas e/ou coligadas, funcionários, conselheiros, diretores, fornecedores, contratados e/ou subcontratados</w:t>
      </w:r>
      <w:r w:rsidR="00BE03E4" w:rsidRPr="00BC2229">
        <w:rPr>
          <w:rFonts w:asciiTheme="minorHAnsi" w:hAnsiTheme="minorHAnsi" w:cstheme="minorHAnsi"/>
          <w:sz w:val="24"/>
          <w:szCs w:val="24"/>
        </w:rPr>
        <w:t xml:space="preserve">, bem como orientar </w:t>
      </w:r>
      <w:r w:rsidR="00E36F38" w:rsidRPr="00BC2229">
        <w:rPr>
          <w:rFonts w:asciiTheme="minorHAnsi" w:hAnsiTheme="minorHAnsi" w:cstheme="minorHAnsi"/>
          <w:sz w:val="24"/>
          <w:szCs w:val="24"/>
        </w:rPr>
        <w:t xml:space="preserve">e exigir que </w:t>
      </w:r>
      <w:r w:rsidR="00BE03E4" w:rsidRPr="00BC2229">
        <w:rPr>
          <w:rFonts w:asciiTheme="minorHAnsi" w:hAnsiTheme="minorHAnsi" w:cstheme="minorHAnsi"/>
          <w:sz w:val="24"/>
          <w:szCs w:val="24"/>
        </w:rPr>
        <w:t xml:space="preserve">todas as partes indicadas acima </w:t>
      </w:r>
      <w:r w:rsidR="001E2037" w:rsidRPr="00BC2229">
        <w:rPr>
          <w:rFonts w:asciiTheme="minorHAnsi" w:hAnsiTheme="minorHAnsi" w:cstheme="minorHAnsi"/>
          <w:sz w:val="24"/>
          <w:szCs w:val="24"/>
        </w:rPr>
        <w:t>cumpram</w:t>
      </w:r>
      <w:r w:rsidR="00BE03E4" w:rsidRPr="00BC2229">
        <w:rPr>
          <w:rFonts w:asciiTheme="minorHAnsi" w:hAnsiTheme="minorHAnsi" w:cstheme="minorHAnsi"/>
          <w:sz w:val="24"/>
          <w:szCs w:val="24"/>
        </w:rPr>
        <w:t xml:space="preserve"> Leis Anticorrupção e Antilavagem e a Legislação Socioambiental</w:t>
      </w:r>
      <w:r w:rsidR="00F71BB7" w:rsidRPr="00BC2229">
        <w:rPr>
          <w:rFonts w:asciiTheme="minorHAnsi" w:hAnsiTheme="minorHAnsi" w:cstheme="minorHAnsi"/>
          <w:sz w:val="24"/>
          <w:szCs w:val="24"/>
        </w:rPr>
        <w:t>;</w:t>
      </w:r>
      <w:bookmarkEnd w:id="144"/>
    </w:p>
    <w:p w14:paraId="4BDB6805"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bookmarkStart w:id="145" w:name="_Hlk88515280"/>
      <w:bookmarkStart w:id="146" w:name="_Ref168844076"/>
      <w:r w:rsidRPr="00BC2229">
        <w:rPr>
          <w:rFonts w:asciiTheme="minorHAnsi" w:hAnsiTheme="minorHAnsi" w:cstheme="minorHAnsi"/>
          <w:sz w:val="24"/>
          <w:szCs w:val="24"/>
        </w:rPr>
        <w:lastRenderedPageBreak/>
        <w:t>informar ao Agente Fiduciário, por escrito, em até 5 (cinco) Dias Úteis a contar da sua ciência sobre condenações administrativas ou judiciais relativas à realização de práticas contrárias às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e</w:t>
      </w:r>
      <w:r w:rsidR="00DB7C85" w:rsidRPr="00BC2229">
        <w:rPr>
          <w:rFonts w:asciiTheme="minorHAnsi" w:hAnsiTheme="minorHAnsi" w:cstheme="minorHAnsi"/>
          <w:sz w:val="24"/>
          <w:szCs w:val="24"/>
        </w:rPr>
        <w:t>/ou</w:t>
      </w:r>
      <w:r w:rsidRPr="00BC2229">
        <w:rPr>
          <w:rFonts w:asciiTheme="minorHAnsi" w:hAnsiTheme="minorHAnsi" w:cstheme="minorHAnsi"/>
          <w:sz w:val="24"/>
          <w:szCs w:val="24"/>
        </w:rPr>
        <w:t xml:space="preserve"> à </w:t>
      </w:r>
      <w:r w:rsidR="00964B08" w:rsidRPr="00BC2229">
        <w:rPr>
          <w:rFonts w:asciiTheme="minorHAnsi" w:hAnsiTheme="minorHAnsi" w:cstheme="minorHAnsi"/>
          <w:sz w:val="24"/>
          <w:szCs w:val="24"/>
        </w:rPr>
        <w:t>Legislação Socioambiental</w:t>
      </w:r>
      <w:r w:rsidRPr="00BC2229">
        <w:rPr>
          <w:rFonts w:asciiTheme="minorHAnsi" w:hAnsiTheme="minorHAnsi" w:cstheme="minorHAnsi"/>
          <w:sz w:val="24"/>
          <w:szCs w:val="24"/>
        </w:rPr>
        <w:t>, pela Emissora</w:t>
      </w:r>
      <w:r w:rsidR="00F71BB7" w:rsidRPr="00BC2229">
        <w:rPr>
          <w:rFonts w:asciiTheme="minorHAnsi" w:hAnsiTheme="minorHAnsi" w:cstheme="minorHAnsi"/>
          <w:sz w:val="24"/>
          <w:szCs w:val="24"/>
        </w:rPr>
        <w:t>;</w:t>
      </w:r>
      <w:bookmarkEnd w:id="145"/>
    </w:p>
    <w:p w14:paraId="3B32670D" w14:textId="2AEF67B3"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assegurar que os recursos obtidos com a Oferta</w:t>
      </w:r>
      <w:r w:rsidR="00F71BB7"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xml:space="preserve"> não sejam empregados pela Emissora em</w:t>
      </w:r>
      <w:r w:rsidR="00F71BB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 xml:space="preserve">(a) </w:t>
      </w:r>
      <w:r w:rsidRPr="00BC2229">
        <w:rPr>
          <w:rFonts w:asciiTheme="minorHAnsi" w:hAnsiTheme="minorHAnsi" w:cstheme="minorHAnsi"/>
          <w:sz w:val="24"/>
          <w:szCs w:val="24"/>
        </w:rPr>
        <w:t xml:space="preserve">qualquer oferta, promessa ou entrega de pagamento ou outra espécie de vantagem que possa ser considerada indevida na forma das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a funcionário, empregado ou agente público, partidos políticos, políticos ou candidatos políticos, em âmbito nacional ou internacional, ou a terceiras pessoas para uso ou benefício dos anteriores</w:t>
      </w:r>
      <w:r w:rsidR="00F71BB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pagamentos que possam ser considerados como propina, abatimento ilícito, remuneração ilícita, suborno, tráfico de influência ou outros atos de corrupção na forma das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em relação a autoridades públicas nacionais e estrangeiras,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qualquer outro ato que possa ser considerado lesivo à administração pública nos termos das Leis </w:t>
      </w:r>
      <w:r w:rsidR="00007583" w:rsidRPr="00125FE6">
        <w:rPr>
          <w:rFonts w:asciiTheme="minorHAnsi" w:hAnsiTheme="minorHAnsi" w:cstheme="minorHAnsi"/>
          <w:sz w:val="24"/>
          <w:szCs w:val="24"/>
        </w:rPr>
        <w:t>Anticorrupção e Antilavagem</w:t>
      </w:r>
      <w:r w:rsidR="00413608" w:rsidRPr="00125FE6">
        <w:rPr>
          <w:rFonts w:asciiTheme="minorHAnsi" w:hAnsiTheme="minorHAnsi" w:cstheme="minorHAnsi"/>
          <w:sz w:val="24"/>
          <w:szCs w:val="24"/>
        </w:rPr>
        <w:t>;</w:t>
      </w:r>
      <w:r w:rsidR="00125FE6" w:rsidRPr="00125FE6" w:rsidDel="00125FE6">
        <w:rPr>
          <w:rFonts w:asciiTheme="minorHAnsi" w:hAnsiTheme="minorHAnsi" w:cstheme="minorHAnsi"/>
          <w:sz w:val="24"/>
          <w:szCs w:val="24"/>
        </w:rPr>
        <w:t xml:space="preserve"> </w:t>
      </w:r>
      <w:r w:rsidR="00413608" w:rsidRPr="00125FE6">
        <w:rPr>
          <w:rFonts w:asciiTheme="minorHAnsi" w:hAnsiTheme="minorHAnsi" w:cstheme="minorHAnsi"/>
          <w:b/>
          <w:bCs/>
          <w:sz w:val="24"/>
          <w:szCs w:val="24"/>
        </w:rPr>
        <w:t xml:space="preserve">(d) </w:t>
      </w:r>
      <w:r w:rsidR="00413608" w:rsidRPr="00125FE6">
        <w:rPr>
          <w:rFonts w:asciiTheme="minorHAnsi" w:hAnsiTheme="minorHAnsi" w:cstheme="minorHAnsi"/>
          <w:sz w:val="24"/>
          <w:szCs w:val="24"/>
        </w:rPr>
        <w:t>quaisquer atos que violem a Legislação Socioambiental</w:t>
      </w:r>
      <w:r w:rsidR="00125FE6" w:rsidRPr="00125FE6">
        <w:rPr>
          <w:rFonts w:asciiTheme="minorHAnsi" w:hAnsiTheme="minorHAnsi" w:cstheme="minorHAnsi"/>
          <w:sz w:val="24"/>
          <w:szCs w:val="24"/>
        </w:rPr>
        <w:t>;</w:t>
      </w:r>
    </w:p>
    <w:p w14:paraId="17A83265" w14:textId="77777777"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bookmarkStart w:id="147" w:name="_Hlk88515304"/>
      <w:r w:rsidRPr="00BC2229">
        <w:rPr>
          <w:rFonts w:asciiTheme="minorHAnsi" w:hAnsiTheme="minorHAnsi" w:cstheme="minorHAnsi"/>
          <w:sz w:val="24"/>
          <w:szCs w:val="24"/>
        </w:rPr>
        <w:t>não realizar operações fora do seu objeto social, observadas as disposições estatuárias, legais e regulamentares em vigor;</w:t>
      </w:r>
    </w:p>
    <w:bookmarkEnd w:id="146"/>
    <w:p w14:paraId="2AA209E9" w14:textId="4825BCD0" w:rsidR="00EF73E0" w:rsidRPr="00BC2229" w:rsidRDefault="00945825" w:rsidP="00D036FC">
      <w:pPr>
        <w:pStyle w:val="Level4"/>
        <w:tabs>
          <w:tab w:val="clear" w:pos="1390"/>
        </w:tabs>
        <w:spacing w:after="240" w:line="340" w:lineRule="exact"/>
        <w:ind w:left="1560" w:hanging="851"/>
        <w:rPr>
          <w:rFonts w:asciiTheme="minorHAnsi" w:hAnsiTheme="minorHAnsi" w:cstheme="minorHAnsi"/>
          <w:sz w:val="24"/>
          <w:szCs w:val="24"/>
        </w:rPr>
      </w:pPr>
      <w:r w:rsidRPr="00BC2229">
        <w:rPr>
          <w:rFonts w:asciiTheme="minorHAnsi" w:hAnsiTheme="minorHAnsi" w:cstheme="minorHAnsi"/>
          <w:sz w:val="24"/>
          <w:szCs w:val="24"/>
        </w:rPr>
        <w:t>manter vigentes os contratos e demais acordos existentes e relevantes, os quais, caso venha a ser rescindidos, causem um</w:t>
      </w:r>
      <w:r w:rsidR="00B800CC" w:rsidRPr="00BC2229">
        <w:rPr>
          <w:rFonts w:asciiTheme="minorHAnsi" w:hAnsiTheme="minorHAnsi" w:cstheme="minorHAnsi"/>
          <w:sz w:val="24"/>
          <w:szCs w:val="24"/>
        </w:rPr>
        <w:t xml:space="preserve"> E</w:t>
      </w:r>
      <w:r w:rsidRPr="00BC2229">
        <w:rPr>
          <w:rFonts w:asciiTheme="minorHAnsi" w:hAnsiTheme="minorHAnsi" w:cstheme="minorHAnsi"/>
          <w:sz w:val="24"/>
          <w:szCs w:val="24"/>
        </w:rPr>
        <w:t xml:space="preserve">feito </w:t>
      </w:r>
      <w:r w:rsidR="00B800CC" w:rsidRPr="00BC2229">
        <w:rPr>
          <w:rFonts w:asciiTheme="minorHAnsi" w:hAnsiTheme="minorHAnsi" w:cstheme="minorHAnsi"/>
          <w:sz w:val="24"/>
          <w:szCs w:val="24"/>
        </w:rPr>
        <w:t>A</w:t>
      </w:r>
      <w:r w:rsidRPr="00BC2229">
        <w:rPr>
          <w:rFonts w:asciiTheme="minorHAnsi" w:hAnsiTheme="minorHAnsi" w:cstheme="minorHAnsi"/>
          <w:sz w:val="24"/>
          <w:szCs w:val="24"/>
        </w:rPr>
        <w:t xml:space="preserve">dverso </w:t>
      </w:r>
      <w:r w:rsidR="00B800CC" w:rsidRPr="00BC2229">
        <w:rPr>
          <w:rFonts w:asciiTheme="minorHAnsi" w:hAnsiTheme="minorHAnsi" w:cstheme="minorHAnsi"/>
          <w:sz w:val="24"/>
          <w:szCs w:val="24"/>
        </w:rPr>
        <w:t>R</w:t>
      </w:r>
      <w:r w:rsidRPr="00BC2229">
        <w:rPr>
          <w:rFonts w:asciiTheme="minorHAnsi" w:hAnsiTheme="minorHAnsi" w:cstheme="minorHAnsi"/>
          <w:sz w:val="24"/>
          <w:szCs w:val="24"/>
        </w:rPr>
        <w:t>elevante;</w:t>
      </w:r>
      <w:r w:rsidR="00F048CA">
        <w:rPr>
          <w:rFonts w:asciiTheme="minorHAnsi" w:hAnsiTheme="minorHAnsi" w:cstheme="minorHAnsi"/>
          <w:sz w:val="24"/>
          <w:szCs w:val="24"/>
        </w:rPr>
        <w:t xml:space="preserve"> e</w:t>
      </w:r>
    </w:p>
    <w:bookmarkEnd w:id="147"/>
    <w:p w14:paraId="2562F27C" w14:textId="285723EC" w:rsidR="00EF73E0" w:rsidRPr="00BC2229" w:rsidRDefault="00F048CA" w:rsidP="00D036FC">
      <w:pPr>
        <w:pStyle w:val="Level4"/>
        <w:tabs>
          <w:tab w:val="num" w:pos="1560"/>
        </w:tabs>
        <w:spacing w:after="240" w:line="340" w:lineRule="exact"/>
        <w:ind w:left="1560" w:hanging="851"/>
        <w:rPr>
          <w:rFonts w:asciiTheme="minorHAnsi" w:hAnsiTheme="minorHAnsi" w:cstheme="minorHAnsi"/>
          <w:sz w:val="24"/>
          <w:szCs w:val="24"/>
        </w:rPr>
      </w:pPr>
      <w:r>
        <w:rPr>
          <w:rFonts w:asciiTheme="minorHAnsi" w:hAnsiTheme="minorHAnsi" w:cstheme="minorHAnsi"/>
          <w:sz w:val="24"/>
          <w:szCs w:val="24"/>
        </w:rPr>
        <w:tab/>
      </w:r>
      <w:r w:rsidR="00945825" w:rsidRPr="00BC2229">
        <w:rPr>
          <w:rFonts w:asciiTheme="minorHAnsi" w:hAnsiTheme="minorHAnsi" w:cstheme="minorHAnsi"/>
          <w:sz w:val="24"/>
          <w:szCs w:val="24"/>
        </w:rPr>
        <w:t>guardar, por 5 (cinco) anos contados do envio da comunicação de encerramento da Emissão, toda a documentação a ela relativa, bem como disponibilizá-la ao</w:t>
      </w:r>
      <w:r w:rsidR="0042066F" w:rsidRPr="00BC2229">
        <w:rPr>
          <w:rFonts w:asciiTheme="minorHAnsi" w:hAnsiTheme="minorHAnsi" w:cstheme="minorHAnsi"/>
          <w:sz w:val="24"/>
          <w:szCs w:val="24"/>
        </w:rPr>
        <w:t>s</w:t>
      </w:r>
      <w:r w:rsidR="00945825" w:rsidRPr="00BC2229">
        <w:rPr>
          <w:rFonts w:asciiTheme="minorHAnsi" w:hAnsiTheme="minorHAnsi" w:cstheme="minorHAnsi"/>
          <w:sz w:val="24"/>
          <w:szCs w:val="24"/>
        </w:rPr>
        <w:t xml:space="preserve"> Coordenador</w:t>
      </w:r>
      <w:r w:rsidR="0042066F" w:rsidRPr="00BC2229">
        <w:rPr>
          <w:rFonts w:asciiTheme="minorHAnsi" w:hAnsiTheme="minorHAnsi" w:cstheme="minorHAnsi"/>
          <w:sz w:val="24"/>
          <w:szCs w:val="24"/>
        </w:rPr>
        <w:t>es</w:t>
      </w:r>
      <w:r w:rsidR="00945825" w:rsidRPr="00BC2229">
        <w:rPr>
          <w:rFonts w:asciiTheme="minorHAnsi" w:hAnsiTheme="minorHAnsi" w:cstheme="minorHAnsi"/>
          <w:sz w:val="24"/>
          <w:szCs w:val="24"/>
        </w:rPr>
        <w:t xml:space="preserve"> em um prazo de até 5 (cinco) dias, após solicitação por escrito, ou no menor prazo possível, conforme exigência legal.</w:t>
      </w:r>
      <w:r w:rsidR="006E01E1" w:rsidRPr="00BC2229">
        <w:rPr>
          <w:rFonts w:asciiTheme="minorHAnsi" w:hAnsiTheme="minorHAnsi" w:cstheme="minorHAnsi"/>
          <w:sz w:val="24"/>
          <w:szCs w:val="24"/>
        </w:rPr>
        <w:t xml:space="preserve"> </w:t>
      </w:r>
    </w:p>
    <w:p w14:paraId="5FFD336C"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 </w:t>
      </w:r>
    </w:p>
    <w:p w14:paraId="0FAA8ECE"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eastAsia="TT108t00" w:hAnsiTheme="minorHAnsi" w:cstheme="minorHAnsi"/>
          <w:sz w:val="24"/>
          <w:szCs w:val="24"/>
        </w:rPr>
        <w:lastRenderedPageBreak/>
        <w:t>AGENTE FIDUCIÁRIO</w:t>
      </w:r>
    </w:p>
    <w:p w14:paraId="1D351CC6" w14:textId="4240543A"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Emissora constitui e nomeia </w:t>
      </w:r>
      <w:r w:rsidR="00822A58">
        <w:rPr>
          <w:rFonts w:asciiTheme="minorHAnsi" w:hAnsiTheme="minorHAnsi" w:cstheme="minorHAnsi"/>
          <w:sz w:val="24"/>
          <w:szCs w:val="24"/>
        </w:rPr>
        <w:t xml:space="preserve">como </w:t>
      </w:r>
      <w:r w:rsidRPr="00BC2229">
        <w:rPr>
          <w:rFonts w:asciiTheme="minorHAnsi" w:hAnsiTheme="minorHAnsi" w:cstheme="minorHAnsi"/>
          <w:sz w:val="24"/>
          <w:szCs w:val="24"/>
        </w:rPr>
        <w:t>agente fiduciário da Emissão a Oliveira Trust Distribuidora de Títulos e Valores Mobiliários S.A., qualificado no preâmbulo desta Escritura de Emissão, o qual, neste ato e pela melhor forma de direito, aceita a nomeação para, nos termos da lei e da presente Escritura de Emissão, representar a comunhão dos Debenturistas.</w:t>
      </w:r>
    </w:p>
    <w:p w14:paraId="199DAAA7" w14:textId="2FF441F1" w:rsidR="00EF73E0" w:rsidRPr="00BC2229" w:rsidRDefault="00945825" w:rsidP="00D036FC">
      <w:pPr>
        <w:pStyle w:val="Level2"/>
        <w:spacing w:after="240" w:line="340" w:lineRule="exact"/>
        <w:rPr>
          <w:rFonts w:asciiTheme="minorHAnsi" w:hAnsiTheme="minorHAnsi" w:cstheme="minorHAnsi"/>
          <w:sz w:val="24"/>
          <w:szCs w:val="24"/>
        </w:rPr>
      </w:pPr>
      <w:bookmarkStart w:id="148" w:name="_Ref420336990"/>
      <w:bookmarkStart w:id="149" w:name="_Ref468386860"/>
      <w:r w:rsidRPr="00BC2229">
        <w:rPr>
          <w:rFonts w:asciiTheme="minorHAnsi" w:hAnsiTheme="minorHAnsi" w:cstheme="minorHAnsi"/>
          <w:sz w:val="24"/>
          <w:szCs w:val="24"/>
        </w:rPr>
        <w:t xml:space="preserve">Nas hipóteses </w:t>
      </w:r>
      <w:r w:rsidR="00822A58">
        <w:rPr>
          <w:rFonts w:asciiTheme="minorHAnsi" w:hAnsiTheme="minorHAnsi" w:cstheme="minorHAnsi"/>
          <w:sz w:val="24"/>
          <w:szCs w:val="24"/>
        </w:rPr>
        <w:t xml:space="preserve">de </w:t>
      </w:r>
      <w:r w:rsidRPr="00BC2229">
        <w:rPr>
          <w:rFonts w:asciiTheme="minorHAnsi" w:hAnsiTheme="minorHAnsi" w:cstheme="minorHAnsi"/>
          <w:sz w:val="24"/>
          <w:szCs w:val="24"/>
        </w:rPr>
        <w:t xml:space="preserve">impedimento, renúncia, intervenção e/ou liquidação extrajudicial do Agente Fiduciário, ou qualquer outro caso de vacância na função de agente fiduciário da Emissão, será realizada, dentro do prazo máximo de 30 (trinta) dias corridos contados do evento que a determinar, AGD </w:t>
      </w:r>
      <w:r w:rsidR="00822A58">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rPr>
        <w:t xml:space="preserve">para a escolha do novo agente fiduciário da Emissão, a qual deverá ser convocada pelo próprio Agente Fiduciário a ser substituído, pela Emissora, por titulares de Debêntures que representem, no mínimo, 10% (dez por cento) das Debêntures em Circulação, ou pela CVM. Na hipótese </w:t>
      </w:r>
      <w:r w:rsidR="006D262D" w:rsidRPr="00BC2229">
        <w:rPr>
          <w:rFonts w:asciiTheme="minorHAnsi" w:hAnsiTheme="minorHAnsi" w:cstheme="minorHAnsi"/>
          <w:sz w:val="24"/>
          <w:szCs w:val="24"/>
        </w:rPr>
        <w:t>de a</w:t>
      </w:r>
      <w:r w:rsidRPr="00BC2229">
        <w:rPr>
          <w:rFonts w:asciiTheme="minorHAnsi" w:hAnsiTheme="minorHAnsi" w:cstheme="minorHAnsi"/>
          <w:sz w:val="24"/>
          <w:szCs w:val="24"/>
        </w:rPr>
        <w:t xml:space="preserve"> convocação não ocorrer até 15 (quinze) dias corridos antes do término do prazo acima citado, caberá à Emissora efetuá-la, sendo certo que a CVM poderá nomear substituto provisório, enquanto não se consumar o processo de escolha do novo agente fiduciário da Emissão.</w:t>
      </w:r>
      <w:bookmarkEnd w:id="148"/>
      <w:bookmarkEnd w:id="149"/>
      <w:r w:rsidR="006E01E1" w:rsidRPr="00BC2229">
        <w:rPr>
          <w:rFonts w:asciiTheme="minorHAnsi" w:hAnsiTheme="minorHAnsi" w:cstheme="minorHAnsi"/>
          <w:sz w:val="24"/>
          <w:szCs w:val="24"/>
        </w:rPr>
        <w:t xml:space="preserve"> </w:t>
      </w:r>
    </w:p>
    <w:p w14:paraId="50A89086" w14:textId="7A98F8F5"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Na hipótese de não poder o Agente Fiduciário continuar a exercer as suas funções por circunstâncias supervenientes a esta Escritura de Emissão, deverá este comunicar imediatamente o fato à Emissora e aos Debenturistas </w:t>
      </w:r>
      <w:r w:rsidR="00822A58">
        <w:rPr>
          <w:rFonts w:asciiTheme="minorHAnsi" w:hAnsiTheme="minorHAnsi" w:cstheme="minorHAnsi"/>
          <w:sz w:val="24"/>
          <w:szCs w:val="24"/>
        </w:rPr>
        <w:t>e realizar</w:t>
      </w:r>
      <w:r w:rsidR="00822A58"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convocação de </w:t>
      </w:r>
      <w:r w:rsidR="003114AD" w:rsidRPr="00BC2229">
        <w:rPr>
          <w:rFonts w:asciiTheme="minorHAnsi" w:hAnsiTheme="minorHAnsi" w:cstheme="minorHAnsi"/>
          <w:sz w:val="24"/>
          <w:szCs w:val="24"/>
        </w:rPr>
        <w:t>AGD</w:t>
      </w:r>
      <w:r w:rsidRPr="00BC2229">
        <w:rPr>
          <w:rFonts w:asciiTheme="minorHAnsi" w:hAnsiTheme="minorHAnsi" w:cstheme="minorHAnsi"/>
          <w:sz w:val="24"/>
          <w:szCs w:val="24"/>
        </w:rPr>
        <w:t xml:space="preserve"> </w:t>
      </w:r>
      <w:r w:rsidR="00822A58">
        <w:rPr>
          <w:rFonts w:asciiTheme="minorHAnsi" w:hAnsiTheme="minorHAnsi" w:cstheme="minorHAnsi"/>
          <w:sz w:val="24"/>
          <w:szCs w:val="24"/>
          <w:lang w:eastAsia="en-US"/>
        </w:rPr>
        <w:t xml:space="preserve">(conforme abaixo definido) em até 3 (três) Dias Úteis </w:t>
      </w:r>
      <w:r w:rsidRPr="00BC2229">
        <w:rPr>
          <w:rFonts w:asciiTheme="minorHAnsi" w:hAnsiTheme="minorHAnsi" w:cstheme="minorHAnsi"/>
          <w:sz w:val="24"/>
          <w:szCs w:val="24"/>
        </w:rPr>
        <w:t xml:space="preserve">solicitando sua substituição. </w:t>
      </w:r>
    </w:p>
    <w:p w14:paraId="6DBD45EF"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50" w:name="_Ref65694887"/>
      <w:r w:rsidRPr="00BC2229">
        <w:rPr>
          <w:rFonts w:asciiTheme="minorHAnsi" w:hAnsiTheme="minorHAnsi" w:cstheme="minorHAnsi"/>
          <w:sz w:val="24"/>
          <w:szCs w:val="24"/>
        </w:rPr>
        <w:t>A substituição do Agente Fiduciário em caráter permanente deverá ser objeto de aditamento a esta Escritura de Emissão, que deverá ser registrado na JUCESP.</w:t>
      </w:r>
      <w:bookmarkEnd w:id="150"/>
    </w:p>
    <w:p w14:paraId="1130D930" w14:textId="671FF608" w:rsidR="00C46236"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w w:val="0"/>
          <w:sz w:val="24"/>
          <w:szCs w:val="24"/>
        </w:rPr>
        <w:t xml:space="preserve">A substituição do Agente Fiduciário deverá ser comunicada à CVM, no prazo de até 7 (sete) Dias Úteis contados da data do arquivamento mencionado na Cláusula </w:t>
      </w:r>
      <w:r w:rsidR="00FB2D5A" w:rsidRPr="00BC2229">
        <w:rPr>
          <w:rFonts w:asciiTheme="minorHAnsi" w:eastAsia="MS Mincho" w:hAnsiTheme="minorHAnsi" w:cstheme="minorHAnsi"/>
          <w:color w:val="000000"/>
          <w:w w:val="0"/>
          <w:sz w:val="24"/>
          <w:szCs w:val="24"/>
        </w:rPr>
        <w:fldChar w:fldCharType="begin"/>
      </w:r>
      <w:r w:rsidR="00FB2D5A" w:rsidRPr="00BC2229">
        <w:rPr>
          <w:rFonts w:asciiTheme="minorHAnsi" w:eastAsia="MS Mincho" w:hAnsiTheme="minorHAnsi" w:cstheme="minorHAnsi"/>
          <w:color w:val="000000"/>
          <w:w w:val="0"/>
          <w:sz w:val="24"/>
          <w:szCs w:val="24"/>
        </w:rPr>
        <w:instrText xml:space="preserve"> REF _Ref65694887 \r \h </w:instrText>
      </w:r>
      <w:r w:rsidR="00D036FC" w:rsidRPr="00BC2229">
        <w:rPr>
          <w:rFonts w:asciiTheme="minorHAnsi" w:eastAsia="MS Mincho" w:hAnsiTheme="minorHAnsi" w:cstheme="minorHAnsi"/>
          <w:color w:val="000000"/>
          <w:w w:val="0"/>
          <w:sz w:val="24"/>
          <w:szCs w:val="24"/>
        </w:rPr>
        <w:instrText xml:space="preserve"> \* MERGEFORMAT </w:instrText>
      </w:r>
      <w:r w:rsidR="00FB2D5A" w:rsidRPr="00BC2229">
        <w:rPr>
          <w:rFonts w:asciiTheme="minorHAnsi" w:eastAsia="MS Mincho" w:hAnsiTheme="minorHAnsi" w:cstheme="minorHAnsi"/>
          <w:color w:val="000000"/>
          <w:w w:val="0"/>
          <w:sz w:val="24"/>
          <w:szCs w:val="24"/>
        </w:rPr>
      </w:r>
      <w:r w:rsidR="00FB2D5A" w:rsidRPr="00BC2229">
        <w:rPr>
          <w:rFonts w:asciiTheme="minorHAnsi" w:eastAsia="MS Mincho" w:hAnsiTheme="minorHAnsi" w:cstheme="minorHAnsi"/>
          <w:color w:val="000000"/>
          <w:w w:val="0"/>
          <w:sz w:val="24"/>
          <w:szCs w:val="24"/>
        </w:rPr>
        <w:fldChar w:fldCharType="separate"/>
      </w:r>
      <w:r w:rsidR="00FB2D5A" w:rsidRPr="00BC2229">
        <w:rPr>
          <w:rFonts w:asciiTheme="minorHAnsi" w:eastAsia="MS Mincho" w:hAnsiTheme="minorHAnsi" w:cstheme="minorHAnsi"/>
          <w:color w:val="000000"/>
          <w:w w:val="0"/>
          <w:sz w:val="24"/>
          <w:szCs w:val="24"/>
        </w:rPr>
        <w:t>7.4</w:t>
      </w:r>
      <w:r w:rsidR="00FB2D5A" w:rsidRPr="00BC2229">
        <w:rPr>
          <w:rFonts w:asciiTheme="minorHAnsi" w:eastAsia="MS Mincho" w:hAnsiTheme="minorHAnsi" w:cstheme="minorHAnsi"/>
          <w:color w:val="000000"/>
          <w:w w:val="0"/>
          <w:sz w:val="24"/>
          <w:szCs w:val="24"/>
        </w:rPr>
        <w:fldChar w:fldCharType="end"/>
      </w:r>
      <w:r w:rsidR="00822A58">
        <w:rPr>
          <w:rFonts w:asciiTheme="minorHAnsi" w:eastAsia="MS Mincho" w:hAnsiTheme="minorHAnsi" w:cstheme="minorHAnsi"/>
          <w:color w:val="000000"/>
          <w:w w:val="0"/>
          <w:sz w:val="24"/>
          <w:szCs w:val="24"/>
        </w:rPr>
        <w:t xml:space="preserve"> </w:t>
      </w:r>
      <w:r w:rsidRPr="00BC2229">
        <w:rPr>
          <w:rFonts w:asciiTheme="minorHAnsi" w:eastAsia="MS Mincho" w:hAnsiTheme="minorHAnsi" w:cstheme="minorHAnsi"/>
          <w:color w:val="000000"/>
          <w:w w:val="0"/>
          <w:sz w:val="24"/>
          <w:szCs w:val="24"/>
        </w:rPr>
        <w:t>acima</w:t>
      </w:r>
      <w:r w:rsidRPr="00BC2229">
        <w:rPr>
          <w:rFonts w:asciiTheme="minorHAnsi" w:hAnsiTheme="minorHAnsi" w:cstheme="minorHAnsi"/>
          <w:sz w:val="24"/>
          <w:szCs w:val="24"/>
        </w:rPr>
        <w:t>.</w:t>
      </w:r>
    </w:p>
    <w:p w14:paraId="1A08C78E" w14:textId="1A0DCD2F"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O Agente Fiduciário substituto deverá, imediatamente após sua nomeação, comunicá-la aos Debenturistas em forma de aviso nos termos da</w:t>
      </w:r>
      <w:r w:rsidR="006D26F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FB2D5A" w:rsidRPr="00BC2229">
        <w:rPr>
          <w:rFonts w:asciiTheme="minorHAnsi" w:hAnsiTheme="minorHAnsi" w:cstheme="minorHAnsi"/>
          <w:sz w:val="24"/>
          <w:szCs w:val="24"/>
        </w:rPr>
        <w:fldChar w:fldCharType="begin"/>
      </w:r>
      <w:r w:rsidR="00FB2D5A" w:rsidRPr="00BC2229">
        <w:rPr>
          <w:rFonts w:asciiTheme="minorHAnsi" w:hAnsiTheme="minorHAnsi" w:cstheme="minorHAnsi"/>
          <w:sz w:val="24"/>
          <w:szCs w:val="24"/>
        </w:rPr>
        <w:instrText xml:space="preserve"> REF _Ref65694768 \r \h </w:instrText>
      </w:r>
      <w:r w:rsidR="00D036FC" w:rsidRPr="00BC2229">
        <w:rPr>
          <w:rFonts w:asciiTheme="minorHAnsi" w:hAnsiTheme="minorHAnsi" w:cstheme="minorHAnsi"/>
          <w:sz w:val="24"/>
          <w:szCs w:val="24"/>
        </w:rPr>
        <w:instrText xml:space="preserve"> \* MERGEFORMAT </w:instrText>
      </w:r>
      <w:r w:rsidR="00FB2D5A" w:rsidRPr="00BC2229">
        <w:rPr>
          <w:rFonts w:asciiTheme="minorHAnsi" w:hAnsiTheme="minorHAnsi" w:cstheme="minorHAnsi"/>
          <w:sz w:val="24"/>
          <w:szCs w:val="24"/>
        </w:rPr>
      </w:r>
      <w:r w:rsidR="00FB2D5A" w:rsidRPr="00BC2229">
        <w:rPr>
          <w:rFonts w:asciiTheme="minorHAnsi" w:hAnsiTheme="minorHAnsi" w:cstheme="minorHAnsi"/>
          <w:sz w:val="24"/>
          <w:szCs w:val="24"/>
        </w:rPr>
        <w:fldChar w:fldCharType="separate"/>
      </w:r>
      <w:r w:rsidR="00BA6461" w:rsidRPr="00BC2229">
        <w:rPr>
          <w:rFonts w:asciiTheme="minorHAnsi" w:hAnsiTheme="minorHAnsi" w:cstheme="minorHAnsi"/>
          <w:sz w:val="24"/>
          <w:szCs w:val="24"/>
        </w:rPr>
        <w:t>4.18.1</w:t>
      </w:r>
      <w:r w:rsidR="00FB2D5A" w:rsidRPr="00BC2229">
        <w:rPr>
          <w:rFonts w:asciiTheme="minorHAnsi" w:hAnsiTheme="minorHAnsi" w:cstheme="minorHAnsi"/>
          <w:sz w:val="24"/>
          <w:szCs w:val="24"/>
        </w:rPr>
        <w:fldChar w:fldCharType="end"/>
      </w:r>
      <w:r w:rsidR="003114AD" w:rsidRPr="00BC2229">
        <w:rPr>
          <w:rFonts w:asciiTheme="minorHAnsi" w:hAnsiTheme="minorHAnsi" w:cstheme="minorHAnsi"/>
          <w:sz w:val="24"/>
          <w:szCs w:val="24"/>
        </w:rPr>
        <w:t xml:space="preserve"> desta Escritura de Emissão.</w:t>
      </w:r>
    </w:p>
    <w:p w14:paraId="5DDC4024"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51" w:name="_Ref487127065"/>
      <w:r w:rsidRPr="00BC2229">
        <w:rPr>
          <w:rFonts w:asciiTheme="minorHAnsi" w:hAnsiTheme="minorHAnsi" w:cstheme="minorHAnsi"/>
          <w:sz w:val="24"/>
          <w:szCs w:val="24"/>
        </w:rPr>
        <w:t>Aplicam-se às hipóteses de substituição do Agente Fiduciário as normas e preceitos a este respeito promulgados por atos da CVM.</w:t>
      </w:r>
      <w:bookmarkEnd w:id="151"/>
    </w:p>
    <w:p w14:paraId="65958FB3"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52" w:name="_Ref65695142"/>
      <w:r w:rsidRPr="00BC2229">
        <w:rPr>
          <w:rFonts w:asciiTheme="minorHAnsi" w:hAnsiTheme="minorHAnsi" w:cstheme="minorHAnsi"/>
          <w:sz w:val="24"/>
          <w:szCs w:val="24"/>
        </w:rPr>
        <w:lastRenderedPageBreak/>
        <w:t xml:space="preserve">Além de outros previstos em lei ou em ato normativo da CVM, em especial a </w:t>
      </w:r>
      <w:r w:rsidR="00AD6379" w:rsidRPr="00BC2229">
        <w:rPr>
          <w:rFonts w:asciiTheme="minorHAnsi" w:hAnsiTheme="minorHAnsi" w:cstheme="minorHAnsi"/>
          <w:sz w:val="24"/>
          <w:szCs w:val="24"/>
        </w:rPr>
        <w:t>Resolução CVM 17</w:t>
      </w:r>
      <w:r w:rsidRPr="00BC2229">
        <w:rPr>
          <w:rFonts w:asciiTheme="minorHAnsi" w:hAnsiTheme="minorHAnsi" w:cstheme="minorHAnsi"/>
          <w:sz w:val="24"/>
          <w:szCs w:val="24"/>
        </w:rPr>
        <w:t xml:space="preserve"> e/ou nesta Escritura de Emissão, constituem deveres e atribuições do Agente Fiduciário:</w:t>
      </w:r>
      <w:bookmarkEnd w:id="152"/>
      <w:r w:rsidRPr="00BC2229">
        <w:rPr>
          <w:rFonts w:asciiTheme="minorHAnsi" w:hAnsiTheme="minorHAnsi" w:cstheme="minorHAnsi"/>
          <w:sz w:val="24"/>
          <w:szCs w:val="24"/>
        </w:rPr>
        <w:t xml:space="preserve"> </w:t>
      </w:r>
    </w:p>
    <w:p w14:paraId="35B6B213"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exercer suas atividades com boa fé, transparência e lealdade para com os Debenturistas;</w:t>
      </w:r>
    </w:p>
    <w:p w14:paraId="3CDA59E5"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proteger os direitos e interesses dos Debenturistas, empregando, no exercício da função, o cuidado e a diligência que todo homem ativo e probo costuma empregar na administração dos seus próprios bens;</w:t>
      </w:r>
    </w:p>
    <w:p w14:paraId="1FB77B9D" w14:textId="7E4B19ED"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renunciar à função, na hipótese de superveniência de conflitos de interesse ou de qualquer outra modalidade de inaptidão e realizar a imediata convocação da AGD</w:t>
      </w:r>
      <w:r w:rsidR="00822A58">
        <w:rPr>
          <w:rFonts w:asciiTheme="minorHAnsi" w:hAnsiTheme="minorHAnsi" w:cstheme="minorHAnsi"/>
          <w:sz w:val="24"/>
          <w:szCs w:val="24"/>
        </w:rPr>
        <w:t xml:space="preserve"> </w:t>
      </w:r>
      <w:r w:rsidR="00822A58">
        <w:rPr>
          <w:rFonts w:asciiTheme="minorHAnsi" w:hAnsiTheme="minorHAnsi" w:cstheme="minorHAnsi"/>
          <w:sz w:val="24"/>
          <w:szCs w:val="24"/>
          <w:lang w:eastAsia="en-US"/>
        </w:rPr>
        <w:t>(conforme abaixo definido)</w:t>
      </w:r>
      <w:r w:rsidRPr="00BC2229">
        <w:rPr>
          <w:rFonts w:asciiTheme="minorHAnsi" w:hAnsiTheme="minorHAnsi" w:cstheme="minorHAnsi"/>
          <w:sz w:val="24"/>
          <w:szCs w:val="24"/>
        </w:rPr>
        <w:t xml:space="preserve"> para deliberação de sua substituição;</w:t>
      </w:r>
    </w:p>
    <w:p w14:paraId="5D0DEC35"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conservar em boa guarda documentação relativa ao exercício de suas funções; </w:t>
      </w:r>
    </w:p>
    <w:p w14:paraId="7A2B939A"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diligenciar junto a Emissora para que a Escritura de Emissão e seus respectivos aditamentos sejam registrados na JUCESP, adotando, no caso de omissão da Emissora, as medidas eventualmente previstas em lei; </w:t>
      </w:r>
    </w:p>
    <w:p w14:paraId="74CA7FCA"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acompanhar a prestação das informações periódicas pela Emissora, alertando os Debenturistas, no relatório anual de que trata o inciso </w:t>
      </w:r>
      <w:r w:rsidR="00D60D64" w:rsidRPr="00BC2229">
        <w:rPr>
          <w:rFonts w:asciiTheme="minorHAnsi" w:hAnsiTheme="minorHAnsi" w:cstheme="minorHAnsi"/>
          <w:sz w:val="24"/>
          <w:szCs w:val="24"/>
        </w:rPr>
        <w:fldChar w:fldCharType="begin"/>
      </w:r>
      <w:r w:rsidR="00D60D64" w:rsidRPr="00BC2229">
        <w:rPr>
          <w:rFonts w:asciiTheme="minorHAnsi" w:hAnsiTheme="minorHAnsi" w:cstheme="minorHAnsi"/>
          <w:sz w:val="24"/>
          <w:szCs w:val="24"/>
        </w:rPr>
        <w:instrText xml:space="preserve"> REF _Ref65695062 \r \h </w:instrText>
      </w:r>
      <w:r w:rsidR="00D036FC" w:rsidRPr="00BC2229">
        <w:rPr>
          <w:rFonts w:asciiTheme="minorHAnsi" w:hAnsiTheme="minorHAnsi" w:cstheme="minorHAnsi"/>
          <w:sz w:val="24"/>
          <w:szCs w:val="24"/>
        </w:rPr>
        <w:instrText xml:space="preserve"> \* MERGEFORMAT </w:instrText>
      </w:r>
      <w:r w:rsidR="00D60D64" w:rsidRPr="00BC2229">
        <w:rPr>
          <w:rFonts w:asciiTheme="minorHAnsi" w:hAnsiTheme="minorHAnsi" w:cstheme="minorHAnsi"/>
          <w:sz w:val="24"/>
          <w:szCs w:val="24"/>
        </w:rPr>
      </w:r>
      <w:r w:rsidR="00D60D64" w:rsidRPr="00BC2229">
        <w:rPr>
          <w:rFonts w:asciiTheme="minorHAnsi" w:hAnsiTheme="minorHAnsi" w:cstheme="minorHAnsi"/>
          <w:sz w:val="24"/>
          <w:szCs w:val="24"/>
        </w:rPr>
        <w:fldChar w:fldCharType="separate"/>
      </w:r>
      <w:r w:rsidR="00D60D64" w:rsidRPr="00BC2229">
        <w:rPr>
          <w:rFonts w:asciiTheme="minorHAnsi" w:hAnsiTheme="minorHAnsi" w:cstheme="minorHAnsi"/>
          <w:sz w:val="24"/>
          <w:szCs w:val="24"/>
        </w:rPr>
        <w:t>(</w:t>
      </w:r>
      <w:proofErr w:type="spellStart"/>
      <w:r w:rsidR="00D60D64" w:rsidRPr="00BC2229">
        <w:rPr>
          <w:rFonts w:asciiTheme="minorHAnsi" w:hAnsiTheme="minorHAnsi" w:cstheme="minorHAnsi"/>
          <w:sz w:val="24"/>
          <w:szCs w:val="24"/>
        </w:rPr>
        <w:t>xvi</w:t>
      </w:r>
      <w:proofErr w:type="spellEnd"/>
      <w:r w:rsidR="00D60D64" w:rsidRPr="00BC2229">
        <w:rPr>
          <w:rFonts w:asciiTheme="minorHAnsi" w:hAnsiTheme="minorHAnsi" w:cstheme="minorHAnsi"/>
          <w:sz w:val="24"/>
          <w:szCs w:val="24"/>
        </w:rPr>
        <w:t>)</w:t>
      </w:r>
      <w:r w:rsidR="00D60D64"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abaixo, sobre inconsistências ou omissões de que tenha conhecimento; </w:t>
      </w:r>
    </w:p>
    <w:p w14:paraId="17956A89"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bookmarkStart w:id="153" w:name="_Ref420334695"/>
      <w:r w:rsidRPr="00BC2229">
        <w:rPr>
          <w:rFonts w:asciiTheme="minorHAnsi" w:hAnsiTheme="minorHAnsi" w:cstheme="minorHAnsi"/>
          <w:sz w:val="24"/>
          <w:szCs w:val="24"/>
        </w:rPr>
        <w:t>opinar sobre a suficiência das informações prestadas nas propostas de modificação das condições das Debêntures;</w:t>
      </w:r>
    </w:p>
    <w:bookmarkEnd w:id="153"/>
    <w:p w14:paraId="5A24D0E0"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solicitar, quando julgar necessário ao fiel desempenho de suas funções, certidões atualizadas dos distribuidores cíveis, das Varas da Fazenda Pública, Cartórios de Protesto, Varas</w:t>
      </w:r>
      <w:r w:rsidRPr="00BC2229">
        <w:rPr>
          <w:rFonts w:asciiTheme="minorHAnsi" w:hAnsiTheme="minorHAnsi" w:cstheme="minorHAnsi"/>
          <w:sz w:val="24"/>
          <w:szCs w:val="24"/>
          <w:lang w:eastAsia="en-US"/>
        </w:rPr>
        <w:t xml:space="preserve"> do Trabalho, Procuradoria da Fazenda Pública do foro da sede da Emissora, bem como das demais comarcas em que a Emissora exerça suas atividades, as quais deverão ser apresentadas em até 15 (quinze) dias corridos da data de solicitação</w:t>
      </w:r>
      <w:r w:rsidRPr="00BC2229">
        <w:rPr>
          <w:rFonts w:asciiTheme="minorHAnsi" w:hAnsiTheme="minorHAnsi" w:cstheme="minorHAnsi"/>
          <w:sz w:val="24"/>
          <w:szCs w:val="24"/>
        </w:rPr>
        <w:t>;</w:t>
      </w:r>
      <w:r w:rsidR="006E01E1" w:rsidRPr="00BC2229">
        <w:rPr>
          <w:rFonts w:asciiTheme="minorHAnsi" w:hAnsiTheme="minorHAnsi" w:cstheme="minorHAnsi"/>
          <w:sz w:val="24"/>
          <w:szCs w:val="24"/>
        </w:rPr>
        <w:t xml:space="preserve"> </w:t>
      </w:r>
    </w:p>
    <w:p w14:paraId="516E09AD"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solicitar, quando considerar necessário, às expensas da Emissora, auditoria externa na Emissora</w:t>
      </w:r>
      <w:r w:rsidRPr="00BC2229">
        <w:rPr>
          <w:rFonts w:asciiTheme="minorHAnsi" w:hAnsiTheme="minorHAnsi" w:cstheme="minorHAnsi"/>
          <w:sz w:val="24"/>
          <w:szCs w:val="24"/>
        </w:rPr>
        <w:t xml:space="preserve">; </w:t>
      </w:r>
    </w:p>
    <w:p w14:paraId="057605B2" w14:textId="5148885B" w:rsidR="0040101C"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convocar, quando necessário, a AGD</w:t>
      </w:r>
      <w:r w:rsidR="00822A58">
        <w:rPr>
          <w:rFonts w:asciiTheme="minorHAnsi" w:hAnsiTheme="minorHAnsi" w:cstheme="minorHAnsi"/>
          <w:sz w:val="24"/>
          <w:szCs w:val="24"/>
          <w:lang w:eastAsia="en-US"/>
        </w:rPr>
        <w:t xml:space="preserve"> (conforme abaixo definido)</w:t>
      </w:r>
      <w:r w:rsidRPr="00BC2229">
        <w:rPr>
          <w:rFonts w:asciiTheme="minorHAnsi" w:hAnsiTheme="minorHAnsi" w:cstheme="minorHAnsi"/>
          <w:sz w:val="24"/>
          <w:szCs w:val="24"/>
          <w:lang w:eastAsia="en-US"/>
        </w:rPr>
        <w:t>, nos termos da</w:t>
      </w:r>
      <w:r w:rsidR="0046606B" w:rsidRPr="00BC2229">
        <w:rPr>
          <w:rFonts w:asciiTheme="minorHAnsi" w:hAnsiTheme="minorHAnsi" w:cstheme="minorHAnsi"/>
          <w:sz w:val="24"/>
          <w:szCs w:val="24"/>
          <w:lang w:eastAsia="en-US"/>
        </w:rPr>
        <w:t xml:space="preserve"> Cláusula</w:t>
      </w:r>
      <w:r w:rsidRPr="00BC2229">
        <w:rPr>
          <w:rFonts w:asciiTheme="minorHAnsi" w:hAnsiTheme="minorHAnsi" w:cstheme="minorHAnsi"/>
          <w:sz w:val="24"/>
          <w:szCs w:val="24"/>
          <w:lang w:eastAsia="en-US"/>
        </w:rPr>
        <w:t xml:space="preserve"> </w:t>
      </w:r>
      <w:r w:rsidR="0046606B" w:rsidRPr="00BC2229">
        <w:rPr>
          <w:rFonts w:asciiTheme="minorHAnsi" w:hAnsiTheme="minorHAnsi" w:cstheme="minorHAnsi"/>
          <w:sz w:val="24"/>
          <w:szCs w:val="24"/>
          <w:lang w:eastAsia="en-US"/>
        </w:rPr>
        <w:fldChar w:fldCharType="begin"/>
      </w:r>
      <w:r w:rsidR="0046606B" w:rsidRPr="00BC2229">
        <w:rPr>
          <w:rFonts w:asciiTheme="minorHAnsi" w:hAnsiTheme="minorHAnsi" w:cstheme="minorHAnsi"/>
          <w:sz w:val="24"/>
          <w:szCs w:val="24"/>
          <w:lang w:eastAsia="en-US"/>
        </w:rPr>
        <w:instrText xml:space="preserve"> REF _Ref420336935 \r \h </w:instrText>
      </w:r>
      <w:r w:rsidR="00D448EE" w:rsidRPr="00BC2229">
        <w:rPr>
          <w:rFonts w:asciiTheme="minorHAnsi" w:hAnsiTheme="minorHAnsi" w:cstheme="minorHAnsi"/>
          <w:sz w:val="24"/>
          <w:szCs w:val="24"/>
          <w:lang w:eastAsia="en-US"/>
        </w:rPr>
        <w:instrText xml:space="preserve"> \* MERGEFORMAT </w:instrText>
      </w:r>
      <w:r w:rsidR="0046606B" w:rsidRPr="00BC2229">
        <w:rPr>
          <w:rFonts w:asciiTheme="minorHAnsi" w:hAnsiTheme="minorHAnsi" w:cstheme="minorHAnsi"/>
          <w:sz w:val="24"/>
          <w:szCs w:val="24"/>
          <w:lang w:eastAsia="en-US"/>
        </w:rPr>
      </w:r>
      <w:r w:rsidR="0046606B" w:rsidRPr="00BC2229">
        <w:rPr>
          <w:rFonts w:asciiTheme="minorHAnsi" w:hAnsiTheme="minorHAnsi" w:cstheme="minorHAnsi"/>
          <w:sz w:val="24"/>
          <w:szCs w:val="24"/>
          <w:lang w:eastAsia="en-US"/>
        </w:rPr>
        <w:fldChar w:fldCharType="separate"/>
      </w:r>
      <w:r w:rsidR="00BA6461" w:rsidRPr="00BC2229">
        <w:rPr>
          <w:rFonts w:asciiTheme="minorHAnsi" w:hAnsiTheme="minorHAnsi" w:cstheme="minorHAnsi"/>
          <w:sz w:val="24"/>
          <w:szCs w:val="24"/>
          <w:lang w:eastAsia="en-US"/>
        </w:rPr>
        <w:t>8</w:t>
      </w:r>
      <w:r w:rsidR="0046606B" w:rsidRPr="00BC2229">
        <w:rPr>
          <w:rFonts w:asciiTheme="minorHAnsi" w:hAnsiTheme="minorHAnsi" w:cstheme="minorHAnsi"/>
          <w:sz w:val="24"/>
          <w:szCs w:val="24"/>
          <w:lang w:eastAsia="en-US"/>
        </w:rPr>
        <w:fldChar w:fldCharType="end"/>
      </w:r>
      <w:r w:rsidRPr="00BC2229">
        <w:rPr>
          <w:rFonts w:asciiTheme="minorHAnsi" w:hAnsiTheme="minorHAnsi" w:cstheme="minorHAnsi"/>
          <w:sz w:val="24"/>
          <w:szCs w:val="24"/>
          <w:lang w:eastAsia="en-US"/>
        </w:rPr>
        <w:t xml:space="preserve"> abaixo</w:t>
      </w:r>
      <w:r w:rsidRPr="00BC2229">
        <w:rPr>
          <w:rFonts w:asciiTheme="minorHAnsi" w:hAnsiTheme="minorHAnsi" w:cstheme="minorHAnsi"/>
          <w:sz w:val="24"/>
          <w:szCs w:val="24"/>
        </w:rPr>
        <w:t>;</w:t>
      </w:r>
    </w:p>
    <w:p w14:paraId="1BC53AF5" w14:textId="374C5991"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lastRenderedPageBreak/>
        <w:t xml:space="preserve">comparecer à AGD </w:t>
      </w:r>
      <w:r w:rsidR="00822A58">
        <w:rPr>
          <w:rFonts w:asciiTheme="minorHAnsi" w:hAnsiTheme="minorHAnsi" w:cstheme="minorHAnsi"/>
          <w:sz w:val="24"/>
          <w:szCs w:val="24"/>
          <w:lang w:eastAsia="en-US"/>
        </w:rPr>
        <w:t xml:space="preserve">(conforme abaixo definido) </w:t>
      </w:r>
      <w:r w:rsidRPr="00BC2229">
        <w:rPr>
          <w:rFonts w:asciiTheme="minorHAnsi" w:hAnsiTheme="minorHAnsi" w:cstheme="minorHAnsi"/>
          <w:sz w:val="24"/>
          <w:szCs w:val="24"/>
          <w:lang w:eastAsia="en-US"/>
        </w:rPr>
        <w:t>a fim de prestar as informações que lhe forem solicitadas</w:t>
      </w:r>
      <w:r w:rsidRPr="00BC2229">
        <w:rPr>
          <w:rFonts w:asciiTheme="minorHAnsi" w:hAnsiTheme="minorHAnsi" w:cstheme="minorHAnsi"/>
          <w:sz w:val="24"/>
          <w:szCs w:val="24"/>
        </w:rPr>
        <w:t xml:space="preserve">; </w:t>
      </w:r>
    </w:p>
    <w:p w14:paraId="787392CE"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 xml:space="preserve">manter atualizada a relação de Debenturistas e de seus endereços, mediante, inclusive, solicitação de informações à Emissora, ao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lang w:eastAsia="en-US"/>
        </w:rPr>
        <w:t xml:space="preserve"> e à B3, sendo que, para fins de atendimento ao disposto </w:t>
      </w:r>
      <w:r w:rsidR="00D60D64" w:rsidRPr="00BC2229">
        <w:rPr>
          <w:rFonts w:asciiTheme="minorHAnsi" w:hAnsiTheme="minorHAnsi" w:cstheme="minorHAnsi"/>
          <w:sz w:val="24"/>
          <w:szCs w:val="24"/>
          <w:lang w:eastAsia="en-US"/>
        </w:rPr>
        <w:t>neste item</w:t>
      </w:r>
      <w:r w:rsidRPr="00BC2229">
        <w:rPr>
          <w:rFonts w:asciiTheme="minorHAnsi" w:hAnsiTheme="minorHAnsi" w:cstheme="minorHAnsi"/>
          <w:sz w:val="24"/>
          <w:szCs w:val="24"/>
          <w:lang w:eastAsia="en-US"/>
        </w:rPr>
        <w:t xml:space="preserve">, a Emissora e os Debenturistas, assim que subscreverem, integralizarem ou adquirirem as Debêntures, expressamente autorizam, desde já, 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lang w:eastAsia="en-US"/>
        </w:rPr>
        <w:t xml:space="preserve"> e a B3 a divulgarem, a qualquer momento, a posição das Debêntures, bem como relação dos Debenturistas</w:t>
      </w:r>
      <w:r w:rsidRPr="00BC2229">
        <w:rPr>
          <w:rFonts w:asciiTheme="minorHAnsi" w:hAnsiTheme="minorHAnsi" w:cstheme="minorHAnsi"/>
          <w:sz w:val="24"/>
          <w:szCs w:val="24"/>
        </w:rPr>
        <w:t xml:space="preserve">; </w:t>
      </w:r>
    </w:p>
    <w:p w14:paraId="04D3E5D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fiscalizar o cumprimento das cláusulas constantes desta Escritura de Emissão, especialmente daquelas impositivas de obrigações de fazer e de não fazer;</w:t>
      </w:r>
    </w:p>
    <w:p w14:paraId="50245BDD"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divulgar em sua página na rede mundial de computadores comunicação sobre o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6E01E1" w:rsidRPr="00BC2229">
        <w:rPr>
          <w:rFonts w:asciiTheme="minorHAnsi" w:hAnsiTheme="minorHAnsi" w:cstheme="minorHAnsi"/>
          <w:sz w:val="24"/>
          <w:szCs w:val="24"/>
        </w:rPr>
        <w:t xml:space="preserve"> </w:t>
      </w:r>
    </w:p>
    <w:p w14:paraId="1DE51E6E" w14:textId="77777777" w:rsidR="00EF73E0" w:rsidRPr="00BC2229" w:rsidRDefault="00945825" w:rsidP="00D036FC">
      <w:pPr>
        <w:pStyle w:val="Level4"/>
        <w:tabs>
          <w:tab w:val="num" w:pos="1418"/>
          <w:tab w:val="num" w:pos="2070"/>
        </w:tabs>
        <w:spacing w:after="240" w:line="340" w:lineRule="exact"/>
        <w:ind w:left="1418" w:hanging="709"/>
        <w:rPr>
          <w:rFonts w:asciiTheme="minorHAnsi" w:hAnsiTheme="minorHAnsi" w:cstheme="minorHAnsi"/>
          <w:sz w:val="24"/>
          <w:szCs w:val="24"/>
        </w:rPr>
      </w:pPr>
      <w:bookmarkStart w:id="154" w:name="_Ref474859738"/>
      <w:r w:rsidRPr="00BC2229">
        <w:rPr>
          <w:rFonts w:asciiTheme="minorHAnsi" w:hAnsiTheme="minorHAnsi" w:cstheme="minorHAnsi"/>
          <w:sz w:val="24"/>
          <w:szCs w:val="24"/>
          <w:lang w:eastAsia="en-US"/>
        </w:rPr>
        <w:t>elaborar relatórios anuais destinados aos Debenturistas, nos termos da alínea “b”</w:t>
      </w:r>
      <w:r w:rsidR="00D2381A" w:rsidRPr="00BC2229">
        <w:rPr>
          <w:rFonts w:asciiTheme="minorHAnsi" w:hAnsiTheme="minorHAnsi" w:cstheme="minorHAnsi"/>
          <w:sz w:val="24"/>
          <w:szCs w:val="24"/>
          <w:lang w:eastAsia="en-US"/>
        </w:rPr>
        <w:t>,</w:t>
      </w:r>
      <w:r w:rsidRPr="00BC2229">
        <w:rPr>
          <w:rFonts w:asciiTheme="minorHAnsi" w:hAnsiTheme="minorHAnsi" w:cstheme="minorHAnsi"/>
          <w:sz w:val="24"/>
          <w:szCs w:val="24"/>
          <w:lang w:eastAsia="en-US"/>
        </w:rPr>
        <w:t xml:space="preserve"> do parágrafo 1º do artigo 68 da Lei das Sociedades por Ações e do artigo 15 da </w:t>
      </w:r>
      <w:r w:rsidR="00B50917" w:rsidRPr="00BC2229">
        <w:rPr>
          <w:rFonts w:asciiTheme="minorHAnsi" w:hAnsiTheme="minorHAnsi" w:cstheme="minorHAnsi"/>
          <w:sz w:val="24"/>
          <w:szCs w:val="24"/>
        </w:rPr>
        <w:t>Resolução CVM 17</w:t>
      </w:r>
      <w:r w:rsidRPr="00BC2229">
        <w:rPr>
          <w:rFonts w:asciiTheme="minorHAnsi" w:hAnsiTheme="minorHAnsi" w:cstheme="minorHAnsi"/>
          <w:sz w:val="24"/>
          <w:szCs w:val="24"/>
          <w:lang w:eastAsia="en-US"/>
        </w:rPr>
        <w:t>, relativos aos exercícios sociais da Emissora, os quais deverão conter, ao menos, as seguintes informações</w:t>
      </w:r>
      <w:r w:rsidRPr="00BC2229">
        <w:rPr>
          <w:rFonts w:asciiTheme="minorHAnsi" w:hAnsiTheme="minorHAnsi" w:cstheme="minorHAnsi"/>
          <w:sz w:val="24"/>
          <w:szCs w:val="24"/>
        </w:rPr>
        <w:t>:</w:t>
      </w:r>
      <w:bookmarkEnd w:id="154"/>
      <w:r w:rsidRPr="00BC2229">
        <w:rPr>
          <w:rFonts w:asciiTheme="minorHAnsi" w:hAnsiTheme="minorHAnsi" w:cstheme="minorHAnsi"/>
          <w:sz w:val="24"/>
          <w:szCs w:val="24"/>
        </w:rPr>
        <w:t xml:space="preserve"> </w:t>
      </w:r>
    </w:p>
    <w:p w14:paraId="79CD2013"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cumprimento pela Emissora das suas obrigações de prestação de informações periódicas, indicando as inconsistências ou omissões de que tenha conhecimento</w:t>
      </w:r>
      <w:r w:rsidRPr="00BC2229">
        <w:rPr>
          <w:rFonts w:asciiTheme="minorHAnsi" w:hAnsiTheme="minorHAnsi" w:cstheme="minorHAnsi"/>
          <w:sz w:val="24"/>
          <w:szCs w:val="24"/>
        </w:rPr>
        <w:t>;</w:t>
      </w:r>
    </w:p>
    <w:p w14:paraId="4D5468FF"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alterações estatutárias ocorridas no período com efeitos relevantes para os Debenturistas</w:t>
      </w:r>
      <w:r w:rsidRPr="00BC2229">
        <w:rPr>
          <w:rFonts w:asciiTheme="minorHAnsi" w:hAnsiTheme="minorHAnsi" w:cstheme="minorHAnsi"/>
          <w:sz w:val="24"/>
          <w:szCs w:val="24"/>
        </w:rPr>
        <w:t>;</w:t>
      </w:r>
    </w:p>
    <w:p w14:paraId="3A4CCE49"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r w:rsidRPr="00BC2229">
        <w:rPr>
          <w:rFonts w:asciiTheme="minorHAnsi" w:hAnsiTheme="minorHAnsi" w:cstheme="minorHAnsi"/>
          <w:sz w:val="24"/>
          <w:szCs w:val="24"/>
        </w:rPr>
        <w:t>;</w:t>
      </w:r>
    </w:p>
    <w:p w14:paraId="2F92A395"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lastRenderedPageBreak/>
        <w:t>quantidade de Debêntures emitidas, quantidade de Debêntures em Circulação e saldo cancelado no período</w:t>
      </w:r>
      <w:r w:rsidRPr="00BC2229">
        <w:rPr>
          <w:rFonts w:asciiTheme="minorHAnsi" w:hAnsiTheme="minorHAnsi" w:cstheme="minorHAnsi"/>
          <w:sz w:val="24"/>
          <w:szCs w:val="24"/>
        </w:rPr>
        <w:t>;</w:t>
      </w:r>
    </w:p>
    <w:p w14:paraId="279A5589"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resgate, amortização, conversão, repactuação e pagamento de juros das Debêntures realizados no período, bem como aquisições e vendas de Debêntures efetuadas pela Emissora</w:t>
      </w:r>
      <w:r w:rsidRPr="00BC2229">
        <w:rPr>
          <w:rFonts w:asciiTheme="minorHAnsi" w:hAnsiTheme="minorHAnsi" w:cstheme="minorHAnsi"/>
          <w:sz w:val="24"/>
          <w:szCs w:val="24"/>
        </w:rPr>
        <w:t>;</w:t>
      </w:r>
    </w:p>
    <w:p w14:paraId="66D02A68" w14:textId="559EFE5A"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destinação dos recursos captados por meio da Emissão, conforme informações prestadas pela Emissora</w:t>
      </w:r>
      <w:r w:rsidR="00895A7C" w:rsidRPr="00BC2229">
        <w:rPr>
          <w:rFonts w:asciiTheme="minorHAnsi" w:hAnsiTheme="minorHAnsi" w:cstheme="minorHAnsi"/>
          <w:sz w:val="24"/>
          <w:szCs w:val="24"/>
          <w:lang w:eastAsia="en-US"/>
        </w:rPr>
        <w:t xml:space="preserve"> na forma da declaração mencionada na Cláusula </w:t>
      </w:r>
      <w:r w:rsidR="00895A7C" w:rsidRPr="00BC2229">
        <w:rPr>
          <w:rFonts w:asciiTheme="minorHAnsi" w:hAnsiTheme="minorHAnsi" w:cstheme="minorHAnsi"/>
          <w:sz w:val="24"/>
          <w:szCs w:val="24"/>
          <w:lang w:eastAsia="en-US"/>
        </w:rPr>
        <w:fldChar w:fldCharType="begin"/>
      </w:r>
      <w:r w:rsidR="00895A7C" w:rsidRPr="00BC2229">
        <w:rPr>
          <w:rFonts w:asciiTheme="minorHAnsi" w:hAnsiTheme="minorHAnsi" w:cstheme="minorHAnsi"/>
          <w:sz w:val="24"/>
          <w:szCs w:val="24"/>
          <w:lang w:eastAsia="en-US"/>
        </w:rPr>
        <w:instrText xml:space="preserve"> REF _Ref66964126 \r \h </w:instrText>
      </w:r>
      <w:r w:rsidR="00BC2229" w:rsidRPr="00BC2229">
        <w:rPr>
          <w:rFonts w:asciiTheme="minorHAnsi" w:hAnsiTheme="minorHAnsi" w:cstheme="minorHAnsi"/>
          <w:sz w:val="24"/>
          <w:szCs w:val="24"/>
          <w:lang w:eastAsia="en-US"/>
        </w:rPr>
        <w:instrText xml:space="preserve"> \* MERGEFORMAT </w:instrText>
      </w:r>
      <w:r w:rsidR="00895A7C" w:rsidRPr="00BC2229">
        <w:rPr>
          <w:rFonts w:asciiTheme="minorHAnsi" w:hAnsiTheme="minorHAnsi" w:cstheme="minorHAnsi"/>
          <w:sz w:val="24"/>
          <w:szCs w:val="24"/>
          <w:lang w:eastAsia="en-US"/>
        </w:rPr>
      </w:r>
      <w:r w:rsidR="00895A7C" w:rsidRPr="00BC2229">
        <w:rPr>
          <w:rFonts w:asciiTheme="minorHAnsi" w:hAnsiTheme="minorHAnsi" w:cstheme="minorHAnsi"/>
          <w:sz w:val="24"/>
          <w:szCs w:val="24"/>
          <w:lang w:eastAsia="en-US"/>
        </w:rPr>
        <w:fldChar w:fldCharType="separate"/>
      </w:r>
      <w:r w:rsidR="0065360C" w:rsidRPr="00BC2229">
        <w:rPr>
          <w:rFonts w:asciiTheme="minorHAnsi" w:hAnsiTheme="minorHAnsi" w:cstheme="minorHAnsi"/>
          <w:sz w:val="24"/>
          <w:szCs w:val="24"/>
          <w:lang w:eastAsia="en-US"/>
        </w:rPr>
        <w:t>3.2.2</w:t>
      </w:r>
      <w:r w:rsidR="00895A7C" w:rsidRPr="00BC2229">
        <w:rPr>
          <w:rFonts w:asciiTheme="minorHAnsi" w:hAnsiTheme="minorHAnsi" w:cstheme="minorHAnsi"/>
          <w:sz w:val="24"/>
          <w:szCs w:val="24"/>
          <w:lang w:eastAsia="en-US"/>
        </w:rPr>
        <w:fldChar w:fldCharType="end"/>
      </w:r>
      <w:r w:rsidR="00895A7C" w:rsidRPr="00BC2229">
        <w:rPr>
          <w:rFonts w:asciiTheme="minorHAnsi" w:hAnsiTheme="minorHAnsi" w:cstheme="minorHAnsi"/>
          <w:sz w:val="24"/>
          <w:szCs w:val="24"/>
          <w:lang w:eastAsia="en-US"/>
        </w:rPr>
        <w:t xml:space="preserve"> acima</w:t>
      </w:r>
      <w:r w:rsidRPr="00BC2229">
        <w:rPr>
          <w:rFonts w:asciiTheme="minorHAnsi" w:hAnsiTheme="minorHAnsi" w:cstheme="minorHAnsi"/>
          <w:sz w:val="24"/>
          <w:szCs w:val="24"/>
        </w:rPr>
        <w:t>;</w:t>
      </w:r>
    </w:p>
    <w:p w14:paraId="5AF7B61D"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relação dos bens e valores entregues à administração do Agente Fiduciário</w:t>
      </w:r>
      <w:r w:rsidRPr="00BC2229">
        <w:rPr>
          <w:rFonts w:asciiTheme="minorHAnsi" w:hAnsiTheme="minorHAnsi" w:cstheme="minorHAnsi"/>
          <w:sz w:val="24"/>
          <w:szCs w:val="24"/>
        </w:rPr>
        <w:t>;</w:t>
      </w:r>
    </w:p>
    <w:p w14:paraId="6C126AAC"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cumprimento de outras obrigações assumidas pela Emissora nesta Escritura de Emissão</w:t>
      </w:r>
      <w:r w:rsidRPr="00BC2229">
        <w:rPr>
          <w:rFonts w:asciiTheme="minorHAnsi" w:hAnsiTheme="minorHAnsi" w:cstheme="minorHAnsi"/>
          <w:sz w:val="24"/>
          <w:szCs w:val="24"/>
        </w:rPr>
        <w:t>;</w:t>
      </w:r>
    </w:p>
    <w:p w14:paraId="19933728"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r w:rsidRPr="00BC2229">
        <w:rPr>
          <w:rFonts w:asciiTheme="minorHAnsi" w:hAnsiTheme="minorHAnsi" w:cstheme="minorHAnsi"/>
          <w:sz w:val="24"/>
          <w:szCs w:val="24"/>
          <w:lang w:eastAsia="en-US"/>
        </w:rPr>
        <w:t>declaração sobre a não existência de situação de conflito de interesses que o impeça a continuar exercendo a função de agente fiduciário da Emissão</w:t>
      </w:r>
      <w:r w:rsidRPr="00BC2229">
        <w:rPr>
          <w:rFonts w:asciiTheme="minorHAnsi" w:hAnsiTheme="minorHAnsi" w:cstheme="minorHAnsi"/>
          <w:sz w:val="24"/>
          <w:szCs w:val="24"/>
        </w:rPr>
        <w:t>; e</w:t>
      </w:r>
    </w:p>
    <w:p w14:paraId="3FB7B7F2" w14:textId="77777777" w:rsidR="00EF73E0" w:rsidRPr="00BC2229" w:rsidRDefault="00945825" w:rsidP="00D036FC">
      <w:pPr>
        <w:pStyle w:val="Level5"/>
        <w:tabs>
          <w:tab w:val="clear" w:pos="2721"/>
          <w:tab w:val="num" w:pos="1985"/>
        </w:tabs>
        <w:spacing w:after="240" w:line="340" w:lineRule="exact"/>
        <w:ind w:left="1985" w:hanging="567"/>
        <w:rPr>
          <w:rFonts w:asciiTheme="minorHAnsi" w:hAnsiTheme="minorHAnsi" w:cstheme="minorHAnsi"/>
          <w:sz w:val="24"/>
          <w:szCs w:val="24"/>
        </w:rPr>
      </w:pPr>
      <w:bookmarkStart w:id="155" w:name="_Ref428707062"/>
      <w:r w:rsidRPr="00BC2229">
        <w:rPr>
          <w:rFonts w:asciiTheme="minorHAnsi" w:hAnsiTheme="minorHAnsi" w:cstheme="minorHAnsi"/>
          <w:sz w:val="24"/>
          <w:szCs w:val="24"/>
          <w:lang w:eastAsia="en-US"/>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w:t>
      </w:r>
      <w:r w:rsidRPr="00BC2229">
        <w:rPr>
          <w:rFonts w:asciiTheme="minorHAnsi" w:hAnsiTheme="minorHAnsi" w:cstheme="minorHAnsi"/>
          <w:sz w:val="24"/>
          <w:szCs w:val="24"/>
        </w:rPr>
        <w:t>:</w:t>
      </w:r>
      <w:bookmarkEnd w:id="155"/>
    </w:p>
    <w:p w14:paraId="0618A485"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lang w:eastAsia="en-US"/>
        </w:rPr>
        <w:t>denominação da companhia ofertante</w:t>
      </w:r>
      <w:r w:rsidRPr="00BC2229">
        <w:rPr>
          <w:rFonts w:asciiTheme="minorHAnsi" w:hAnsiTheme="minorHAnsi" w:cstheme="minorHAnsi"/>
          <w:sz w:val="24"/>
          <w:szCs w:val="24"/>
        </w:rPr>
        <w:t>;</w:t>
      </w:r>
    </w:p>
    <w:p w14:paraId="7A6C417A"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valor da emissão;</w:t>
      </w:r>
    </w:p>
    <w:p w14:paraId="2618EA3F"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quantidade de valores mobiliários emitidos;</w:t>
      </w:r>
    </w:p>
    <w:p w14:paraId="24DF2F5B"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 xml:space="preserve">espécie e garantias envolvidas; </w:t>
      </w:r>
    </w:p>
    <w:p w14:paraId="21287FF1"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lang w:eastAsia="en-US"/>
        </w:rPr>
        <w:t>prazo de vencimento e taxa de juros dos valores mobiliários</w:t>
      </w:r>
      <w:r w:rsidRPr="00BC2229">
        <w:rPr>
          <w:rFonts w:asciiTheme="minorHAnsi" w:hAnsiTheme="minorHAnsi" w:cstheme="minorHAnsi"/>
          <w:sz w:val="24"/>
          <w:szCs w:val="24"/>
        </w:rPr>
        <w:t>; e</w:t>
      </w:r>
    </w:p>
    <w:p w14:paraId="29C0F7C6" w14:textId="77777777" w:rsidR="00EF73E0" w:rsidRPr="00BC2229" w:rsidRDefault="00945825" w:rsidP="00D036FC">
      <w:pPr>
        <w:pStyle w:val="Level6"/>
        <w:tabs>
          <w:tab w:val="clear" w:pos="3402"/>
          <w:tab w:val="num" w:pos="2694"/>
        </w:tabs>
        <w:spacing w:after="240" w:line="340" w:lineRule="exact"/>
        <w:ind w:left="2694" w:hanging="709"/>
        <w:rPr>
          <w:rFonts w:asciiTheme="minorHAnsi" w:hAnsiTheme="minorHAnsi" w:cstheme="minorHAnsi"/>
          <w:sz w:val="24"/>
          <w:szCs w:val="24"/>
        </w:rPr>
      </w:pPr>
      <w:r w:rsidRPr="00BC2229">
        <w:rPr>
          <w:rFonts w:asciiTheme="minorHAnsi" w:hAnsiTheme="minorHAnsi" w:cstheme="minorHAnsi"/>
          <w:sz w:val="24"/>
          <w:szCs w:val="24"/>
        </w:rPr>
        <w:t xml:space="preserve">inadimplemento pecuniário no período. </w:t>
      </w:r>
    </w:p>
    <w:p w14:paraId="6AEE3BBF"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56" w:name="_Ref65695062"/>
      <w:r w:rsidRPr="00BC2229">
        <w:rPr>
          <w:rFonts w:asciiTheme="minorHAnsi" w:hAnsiTheme="minorHAnsi" w:cstheme="minorHAnsi"/>
          <w:sz w:val="24"/>
          <w:szCs w:val="24"/>
          <w:lang w:eastAsia="en-US"/>
        </w:rPr>
        <w:t xml:space="preserve">disponibilizar em sua página na rede mundial de computadores (www.oliveiratrust.com.br) o relatório a que se refere o inciso </w:t>
      </w:r>
      <w:r w:rsidR="00D60D64" w:rsidRPr="00BC2229">
        <w:rPr>
          <w:rFonts w:asciiTheme="minorHAnsi" w:hAnsiTheme="minorHAnsi" w:cstheme="minorHAnsi"/>
          <w:sz w:val="24"/>
          <w:szCs w:val="24"/>
          <w:lang w:eastAsia="en-US"/>
        </w:rPr>
        <w:fldChar w:fldCharType="begin"/>
      </w:r>
      <w:r w:rsidR="00D60D64" w:rsidRPr="00BC2229">
        <w:rPr>
          <w:rFonts w:asciiTheme="minorHAnsi" w:hAnsiTheme="minorHAnsi" w:cstheme="minorHAnsi"/>
          <w:sz w:val="24"/>
          <w:szCs w:val="24"/>
          <w:lang w:eastAsia="en-US"/>
        </w:rPr>
        <w:instrText xml:space="preserve"> REF _Ref474859738 \r \h </w:instrText>
      </w:r>
      <w:r w:rsidR="00D036FC" w:rsidRPr="00BC2229">
        <w:rPr>
          <w:rFonts w:asciiTheme="minorHAnsi" w:hAnsiTheme="minorHAnsi" w:cstheme="minorHAnsi"/>
          <w:sz w:val="24"/>
          <w:szCs w:val="24"/>
          <w:lang w:eastAsia="en-US"/>
        </w:rPr>
        <w:instrText xml:space="preserve"> \* MERGEFORMAT </w:instrText>
      </w:r>
      <w:r w:rsidR="00D60D64" w:rsidRPr="00BC2229">
        <w:rPr>
          <w:rFonts w:asciiTheme="minorHAnsi" w:hAnsiTheme="minorHAnsi" w:cstheme="minorHAnsi"/>
          <w:sz w:val="24"/>
          <w:szCs w:val="24"/>
          <w:lang w:eastAsia="en-US"/>
        </w:rPr>
      </w:r>
      <w:r w:rsidR="00D60D64" w:rsidRPr="00BC2229">
        <w:rPr>
          <w:rFonts w:asciiTheme="minorHAnsi" w:hAnsiTheme="minorHAnsi" w:cstheme="minorHAnsi"/>
          <w:sz w:val="24"/>
          <w:szCs w:val="24"/>
          <w:lang w:eastAsia="en-US"/>
        </w:rPr>
        <w:fldChar w:fldCharType="separate"/>
      </w:r>
      <w:r w:rsidR="00D60D64" w:rsidRPr="00BC2229">
        <w:rPr>
          <w:rFonts w:asciiTheme="minorHAnsi" w:hAnsiTheme="minorHAnsi" w:cstheme="minorHAnsi"/>
          <w:sz w:val="24"/>
          <w:szCs w:val="24"/>
          <w:lang w:eastAsia="en-US"/>
        </w:rPr>
        <w:t>(</w:t>
      </w:r>
      <w:proofErr w:type="spellStart"/>
      <w:r w:rsidR="00D60D64" w:rsidRPr="00BC2229">
        <w:rPr>
          <w:rFonts w:asciiTheme="minorHAnsi" w:hAnsiTheme="minorHAnsi" w:cstheme="minorHAnsi"/>
          <w:sz w:val="24"/>
          <w:szCs w:val="24"/>
          <w:lang w:eastAsia="en-US"/>
        </w:rPr>
        <w:t>xv</w:t>
      </w:r>
      <w:proofErr w:type="spellEnd"/>
      <w:r w:rsidR="00D60D64" w:rsidRPr="00BC2229">
        <w:rPr>
          <w:rFonts w:asciiTheme="minorHAnsi" w:hAnsiTheme="minorHAnsi" w:cstheme="minorHAnsi"/>
          <w:sz w:val="24"/>
          <w:szCs w:val="24"/>
          <w:lang w:eastAsia="en-US"/>
        </w:rPr>
        <w:t>)</w:t>
      </w:r>
      <w:r w:rsidR="00D60D64" w:rsidRPr="00BC2229">
        <w:rPr>
          <w:rFonts w:asciiTheme="minorHAnsi" w:hAnsiTheme="minorHAnsi" w:cstheme="minorHAnsi"/>
          <w:sz w:val="24"/>
          <w:szCs w:val="24"/>
          <w:lang w:eastAsia="en-US"/>
        </w:rPr>
        <w:fldChar w:fldCharType="end"/>
      </w:r>
      <w:r w:rsidR="005F78F2" w:rsidRPr="00BC2229">
        <w:rPr>
          <w:rFonts w:asciiTheme="minorHAnsi" w:hAnsiTheme="minorHAnsi" w:cstheme="minorHAnsi"/>
          <w:sz w:val="24"/>
          <w:szCs w:val="24"/>
          <w:lang w:eastAsia="en-US"/>
        </w:rPr>
        <w:t xml:space="preserve"> acima </w:t>
      </w:r>
      <w:r w:rsidRPr="00BC2229">
        <w:rPr>
          <w:rFonts w:asciiTheme="minorHAnsi" w:hAnsiTheme="minorHAnsi" w:cstheme="minorHAnsi"/>
          <w:sz w:val="24"/>
          <w:szCs w:val="24"/>
          <w:lang w:eastAsia="en-US"/>
        </w:rPr>
        <w:t xml:space="preserve">aos </w:t>
      </w:r>
      <w:r w:rsidRPr="00BC2229">
        <w:rPr>
          <w:rFonts w:asciiTheme="minorHAnsi" w:hAnsiTheme="minorHAnsi" w:cstheme="minorHAnsi"/>
          <w:sz w:val="24"/>
          <w:szCs w:val="24"/>
          <w:lang w:eastAsia="en-US"/>
        </w:rPr>
        <w:lastRenderedPageBreak/>
        <w:t>Debenturistas, no prazo máximo de 4 (quatro) meses a contar do encerramento do exercício social da Emissora</w:t>
      </w:r>
      <w:r w:rsidRPr="00BC2229">
        <w:rPr>
          <w:rFonts w:asciiTheme="minorHAnsi" w:hAnsiTheme="minorHAnsi" w:cstheme="minorHAnsi"/>
          <w:sz w:val="24"/>
          <w:szCs w:val="24"/>
        </w:rPr>
        <w:t>;</w:t>
      </w:r>
      <w:bookmarkEnd w:id="156"/>
    </w:p>
    <w:p w14:paraId="5076FFE7"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disponibilizar aos Debenturistas e demais participantes do mercado, em sua central de atendimento e/ou página na rede mundial de computadores (www.oliveiratrust.com.br), o cálculo do Valor Nominal Unitário das Debêntures, a ser calculado pela Emissora</w:t>
      </w:r>
      <w:r w:rsidRPr="00BC2229">
        <w:rPr>
          <w:rFonts w:asciiTheme="minorHAnsi" w:hAnsiTheme="minorHAnsi" w:cstheme="minorHAnsi"/>
          <w:sz w:val="24"/>
          <w:szCs w:val="24"/>
        </w:rPr>
        <w:t>; e</w:t>
      </w:r>
    </w:p>
    <w:p w14:paraId="004421F4" w14:textId="2C0D780C"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lang w:eastAsia="en-US"/>
        </w:rPr>
        <w:t xml:space="preserve">acompanhar a manutenção do Índice Financeiro, podendo o Agente Fiduciário solicitar à Emissora </w:t>
      </w:r>
      <w:r w:rsidR="002B5ADC" w:rsidRPr="00BC2229">
        <w:rPr>
          <w:rFonts w:asciiTheme="minorHAnsi" w:hAnsiTheme="minorHAnsi" w:cstheme="minorHAnsi"/>
          <w:sz w:val="24"/>
          <w:szCs w:val="24"/>
        </w:rPr>
        <w:t xml:space="preserve">(ou </w:t>
      </w:r>
      <w:r w:rsidR="002B5ADC">
        <w:rPr>
          <w:rFonts w:asciiTheme="minorHAnsi" w:hAnsiTheme="minorHAnsi" w:cstheme="minorHAnsi"/>
          <w:sz w:val="24"/>
          <w:szCs w:val="24"/>
        </w:rPr>
        <w:t>à</w:t>
      </w:r>
      <w:r w:rsidR="002B5ADC" w:rsidRPr="00BC2229">
        <w:rPr>
          <w:rFonts w:asciiTheme="minorHAnsi" w:hAnsiTheme="minorHAnsi" w:cstheme="minorHAnsi"/>
          <w:sz w:val="24"/>
          <w:szCs w:val="24"/>
        </w:rPr>
        <w:t xml:space="preserve"> Tecban Holding após a implementação da Reorganização Societária)</w:t>
      </w:r>
      <w:r w:rsidR="002B5ADC">
        <w:rPr>
          <w:rFonts w:asciiTheme="minorHAnsi" w:hAnsiTheme="minorHAnsi" w:cstheme="minorHAnsi"/>
          <w:sz w:val="24"/>
          <w:szCs w:val="24"/>
        </w:rPr>
        <w:t xml:space="preserve"> </w:t>
      </w:r>
      <w:r w:rsidRPr="00BC2229">
        <w:rPr>
          <w:rFonts w:asciiTheme="minorHAnsi" w:hAnsiTheme="minorHAnsi" w:cstheme="minorHAnsi"/>
          <w:sz w:val="24"/>
          <w:szCs w:val="24"/>
          <w:lang w:eastAsia="en-US"/>
        </w:rPr>
        <w:t>ou aos auditores independentes todos os eventuais esclarecimentos adicionais que se façam necessários, e informar imediatamente os titulares de Debêntures de qualquer descumprimento do Índice Financeiro</w:t>
      </w:r>
      <w:r w:rsidRPr="00BC2229">
        <w:rPr>
          <w:rFonts w:asciiTheme="minorHAnsi" w:hAnsiTheme="minorHAnsi" w:cstheme="minorHAnsi"/>
          <w:sz w:val="24"/>
          <w:szCs w:val="24"/>
        </w:rPr>
        <w:t>.</w:t>
      </w:r>
    </w:p>
    <w:p w14:paraId="50D749BB" w14:textId="4B2F787C" w:rsidR="00EF73E0" w:rsidRPr="00BC2229" w:rsidRDefault="00945825" w:rsidP="00D036FC">
      <w:pPr>
        <w:pStyle w:val="Level2"/>
        <w:spacing w:after="240" w:line="340" w:lineRule="exact"/>
        <w:rPr>
          <w:rFonts w:asciiTheme="minorHAnsi" w:hAnsiTheme="minorHAnsi" w:cstheme="minorHAnsi"/>
          <w:sz w:val="24"/>
          <w:szCs w:val="24"/>
        </w:rPr>
      </w:pPr>
      <w:bookmarkStart w:id="157" w:name="_Ref516689301"/>
      <w:r w:rsidRPr="00BC2229">
        <w:rPr>
          <w:rFonts w:asciiTheme="minorHAnsi" w:hAnsiTheme="minorHAnsi" w:cstheme="minorHAnsi"/>
          <w:sz w:val="24"/>
          <w:szCs w:val="24"/>
        </w:rPr>
        <w:t xml:space="preserve">O Agente Fiduciário usará de quaisquer procedimentos judiciais ou extrajudiciais contra a Emissora para a proteção e defesa dos interesses da comunhão dos Debenturistas, na forma </w:t>
      </w:r>
      <w:r w:rsidR="00FD6143" w:rsidRPr="00BC2229">
        <w:rPr>
          <w:rFonts w:asciiTheme="minorHAnsi" w:hAnsiTheme="minorHAnsi" w:cstheme="minorHAnsi"/>
          <w:sz w:val="24"/>
          <w:szCs w:val="24"/>
        </w:rPr>
        <w:t>da Resolução CVM 17</w:t>
      </w:r>
      <w:r w:rsidRPr="00BC2229">
        <w:rPr>
          <w:rFonts w:asciiTheme="minorHAnsi" w:hAnsiTheme="minorHAnsi" w:cstheme="minorHAnsi"/>
          <w:sz w:val="24"/>
          <w:szCs w:val="24"/>
        </w:rPr>
        <w:t>.</w:t>
      </w:r>
      <w:bookmarkEnd w:id="157"/>
    </w:p>
    <w:p w14:paraId="6E347EB2" w14:textId="1FD2EBFA" w:rsidR="00EF73E0" w:rsidRPr="002D12E4" w:rsidRDefault="00C46236" w:rsidP="00D036FC">
      <w:pPr>
        <w:pStyle w:val="Level2"/>
        <w:spacing w:after="240" w:line="340" w:lineRule="exact"/>
        <w:rPr>
          <w:rFonts w:asciiTheme="minorHAnsi" w:hAnsiTheme="minorHAnsi" w:cstheme="minorHAnsi"/>
          <w:sz w:val="24"/>
          <w:szCs w:val="24"/>
        </w:rPr>
      </w:pPr>
      <w:bookmarkStart w:id="158" w:name="_Ref474770505"/>
      <w:bookmarkStart w:id="159" w:name="_Ref516689379"/>
      <w:r w:rsidRPr="00BC2229">
        <w:rPr>
          <w:rFonts w:asciiTheme="minorHAnsi" w:eastAsia="MS Mincho" w:hAnsiTheme="minorHAnsi" w:cstheme="minorHAnsi"/>
          <w:color w:val="000000"/>
          <w:sz w:val="24"/>
          <w:szCs w:val="24"/>
        </w:rPr>
        <w:t xml:space="preserve">A título de remuneração pelos serviços prestados pelo Agente Fiduciário serão devidas parcelas </w:t>
      </w:r>
      <w:r w:rsidR="00373770">
        <w:rPr>
          <w:rFonts w:asciiTheme="minorHAnsi" w:eastAsia="MS Mincho" w:hAnsiTheme="minorHAnsi" w:cstheme="minorHAnsi"/>
          <w:color w:val="000000"/>
          <w:sz w:val="24"/>
          <w:szCs w:val="24"/>
        </w:rPr>
        <w:t>anuais</w:t>
      </w:r>
      <w:r w:rsidR="00373770" w:rsidRPr="00BC2229">
        <w:rPr>
          <w:rFonts w:asciiTheme="minorHAnsi" w:eastAsia="MS Mincho" w:hAnsiTheme="minorHAnsi" w:cstheme="minorHAnsi"/>
          <w:color w:val="000000"/>
          <w:sz w:val="24"/>
          <w:szCs w:val="24"/>
        </w:rPr>
        <w:t xml:space="preserve"> </w:t>
      </w:r>
      <w:r w:rsidRPr="00BC2229">
        <w:rPr>
          <w:rFonts w:asciiTheme="minorHAnsi" w:eastAsia="MS Mincho" w:hAnsiTheme="minorHAnsi" w:cstheme="minorHAnsi"/>
          <w:color w:val="000000"/>
          <w:sz w:val="24"/>
          <w:szCs w:val="24"/>
        </w:rPr>
        <w:t xml:space="preserve">de </w:t>
      </w:r>
      <w:r w:rsidRPr="00BC2229">
        <w:rPr>
          <w:rFonts w:asciiTheme="minorHAnsi" w:eastAsia="MS Mincho" w:hAnsiTheme="minorHAnsi" w:cstheme="minorHAnsi"/>
          <w:bCs/>
          <w:color w:val="000000"/>
          <w:sz w:val="24"/>
          <w:szCs w:val="24"/>
        </w:rPr>
        <w:t>R$</w:t>
      </w:r>
      <w:r w:rsidR="006E01E1" w:rsidRPr="00BC2229">
        <w:rPr>
          <w:rFonts w:asciiTheme="minorHAnsi" w:eastAsia="MS Mincho" w:hAnsiTheme="minorHAnsi" w:cstheme="minorHAnsi"/>
          <w:bCs/>
          <w:color w:val="000000"/>
          <w:sz w:val="24"/>
          <w:szCs w:val="24"/>
        </w:rPr>
        <w:t xml:space="preserve"> </w:t>
      </w:r>
      <w:r w:rsidR="00373770">
        <w:rPr>
          <w:rFonts w:asciiTheme="minorHAnsi" w:eastAsia="MS Mincho" w:hAnsiTheme="minorHAnsi" w:cstheme="minorHAnsi"/>
          <w:bCs/>
          <w:color w:val="000000"/>
          <w:sz w:val="24"/>
          <w:szCs w:val="24"/>
        </w:rPr>
        <w:t>12</w:t>
      </w:r>
      <w:r w:rsidR="00305249">
        <w:rPr>
          <w:rFonts w:asciiTheme="minorHAnsi" w:eastAsia="MS Mincho" w:hAnsiTheme="minorHAnsi" w:cstheme="minorHAnsi"/>
          <w:bCs/>
          <w:color w:val="000000"/>
          <w:sz w:val="24"/>
          <w:szCs w:val="24"/>
        </w:rPr>
        <w:t>.000,00</w:t>
      </w:r>
      <w:r w:rsidR="00895A7C" w:rsidRPr="00BC2229">
        <w:rPr>
          <w:rFonts w:asciiTheme="minorHAnsi" w:eastAsia="MS Mincho" w:hAnsiTheme="minorHAnsi" w:cstheme="minorHAnsi"/>
          <w:bCs/>
          <w:color w:val="000000"/>
          <w:sz w:val="24"/>
          <w:szCs w:val="24"/>
        </w:rPr>
        <w:t xml:space="preserve"> (</w:t>
      </w:r>
      <w:r w:rsidR="00373770">
        <w:rPr>
          <w:rFonts w:asciiTheme="minorHAnsi" w:eastAsia="MS Mincho" w:hAnsiTheme="minorHAnsi" w:cstheme="minorHAnsi"/>
          <w:bCs/>
          <w:color w:val="000000"/>
          <w:sz w:val="24"/>
          <w:szCs w:val="24"/>
        </w:rPr>
        <w:t xml:space="preserve">doze </w:t>
      </w:r>
      <w:r w:rsidR="00305249">
        <w:rPr>
          <w:rFonts w:asciiTheme="minorHAnsi" w:eastAsia="MS Mincho" w:hAnsiTheme="minorHAnsi" w:cstheme="minorHAnsi"/>
          <w:bCs/>
          <w:color w:val="000000"/>
          <w:sz w:val="24"/>
          <w:szCs w:val="24"/>
        </w:rPr>
        <w:t>mil reais</w:t>
      </w:r>
      <w:r w:rsidR="00D60D7F" w:rsidRPr="00BC2229">
        <w:rPr>
          <w:rFonts w:asciiTheme="minorHAnsi" w:eastAsia="MS Mincho" w:hAnsiTheme="minorHAnsi" w:cstheme="minorHAnsi"/>
          <w:bCs/>
          <w:color w:val="000000"/>
          <w:sz w:val="24"/>
          <w:szCs w:val="24"/>
        </w:rPr>
        <w:t>)</w:t>
      </w:r>
      <w:r w:rsidR="00D60D7F" w:rsidRPr="00BC2229">
        <w:rPr>
          <w:rFonts w:asciiTheme="minorHAnsi" w:eastAsia="MS Mincho" w:hAnsiTheme="minorHAnsi" w:cstheme="minorHAnsi"/>
          <w:color w:val="000000"/>
          <w:sz w:val="24"/>
          <w:szCs w:val="24"/>
        </w:rPr>
        <w:t>,</w:t>
      </w:r>
      <w:r w:rsidRPr="00BC2229">
        <w:rPr>
          <w:rFonts w:asciiTheme="minorHAnsi" w:eastAsia="MS Mincho" w:hAnsiTheme="minorHAnsi" w:cstheme="minorHAnsi"/>
          <w:color w:val="000000"/>
          <w:sz w:val="24"/>
          <w:szCs w:val="24"/>
        </w:rPr>
        <w:t xml:space="preserve"> sendo que o primeiro pagamento deverá ser realizado em até 05 (cinco) dias corridos da data de assinatura dos documentos da Oferta Restrita, e as demais parcelas serão devidas nas mesmas datas dos </w:t>
      </w:r>
      <w:r w:rsidR="00373770">
        <w:rPr>
          <w:rFonts w:asciiTheme="minorHAnsi" w:eastAsia="MS Mincho" w:hAnsiTheme="minorHAnsi" w:cstheme="minorHAnsi"/>
          <w:color w:val="000000"/>
          <w:sz w:val="24"/>
          <w:szCs w:val="24"/>
        </w:rPr>
        <w:t>anos</w:t>
      </w:r>
      <w:r w:rsidR="00373770" w:rsidRPr="00BC2229">
        <w:rPr>
          <w:rFonts w:asciiTheme="minorHAnsi" w:eastAsia="MS Mincho" w:hAnsiTheme="minorHAnsi" w:cstheme="minorHAnsi"/>
          <w:color w:val="000000"/>
          <w:sz w:val="24"/>
          <w:szCs w:val="24"/>
        </w:rPr>
        <w:t xml:space="preserve"> </w:t>
      </w:r>
      <w:r w:rsidRPr="00BC2229">
        <w:rPr>
          <w:rFonts w:asciiTheme="minorHAnsi" w:eastAsia="MS Mincho" w:hAnsiTheme="minorHAnsi" w:cstheme="minorHAnsi"/>
          <w:color w:val="000000"/>
          <w:sz w:val="24"/>
          <w:szCs w:val="24"/>
        </w:rPr>
        <w:t>subsequentes. Tais pagamentos serão devidos até a liquidação integral das Debêntures, caso estas não sejam quitadas na Data de Vencimento</w:t>
      </w:r>
      <w:r w:rsidR="00945825" w:rsidRPr="00BC2229">
        <w:rPr>
          <w:rFonts w:asciiTheme="minorHAnsi" w:hAnsiTheme="minorHAnsi" w:cstheme="minorHAnsi"/>
          <w:color w:val="595959"/>
          <w:sz w:val="24"/>
          <w:szCs w:val="24"/>
        </w:rPr>
        <w:t>.</w:t>
      </w:r>
      <w:bookmarkEnd w:id="158"/>
      <w:bookmarkEnd w:id="159"/>
      <w:r w:rsidR="0065360C" w:rsidRPr="00BC2229">
        <w:rPr>
          <w:rFonts w:asciiTheme="minorHAnsi" w:hAnsiTheme="minorHAnsi" w:cstheme="minorHAnsi"/>
          <w:color w:val="595959"/>
          <w:sz w:val="24"/>
          <w:szCs w:val="24"/>
        </w:rPr>
        <w:t xml:space="preserve"> </w:t>
      </w:r>
    </w:p>
    <w:p w14:paraId="6EED733D" w14:textId="20C10CF9" w:rsidR="00EF73E0"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BC2229">
        <w:rPr>
          <w:rFonts w:asciiTheme="minorHAnsi" w:eastAsia="MS Mincho" w:hAnsiTheme="minorHAnsi" w:cstheme="minorHAnsi"/>
          <w:bCs/>
          <w:color w:val="000000"/>
          <w:sz w:val="24"/>
          <w:szCs w:val="24"/>
        </w:rPr>
        <w:t>R</w:t>
      </w:r>
      <w:r w:rsidR="00895A7C" w:rsidRPr="00BC2229">
        <w:rPr>
          <w:rFonts w:asciiTheme="minorHAnsi" w:eastAsia="MS Mincho" w:hAnsiTheme="minorHAnsi" w:cstheme="minorHAnsi"/>
          <w:bCs/>
          <w:color w:val="000000"/>
          <w:sz w:val="24"/>
          <w:szCs w:val="24"/>
        </w:rPr>
        <w:t>$</w:t>
      </w:r>
      <w:r w:rsidR="00305249">
        <w:rPr>
          <w:rFonts w:asciiTheme="minorHAnsi" w:eastAsia="MS Mincho" w:hAnsiTheme="minorHAnsi" w:cstheme="minorHAnsi"/>
          <w:bCs/>
          <w:color w:val="000000"/>
          <w:sz w:val="24"/>
          <w:szCs w:val="24"/>
        </w:rPr>
        <w:t>500,00</w:t>
      </w:r>
      <w:r w:rsidR="00895A7C" w:rsidRPr="00BC2229">
        <w:rPr>
          <w:rFonts w:asciiTheme="minorHAnsi" w:eastAsia="MS Mincho" w:hAnsiTheme="minorHAnsi" w:cstheme="minorHAnsi"/>
          <w:bCs/>
          <w:color w:val="000000"/>
          <w:sz w:val="24"/>
          <w:szCs w:val="24"/>
        </w:rPr>
        <w:t xml:space="preserve"> (</w:t>
      </w:r>
      <w:r w:rsidR="00305249">
        <w:rPr>
          <w:rFonts w:asciiTheme="minorHAnsi" w:eastAsia="MS Mincho" w:hAnsiTheme="minorHAnsi" w:cstheme="minorHAnsi"/>
          <w:bCs/>
          <w:color w:val="000000"/>
          <w:sz w:val="24"/>
          <w:szCs w:val="24"/>
        </w:rPr>
        <w:t>quinhentos reais</w:t>
      </w:r>
      <w:r w:rsidRPr="00BC2229">
        <w:rPr>
          <w:rFonts w:asciiTheme="minorHAnsi" w:eastAsia="MS Mincho" w:hAnsiTheme="minorHAnsi" w:cstheme="minorHAnsi"/>
          <w:bCs/>
          <w:color w:val="000000"/>
          <w:sz w:val="24"/>
          <w:szCs w:val="24"/>
        </w:rPr>
        <w:t>)</w:t>
      </w:r>
      <w:r w:rsidRPr="00BC2229">
        <w:rPr>
          <w:rFonts w:asciiTheme="minorHAnsi" w:eastAsia="MS Mincho" w:hAnsiTheme="minorHAnsi" w:cstheme="minorHAnsi"/>
          <w:color w:val="000000"/>
          <w:sz w:val="24"/>
          <w:szCs w:val="24"/>
        </w:rPr>
        <w:t xml:space="preserve"> por hora-homem de trabalho dedicado a tais fatos bem como à: </w:t>
      </w:r>
      <w:r w:rsidRPr="00BC2229">
        <w:rPr>
          <w:rFonts w:asciiTheme="minorHAnsi" w:eastAsia="MS Mincho" w:hAnsiTheme="minorHAnsi" w:cstheme="minorHAnsi"/>
          <w:b/>
          <w:color w:val="000000"/>
          <w:sz w:val="24"/>
          <w:szCs w:val="24"/>
        </w:rPr>
        <w:t>(a)</w:t>
      </w:r>
      <w:r w:rsidRPr="00BC2229">
        <w:rPr>
          <w:rFonts w:asciiTheme="minorHAnsi" w:eastAsia="MS Mincho" w:hAnsiTheme="minorHAnsi" w:cstheme="minorHAnsi"/>
          <w:color w:val="000000"/>
          <w:sz w:val="24"/>
          <w:szCs w:val="24"/>
        </w:rPr>
        <w:t xml:space="preserve"> comentários aos documentos da Emissão durante a estruturação da mesma, caso a operação não venha a se efetivar; </w:t>
      </w:r>
      <w:r w:rsidRPr="00BC2229">
        <w:rPr>
          <w:rFonts w:asciiTheme="minorHAnsi" w:eastAsia="MS Mincho" w:hAnsiTheme="minorHAnsi" w:cstheme="minorHAnsi"/>
          <w:b/>
          <w:color w:val="000000"/>
          <w:sz w:val="24"/>
          <w:szCs w:val="24"/>
        </w:rPr>
        <w:t xml:space="preserve">(b) </w:t>
      </w:r>
      <w:r w:rsidRPr="00BC2229">
        <w:rPr>
          <w:rFonts w:asciiTheme="minorHAnsi" w:eastAsia="MS Mincho" w:hAnsiTheme="minorHAnsi" w:cstheme="minorHAnsi"/>
          <w:color w:val="000000"/>
          <w:sz w:val="24"/>
          <w:szCs w:val="24"/>
        </w:rPr>
        <w:t xml:space="preserve">execução das garantia, caso sejam concedidas; </w:t>
      </w:r>
      <w:r w:rsidRPr="00BC2229">
        <w:rPr>
          <w:rFonts w:asciiTheme="minorHAnsi" w:eastAsia="MS Mincho" w:hAnsiTheme="minorHAnsi" w:cstheme="minorHAnsi"/>
          <w:b/>
          <w:color w:val="000000"/>
          <w:sz w:val="24"/>
          <w:szCs w:val="24"/>
        </w:rPr>
        <w:t>(c)</w:t>
      </w:r>
      <w:r w:rsidRPr="00BC2229">
        <w:rPr>
          <w:rFonts w:asciiTheme="minorHAnsi" w:eastAsia="MS Mincho" w:hAnsiTheme="minorHAnsi" w:cstheme="minorHAnsi"/>
          <w:color w:val="000000"/>
          <w:sz w:val="24"/>
          <w:szCs w:val="24"/>
        </w:rPr>
        <w:t xml:space="preserve"> participação em reuniões formais ou virtuais com a Emissora e/ou com Debenturistas; e </w:t>
      </w:r>
      <w:r w:rsidRPr="00BC2229">
        <w:rPr>
          <w:rFonts w:asciiTheme="minorHAnsi" w:eastAsia="MS Mincho" w:hAnsiTheme="minorHAnsi" w:cstheme="minorHAnsi"/>
          <w:b/>
          <w:color w:val="000000"/>
          <w:sz w:val="24"/>
          <w:szCs w:val="24"/>
        </w:rPr>
        <w:t>(d)</w:t>
      </w:r>
      <w:r w:rsidRPr="00BC2229">
        <w:rPr>
          <w:rFonts w:asciiTheme="minorHAnsi" w:eastAsia="MS Mincho" w:hAnsiTheme="minorHAnsi" w:cstheme="minorHAnsi"/>
          <w:color w:val="000000"/>
          <w:sz w:val="24"/>
          <w:szCs w:val="24"/>
        </w:rPr>
        <w:t xml:space="preserve"> implementação das consequentes decisões tomadas em tais eventos, pagas 5 (cinco) dias após comprovação da entrega, pelo Agente Fiduciário, de "</w:t>
      </w:r>
      <w:r w:rsidRPr="00BC2229">
        <w:rPr>
          <w:rFonts w:asciiTheme="minorHAnsi" w:eastAsia="MS Mincho" w:hAnsiTheme="minorHAnsi" w:cstheme="minorHAnsi"/>
          <w:i/>
          <w:color w:val="000000"/>
          <w:sz w:val="24"/>
          <w:szCs w:val="24"/>
        </w:rPr>
        <w:t>relatório de horas</w:t>
      </w:r>
      <w:r w:rsidRPr="00BC2229">
        <w:rPr>
          <w:rFonts w:asciiTheme="minorHAnsi" w:eastAsia="MS Mincho" w:hAnsiTheme="minorHAnsi" w:cstheme="minorHAnsi"/>
          <w:color w:val="000000"/>
          <w:sz w:val="24"/>
          <w:szCs w:val="24"/>
        </w:rPr>
        <w:t xml:space="preserve">" à Emissora. Entende-se por reestruturação das Debêntures os eventos relacionados a alteração: </w:t>
      </w:r>
      <w:r w:rsidRPr="00BC2229">
        <w:rPr>
          <w:rFonts w:asciiTheme="minorHAnsi" w:eastAsia="MS Mincho" w:hAnsiTheme="minorHAnsi" w:cstheme="minorHAnsi"/>
          <w:b/>
          <w:color w:val="000000"/>
          <w:sz w:val="24"/>
          <w:szCs w:val="24"/>
        </w:rPr>
        <w:t>(a)</w:t>
      </w:r>
      <w:r w:rsidRPr="00BC2229">
        <w:rPr>
          <w:rFonts w:asciiTheme="minorHAnsi" w:eastAsia="MS Mincho" w:hAnsiTheme="minorHAnsi" w:cstheme="minorHAnsi"/>
          <w:color w:val="000000"/>
          <w:sz w:val="24"/>
          <w:szCs w:val="24"/>
        </w:rPr>
        <w:t xml:space="preserve"> das garantias, caso sejam concedidas;</w:t>
      </w:r>
      <w:r w:rsidRPr="00BC2229">
        <w:rPr>
          <w:rFonts w:asciiTheme="minorHAnsi" w:eastAsia="MS Mincho" w:hAnsiTheme="minorHAnsi" w:cstheme="minorHAnsi"/>
          <w:b/>
          <w:color w:val="000000"/>
          <w:sz w:val="24"/>
          <w:szCs w:val="24"/>
        </w:rPr>
        <w:t xml:space="preserve"> (b)</w:t>
      </w:r>
      <w:r w:rsidRPr="00BC2229">
        <w:rPr>
          <w:rFonts w:asciiTheme="minorHAnsi" w:eastAsia="MS Mincho" w:hAnsiTheme="minorHAnsi" w:cstheme="minorHAnsi"/>
          <w:color w:val="000000"/>
          <w:sz w:val="24"/>
          <w:szCs w:val="24"/>
        </w:rPr>
        <w:t xml:space="preserve"> prazos de pagamento; e </w:t>
      </w:r>
      <w:r w:rsidRPr="00BC2229">
        <w:rPr>
          <w:rFonts w:asciiTheme="minorHAnsi" w:eastAsia="MS Mincho" w:hAnsiTheme="minorHAnsi" w:cstheme="minorHAnsi"/>
          <w:b/>
          <w:color w:val="000000"/>
          <w:sz w:val="24"/>
          <w:szCs w:val="24"/>
        </w:rPr>
        <w:t>(c)</w:t>
      </w:r>
      <w:r w:rsidRPr="00BC2229">
        <w:rPr>
          <w:rFonts w:asciiTheme="minorHAnsi" w:eastAsia="MS Mincho" w:hAnsiTheme="minorHAnsi" w:cstheme="minorHAnsi"/>
          <w:color w:val="000000"/>
          <w:sz w:val="24"/>
          <w:szCs w:val="24"/>
        </w:rPr>
        <w:t xml:space="preserve"> condições relacionadas ao vencimento antecipado. Os eventos </w:t>
      </w:r>
      <w:r w:rsidRPr="00BC2229">
        <w:rPr>
          <w:rFonts w:asciiTheme="minorHAnsi" w:eastAsia="MS Mincho" w:hAnsiTheme="minorHAnsi" w:cstheme="minorHAnsi"/>
          <w:color w:val="000000"/>
          <w:sz w:val="24"/>
          <w:szCs w:val="24"/>
        </w:rPr>
        <w:lastRenderedPageBreak/>
        <w:t>relacionados a amortização das Debêntures não são considerados reestruturação das Debêntures</w:t>
      </w:r>
      <w:r w:rsidR="00945825" w:rsidRPr="00BC2229">
        <w:rPr>
          <w:rFonts w:asciiTheme="minorHAnsi" w:hAnsiTheme="minorHAnsi" w:cstheme="minorHAnsi"/>
          <w:sz w:val="24"/>
          <w:szCs w:val="24"/>
        </w:rPr>
        <w:t>.</w:t>
      </w:r>
    </w:p>
    <w:p w14:paraId="266ADFAD" w14:textId="2496B0F8" w:rsidR="00C46236"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No caso de celebração de aditamentos aos documentos da Emissão, bem como nas horas externas ao escritório do Agente Fiduciário, serão cobradas, adicionalmente, o valor de </w:t>
      </w:r>
      <w:r w:rsidRPr="00BC2229">
        <w:rPr>
          <w:rFonts w:asciiTheme="minorHAnsi" w:eastAsia="MS Mincho" w:hAnsiTheme="minorHAnsi" w:cstheme="minorHAnsi"/>
          <w:bCs/>
          <w:color w:val="000000"/>
          <w:sz w:val="24"/>
          <w:szCs w:val="24"/>
        </w:rPr>
        <w:t>R</w:t>
      </w:r>
      <w:r w:rsidR="00895A7C" w:rsidRPr="00BC2229">
        <w:rPr>
          <w:rFonts w:asciiTheme="minorHAnsi" w:eastAsia="MS Mincho" w:hAnsiTheme="minorHAnsi" w:cstheme="minorHAnsi"/>
          <w:bCs/>
          <w:color w:val="000000"/>
          <w:sz w:val="24"/>
          <w:szCs w:val="24"/>
        </w:rPr>
        <w:t>$</w:t>
      </w:r>
      <w:r w:rsidR="00305249">
        <w:rPr>
          <w:rFonts w:asciiTheme="minorHAnsi" w:eastAsia="MS Mincho" w:hAnsiTheme="minorHAnsi" w:cstheme="minorHAnsi"/>
          <w:bCs/>
          <w:color w:val="000000"/>
          <w:sz w:val="24"/>
          <w:szCs w:val="24"/>
        </w:rPr>
        <w:t>500,00</w:t>
      </w:r>
      <w:r w:rsidR="00895A7C" w:rsidRPr="00BC2229">
        <w:rPr>
          <w:rFonts w:asciiTheme="minorHAnsi" w:eastAsia="MS Mincho" w:hAnsiTheme="minorHAnsi" w:cstheme="minorHAnsi"/>
          <w:bCs/>
          <w:color w:val="000000"/>
          <w:sz w:val="24"/>
          <w:szCs w:val="24"/>
        </w:rPr>
        <w:t xml:space="preserve"> (</w:t>
      </w:r>
      <w:r w:rsidR="00305249">
        <w:rPr>
          <w:rFonts w:asciiTheme="minorHAnsi" w:eastAsia="MS Mincho" w:hAnsiTheme="minorHAnsi" w:cstheme="minorHAnsi"/>
          <w:bCs/>
          <w:color w:val="000000"/>
          <w:sz w:val="24"/>
          <w:szCs w:val="24"/>
        </w:rPr>
        <w:t>quinhentos reais</w:t>
      </w:r>
      <w:r w:rsidRPr="00BC2229">
        <w:rPr>
          <w:rFonts w:asciiTheme="minorHAnsi" w:eastAsia="MS Mincho" w:hAnsiTheme="minorHAnsi" w:cstheme="minorHAnsi"/>
          <w:bCs/>
          <w:color w:val="000000"/>
          <w:sz w:val="24"/>
          <w:szCs w:val="24"/>
        </w:rPr>
        <w:t>)</w:t>
      </w:r>
      <w:r w:rsidRPr="00BC2229">
        <w:rPr>
          <w:rFonts w:asciiTheme="minorHAnsi" w:eastAsia="MS Mincho" w:hAnsiTheme="minorHAnsi" w:cstheme="minorHAnsi"/>
          <w:color w:val="000000"/>
          <w:sz w:val="24"/>
          <w:szCs w:val="24"/>
        </w:rPr>
        <w:t xml:space="preserve"> por hora-homem de trabalho dedicado a tais alterações/serviços.</w:t>
      </w:r>
    </w:p>
    <w:p w14:paraId="6D13B4B4" w14:textId="77777777" w:rsidR="00C46236" w:rsidRPr="00BC2229" w:rsidRDefault="00C46236"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Os impostos incidentes sobre a remuneração serão acrescidos as parcelas mencionadas acima nas datas de pagamento. Além disso, todos os valores mencionados acima serão atualizados pelo Índice Geral de Preços </w:t>
      </w:r>
      <w:r w:rsidR="0047726D" w:rsidRPr="00BC2229">
        <w:rPr>
          <w:rFonts w:asciiTheme="minorHAnsi" w:eastAsia="MS Mincho" w:hAnsiTheme="minorHAnsi" w:cstheme="minorHAnsi"/>
          <w:color w:val="000000"/>
          <w:sz w:val="24"/>
          <w:szCs w:val="24"/>
        </w:rPr>
        <w:t>ao Consumidor Amplo</w:t>
      </w:r>
      <w:r w:rsidRPr="00BC2229">
        <w:rPr>
          <w:rFonts w:asciiTheme="minorHAnsi" w:eastAsia="MS Mincho" w:hAnsiTheme="minorHAnsi" w:cstheme="minorHAnsi"/>
          <w:color w:val="000000"/>
          <w:sz w:val="24"/>
          <w:szCs w:val="24"/>
        </w:rPr>
        <w:t xml:space="preserve"> (“</w:t>
      </w:r>
      <w:r w:rsidR="0047726D" w:rsidRPr="00BC2229">
        <w:rPr>
          <w:rFonts w:asciiTheme="minorHAnsi" w:eastAsia="MS Mincho" w:hAnsiTheme="minorHAnsi" w:cstheme="minorHAnsi"/>
          <w:color w:val="000000"/>
          <w:sz w:val="24"/>
          <w:szCs w:val="24"/>
          <w:u w:val="single"/>
        </w:rPr>
        <w:t>IPCA</w:t>
      </w:r>
      <w:r w:rsidRPr="00BC2229">
        <w:rPr>
          <w:rFonts w:asciiTheme="minorHAnsi" w:eastAsia="MS Mincho" w:hAnsiTheme="minorHAnsi" w:cstheme="minorHAnsi"/>
          <w:color w:val="000000"/>
          <w:sz w:val="24"/>
          <w:szCs w:val="24"/>
        </w:rPr>
        <w:t>”), sempre na menor periodicidade permitida em lei, a partir da data de assinatura do instrumento de emissão.</w:t>
      </w:r>
    </w:p>
    <w:p w14:paraId="28085AD3"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 xml:space="preserve">Os serviços do Agente Fiduciário previstos nesta Escritura de Emissão são aqueles descritos na </w:t>
      </w:r>
      <w:r w:rsidR="00FD6143" w:rsidRPr="00BC2229">
        <w:rPr>
          <w:rFonts w:asciiTheme="minorHAnsi" w:hAnsiTheme="minorHAnsi" w:cstheme="minorHAnsi"/>
          <w:sz w:val="24"/>
          <w:szCs w:val="24"/>
        </w:rPr>
        <w:t>Resolução CVM 17</w:t>
      </w:r>
      <w:r w:rsidRPr="00BC2229">
        <w:rPr>
          <w:rFonts w:asciiTheme="minorHAnsi" w:eastAsia="MS Mincho" w:hAnsiTheme="minorHAnsi" w:cstheme="minorHAnsi"/>
          <w:color w:val="000000"/>
          <w:sz w:val="24"/>
          <w:szCs w:val="24"/>
        </w:rPr>
        <w:t xml:space="preserve"> e da Lei das Sociedades por Ações</w:t>
      </w:r>
      <w:r w:rsidRPr="00BC2229">
        <w:rPr>
          <w:rFonts w:asciiTheme="minorHAnsi" w:hAnsiTheme="minorHAnsi" w:cstheme="minorHAnsi"/>
          <w:sz w:val="24"/>
          <w:szCs w:val="24"/>
        </w:rPr>
        <w:t xml:space="preserve">. </w:t>
      </w:r>
    </w:p>
    <w:p w14:paraId="639106D3" w14:textId="78A1F172" w:rsidR="00EF73E0" w:rsidRPr="00BC2229" w:rsidRDefault="00C46236" w:rsidP="00D036FC">
      <w:pPr>
        <w:pStyle w:val="Level2"/>
        <w:spacing w:after="240" w:line="340" w:lineRule="exact"/>
        <w:rPr>
          <w:rFonts w:asciiTheme="minorHAnsi" w:eastAsia="MS Mincho" w:hAnsiTheme="minorHAnsi" w:cstheme="minorHAnsi"/>
          <w:color w:val="000000"/>
          <w:sz w:val="24"/>
          <w:szCs w:val="24"/>
        </w:rPr>
      </w:pPr>
      <w:bookmarkStart w:id="160" w:name="_Ref65694928"/>
      <w:r w:rsidRPr="00BC2229">
        <w:rPr>
          <w:rFonts w:asciiTheme="minorHAnsi" w:eastAsia="MS Mincho" w:hAnsiTheme="minorHAnsi" w:cstheme="minorHAnsi"/>
          <w:color w:val="000000"/>
          <w:sz w:val="24"/>
          <w:szCs w:val="24"/>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w:t>
      </w:r>
      <w:r w:rsidR="00D60D7F" w:rsidRPr="00BC2229">
        <w:rPr>
          <w:rFonts w:asciiTheme="minorHAnsi" w:eastAsia="MS Mincho" w:hAnsiTheme="minorHAnsi" w:cstheme="minorHAnsi"/>
          <w:color w:val="000000"/>
          <w:sz w:val="24"/>
          <w:szCs w:val="24"/>
        </w:rPr>
        <w:t>em conformidade ao Ofício-Circula</w:t>
      </w:r>
      <w:r w:rsidR="00E06EBB" w:rsidRPr="00BC2229">
        <w:rPr>
          <w:rFonts w:asciiTheme="minorHAnsi" w:eastAsia="MS Mincho" w:hAnsiTheme="minorHAnsi" w:cstheme="minorHAnsi"/>
          <w:color w:val="000000"/>
          <w:sz w:val="24"/>
          <w:szCs w:val="24"/>
        </w:rPr>
        <w:t>r</w:t>
      </w:r>
      <w:r w:rsidR="00D60D7F" w:rsidRPr="00BC2229">
        <w:rPr>
          <w:rFonts w:asciiTheme="minorHAnsi" w:eastAsia="MS Mincho" w:hAnsiTheme="minorHAnsi" w:cstheme="minorHAnsi"/>
          <w:color w:val="000000"/>
          <w:sz w:val="24"/>
          <w:szCs w:val="24"/>
        </w:rPr>
        <w:t xml:space="preserve"> CVM/SER </w:t>
      </w:r>
      <w:r w:rsidR="00674967" w:rsidRPr="00BC2229">
        <w:rPr>
          <w:rFonts w:asciiTheme="minorHAnsi" w:eastAsia="MS Mincho" w:hAnsiTheme="minorHAnsi" w:cstheme="minorHAnsi"/>
          <w:color w:val="000000"/>
          <w:sz w:val="24"/>
          <w:szCs w:val="24"/>
        </w:rPr>
        <w:t>n</w:t>
      </w:r>
      <w:r w:rsidR="00D60D7F" w:rsidRPr="00BC2229">
        <w:rPr>
          <w:rFonts w:asciiTheme="minorHAnsi" w:eastAsia="MS Mincho" w:hAnsiTheme="minorHAnsi" w:cstheme="minorHAnsi"/>
          <w:color w:val="000000"/>
          <w:sz w:val="24"/>
          <w:szCs w:val="24"/>
        </w:rPr>
        <w:t xml:space="preserve">º 02/19, </w:t>
      </w:r>
      <w:r w:rsidRPr="00BC2229">
        <w:rPr>
          <w:rFonts w:asciiTheme="minorHAnsi" w:eastAsia="MS Mincho" w:hAnsiTheme="minorHAnsi" w:cstheme="minorHAnsi"/>
          <w:color w:val="000000"/>
          <w:sz w:val="24"/>
          <w:szCs w:val="24"/>
        </w:rPr>
        <w:t>tais como auditoria nas garantias caso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r w:rsidR="00945825" w:rsidRPr="00BC2229">
        <w:rPr>
          <w:rFonts w:asciiTheme="minorHAnsi" w:eastAsia="MS Mincho" w:hAnsiTheme="minorHAnsi" w:cstheme="minorHAnsi"/>
          <w:color w:val="000000"/>
          <w:sz w:val="24"/>
          <w:szCs w:val="24"/>
        </w:rPr>
        <w:t>.</w:t>
      </w:r>
      <w:bookmarkEnd w:id="160"/>
    </w:p>
    <w:p w14:paraId="4DBFB301" w14:textId="77777777" w:rsidR="00EF73E0" w:rsidRPr="00BC2229" w:rsidRDefault="00C46236" w:rsidP="00D036FC">
      <w:pPr>
        <w:pStyle w:val="Level2"/>
        <w:spacing w:after="240" w:line="340" w:lineRule="exact"/>
        <w:rPr>
          <w:rFonts w:asciiTheme="minorHAnsi" w:hAnsiTheme="minorHAnsi" w:cstheme="minorHAnsi"/>
          <w:sz w:val="24"/>
          <w:szCs w:val="24"/>
        </w:rPr>
      </w:pPr>
      <w:bookmarkStart w:id="161" w:name="_Ref474770834"/>
      <w:bookmarkStart w:id="162" w:name="_Ref516683212"/>
      <w:r w:rsidRPr="00BC2229">
        <w:rPr>
          <w:rFonts w:asciiTheme="minorHAnsi" w:eastAsia="MS Mincho" w:hAnsiTheme="minorHAnsi" w:cstheme="minorHAnsi"/>
          <w:color w:val="000000"/>
          <w:sz w:val="24"/>
          <w:szCs w:val="24"/>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w:t>
      </w:r>
      <w:r w:rsidRPr="00BC2229">
        <w:rPr>
          <w:rFonts w:asciiTheme="minorHAnsi" w:eastAsia="MS Mincho" w:hAnsiTheme="minorHAnsi" w:cstheme="minorHAnsi"/>
          <w:color w:val="000000"/>
          <w:sz w:val="24"/>
          <w:szCs w:val="24"/>
        </w:rPr>
        <w:lastRenderedPageBreak/>
        <w:t>reembolsáveis do Agente Fiduciário, na hipótese de a Emissora permanecer em inadimplência com relação ao pagamento destas por um período superior a 10 (dez) dias corridos</w:t>
      </w:r>
      <w:r w:rsidR="00945825" w:rsidRPr="00BC2229">
        <w:rPr>
          <w:rFonts w:asciiTheme="minorHAnsi" w:hAnsiTheme="minorHAnsi" w:cstheme="minorHAnsi"/>
          <w:sz w:val="24"/>
          <w:szCs w:val="24"/>
        </w:rPr>
        <w:t>.</w:t>
      </w:r>
      <w:bookmarkEnd w:id="161"/>
      <w:bookmarkEnd w:id="162"/>
    </w:p>
    <w:p w14:paraId="4E430BD9" w14:textId="77777777" w:rsidR="00D60D7F" w:rsidRPr="00BC2229" w:rsidRDefault="00D60D7F" w:rsidP="00D036FC">
      <w:pPr>
        <w:pStyle w:val="Level2"/>
        <w:spacing w:after="240" w:line="340" w:lineRule="exact"/>
        <w:rPr>
          <w:rFonts w:asciiTheme="minorHAnsi" w:eastAsia="MS Mincho" w:hAnsiTheme="minorHAnsi" w:cstheme="minorHAnsi"/>
          <w:color w:val="000000"/>
          <w:sz w:val="24"/>
          <w:szCs w:val="24"/>
        </w:rPr>
      </w:pPr>
      <w:r w:rsidRPr="00BC2229">
        <w:rPr>
          <w:rFonts w:asciiTheme="minorHAnsi" w:eastAsia="MS Mincho" w:hAnsiTheme="minorHAnsi" w:cstheme="minorHAnsi"/>
          <w:color w:val="000000"/>
          <w:sz w:val="24"/>
          <w:szCs w:val="24"/>
        </w:rPr>
        <w:t>Não haverá devolução de valores já recebidos pelo Agente Fiduciário a título da prestação de serviços, exceto se o valor tiver sido pago incorretamente.</w:t>
      </w:r>
    </w:p>
    <w:p w14:paraId="7D2A5F8A" w14:textId="113E07A8"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O</w:t>
      </w:r>
      <w:r w:rsidR="00C46236" w:rsidRPr="00BC2229">
        <w:rPr>
          <w:rFonts w:asciiTheme="minorHAnsi" w:eastAsia="MS Mincho" w:hAnsiTheme="minorHAnsi" w:cstheme="minorHAnsi"/>
          <w:color w:val="000000"/>
          <w:sz w:val="24"/>
          <w:szCs w:val="24"/>
        </w:rPr>
        <w:t>s</w:t>
      </w:r>
      <w:r w:rsidRPr="00BC2229">
        <w:rPr>
          <w:rFonts w:asciiTheme="minorHAnsi" w:eastAsia="MS Mincho" w:hAnsiTheme="minorHAnsi" w:cstheme="minorHAnsi"/>
          <w:color w:val="000000"/>
          <w:sz w:val="24"/>
          <w:szCs w:val="24"/>
        </w:rPr>
        <w:t xml:space="preserve"> ressarcimento</w:t>
      </w:r>
      <w:r w:rsidR="00C46236" w:rsidRPr="00BC2229">
        <w:rPr>
          <w:rFonts w:asciiTheme="minorHAnsi" w:eastAsia="MS Mincho" w:hAnsiTheme="minorHAnsi" w:cstheme="minorHAnsi"/>
          <w:color w:val="000000"/>
          <w:sz w:val="24"/>
          <w:szCs w:val="24"/>
        </w:rPr>
        <w:t>s</w:t>
      </w:r>
      <w:r w:rsidRPr="00BC2229">
        <w:rPr>
          <w:rFonts w:asciiTheme="minorHAnsi" w:eastAsia="MS Mincho" w:hAnsiTheme="minorHAnsi" w:cstheme="minorHAnsi"/>
          <w:color w:val="000000"/>
          <w:sz w:val="24"/>
          <w:szCs w:val="24"/>
        </w:rPr>
        <w:t xml:space="preserve"> a que se refere</w:t>
      </w:r>
      <w:r w:rsidR="00C46236" w:rsidRPr="00BC2229">
        <w:rPr>
          <w:rFonts w:asciiTheme="minorHAnsi" w:eastAsia="MS Mincho" w:hAnsiTheme="minorHAnsi" w:cstheme="minorHAnsi"/>
          <w:color w:val="000000"/>
          <w:sz w:val="24"/>
          <w:szCs w:val="24"/>
        </w:rPr>
        <w:t>m</w:t>
      </w:r>
      <w:r w:rsidRPr="00BC2229">
        <w:rPr>
          <w:rFonts w:asciiTheme="minorHAnsi" w:eastAsia="MS Mincho" w:hAnsiTheme="minorHAnsi" w:cstheme="minorHAnsi"/>
          <w:color w:val="000000"/>
          <w:sz w:val="24"/>
          <w:szCs w:val="24"/>
        </w:rPr>
        <w:t xml:space="preserve"> a</w:t>
      </w:r>
      <w:r w:rsidR="00C46236" w:rsidRPr="00BC2229">
        <w:rPr>
          <w:rFonts w:asciiTheme="minorHAnsi" w:eastAsia="MS Mincho" w:hAnsiTheme="minorHAnsi" w:cstheme="minorHAnsi"/>
          <w:color w:val="000000"/>
          <w:sz w:val="24"/>
          <w:szCs w:val="24"/>
        </w:rPr>
        <w:t>s</w:t>
      </w:r>
      <w:r w:rsidR="006A0A4B" w:rsidRPr="00BC2229">
        <w:rPr>
          <w:rFonts w:asciiTheme="minorHAnsi" w:eastAsia="MS Mincho" w:hAnsiTheme="minorHAnsi" w:cstheme="minorHAnsi"/>
          <w:color w:val="000000"/>
          <w:sz w:val="24"/>
          <w:szCs w:val="24"/>
        </w:rPr>
        <w:t xml:space="preserve"> Cláusula</w:t>
      </w:r>
      <w:r w:rsidRPr="00BC2229">
        <w:rPr>
          <w:rFonts w:asciiTheme="minorHAnsi" w:eastAsia="MS Mincho" w:hAnsiTheme="minorHAnsi" w:cstheme="minorHAnsi"/>
          <w:color w:val="000000"/>
          <w:sz w:val="24"/>
          <w:szCs w:val="24"/>
        </w:rPr>
        <w:t xml:space="preserve"> </w:t>
      </w:r>
      <w:r w:rsidR="00FB2D5A" w:rsidRPr="00BC2229">
        <w:rPr>
          <w:rFonts w:asciiTheme="minorHAnsi" w:eastAsia="MS Mincho" w:hAnsiTheme="minorHAnsi" w:cstheme="minorHAnsi"/>
          <w:color w:val="000000"/>
          <w:sz w:val="24"/>
          <w:szCs w:val="24"/>
        </w:rPr>
        <w:fldChar w:fldCharType="begin"/>
      </w:r>
      <w:r w:rsidR="00FB2D5A" w:rsidRPr="00BC2229">
        <w:rPr>
          <w:rFonts w:asciiTheme="minorHAnsi" w:eastAsia="MS Mincho" w:hAnsiTheme="minorHAnsi" w:cstheme="minorHAnsi"/>
          <w:color w:val="000000"/>
          <w:sz w:val="24"/>
          <w:szCs w:val="24"/>
        </w:rPr>
        <w:instrText xml:space="preserve"> REF _Ref65694928 \r \h </w:instrText>
      </w:r>
      <w:r w:rsidR="00D036FC" w:rsidRPr="00BC2229">
        <w:rPr>
          <w:rFonts w:asciiTheme="minorHAnsi" w:eastAsia="MS Mincho" w:hAnsiTheme="minorHAnsi" w:cstheme="minorHAnsi"/>
          <w:color w:val="000000"/>
          <w:sz w:val="24"/>
          <w:szCs w:val="24"/>
        </w:rPr>
        <w:instrText xml:space="preserve"> \* MERGEFORMAT </w:instrText>
      </w:r>
      <w:r w:rsidR="00FB2D5A" w:rsidRPr="00BC2229">
        <w:rPr>
          <w:rFonts w:asciiTheme="minorHAnsi" w:eastAsia="MS Mincho" w:hAnsiTheme="minorHAnsi" w:cstheme="minorHAnsi"/>
          <w:color w:val="000000"/>
          <w:sz w:val="24"/>
          <w:szCs w:val="24"/>
        </w:rPr>
      </w:r>
      <w:r w:rsidR="00FB2D5A" w:rsidRPr="00BC2229">
        <w:rPr>
          <w:rFonts w:asciiTheme="minorHAnsi" w:eastAsia="MS Mincho" w:hAnsiTheme="minorHAnsi" w:cstheme="minorHAnsi"/>
          <w:color w:val="000000"/>
          <w:sz w:val="24"/>
          <w:szCs w:val="24"/>
        </w:rPr>
        <w:fldChar w:fldCharType="separate"/>
      </w:r>
      <w:r w:rsidR="0065360C" w:rsidRPr="00BC2229">
        <w:rPr>
          <w:rFonts w:asciiTheme="minorHAnsi" w:eastAsia="MS Mincho" w:hAnsiTheme="minorHAnsi" w:cstheme="minorHAnsi"/>
          <w:color w:val="000000"/>
          <w:sz w:val="24"/>
          <w:szCs w:val="24"/>
        </w:rPr>
        <w:t>7.15</w:t>
      </w:r>
      <w:r w:rsidR="00FB2D5A" w:rsidRPr="00BC2229">
        <w:rPr>
          <w:rFonts w:asciiTheme="minorHAnsi" w:eastAsia="MS Mincho" w:hAnsiTheme="minorHAnsi" w:cstheme="minorHAnsi"/>
          <w:color w:val="000000"/>
          <w:sz w:val="24"/>
          <w:szCs w:val="24"/>
        </w:rPr>
        <w:fldChar w:fldCharType="end"/>
      </w:r>
      <w:r w:rsidRPr="00BC2229">
        <w:rPr>
          <w:rFonts w:asciiTheme="minorHAnsi" w:eastAsia="MS Mincho" w:hAnsiTheme="minorHAnsi" w:cstheme="minorHAnsi"/>
          <w:color w:val="000000"/>
          <w:sz w:val="24"/>
          <w:szCs w:val="24"/>
        </w:rPr>
        <w:t xml:space="preserve"> </w:t>
      </w:r>
      <w:r w:rsidR="00C46236" w:rsidRPr="00BC2229">
        <w:rPr>
          <w:rFonts w:asciiTheme="minorHAnsi" w:eastAsia="MS Mincho" w:hAnsiTheme="minorHAnsi" w:cstheme="minorHAnsi"/>
          <w:color w:val="000000"/>
          <w:sz w:val="24"/>
          <w:szCs w:val="24"/>
        </w:rPr>
        <w:t xml:space="preserve">e </w:t>
      </w:r>
      <w:r w:rsidR="00C46236" w:rsidRPr="00BC2229">
        <w:rPr>
          <w:rFonts w:asciiTheme="minorHAnsi" w:eastAsia="MS Mincho" w:hAnsiTheme="minorHAnsi" w:cstheme="minorHAnsi"/>
          <w:color w:val="000000"/>
          <w:sz w:val="24"/>
          <w:szCs w:val="24"/>
        </w:rPr>
        <w:fldChar w:fldCharType="begin"/>
      </w:r>
      <w:r w:rsidR="00C46236" w:rsidRPr="00BC2229">
        <w:rPr>
          <w:rFonts w:asciiTheme="minorHAnsi" w:eastAsia="MS Mincho" w:hAnsiTheme="minorHAnsi" w:cstheme="minorHAnsi"/>
          <w:color w:val="000000"/>
          <w:sz w:val="24"/>
          <w:szCs w:val="24"/>
        </w:rPr>
        <w:instrText xml:space="preserve"> REF _Ref474770834 \r \h </w:instrText>
      </w:r>
      <w:r w:rsidR="00D448EE" w:rsidRPr="00BC2229">
        <w:rPr>
          <w:rFonts w:asciiTheme="minorHAnsi" w:eastAsia="MS Mincho" w:hAnsiTheme="minorHAnsi" w:cstheme="minorHAnsi"/>
          <w:color w:val="000000"/>
          <w:sz w:val="24"/>
          <w:szCs w:val="24"/>
        </w:rPr>
        <w:instrText xml:space="preserve"> \* MERGEFORMAT </w:instrText>
      </w:r>
      <w:r w:rsidR="00C46236" w:rsidRPr="00BC2229">
        <w:rPr>
          <w:rFonts w:asciiTheme="minorHAnsi" w:eastAsia="MS Mincho" w:hAnsiTheme="minorHAnsi" w:cstheme="minorHAnsi"/>
          <w:color w:val="000000"/>
          <w:sz w:val="24"/>
          <w:szCs w:val="24"/>
        </w:rPr>
      </w:r>
      <w:r w:rsidR="00C46236" w:rsidRPr="00BC2229">
        <w:rPr>
          <w:rFonts w:asciiTheme="minorHAnsi" w:eastAsia="MS Mincho" w:hAnsiTheme="minorHAnsi" w:cstheme="minorHAnsi"/>
          <w:color w:val="000000"/>
          <w:sz w:val="24"/>
          <w:szCs w:val="24"/>
        </w:rPr>
        <w:fldChar w:fldCharType="separate"/>
      </w:r>
      <w:r w:rsidR="0065360C" w:rsidRPr="00BC2229">
        <w:rPr>
          <w:rFonts w:asciiTheme="minorHAnsi" w:eastAsia="MS Mincho" w:hAnsiTheme="minorHAnsi" w:cstheme="minorHAnsi"/>
          <w:color w:val="000000"/>
          <w:sz w:val="24"/>
          <w:szCs w:val="24"/>
        </w:rPr>
        <w:t>7.16</w:t>
      </w:r>
      <w:r w:rsidR="00C46236" w:rsidRPr="00BC2229">
        <w:rPr>
          <w:rFonts w:asciiTheme="minorHAnsi" w:eastAsia="MS Mincho" w:hAnsiTheme="minorHAnsi" w:cstheme="minorHAnsi"/>
          <w:color w:val="000000"/>
          <w:sz w:val="24"/>
          <w:szCs w:val="24"/>
        </w:rPr>
        <w:fldChar w:fldCharType="end"/>
      </w:r>
      <w:r w:rsidR="00C46236" w:rsidRPr="00BC2229">
        <w:rPr>
          <w:rFonts w:asciiTheme="minorHAnsi" w:eastAsia="MS Mincho" w:hAnsiTheme="minorHAnsi" w:cstheme="minorHAnsi"/>
          <w:color w:val="000000"/>
          <w:sz w:val="24"/>
          <w:szCs w:val="24"/>
        </w:rPr>
        <w:t xml:space="preserve"> </w:t>
      </w:r>
      <w:r w:rsidR="00D2381A" w:rsidRPr="00BC2229">
        <w:rPr>
          <w:rFonts w:asciiTheme="minorHAnsi" w:eastAsia="MS Mincho" w:hAnsiTheme="minorHAnsi" w:cstheme="minorHAnsi"/>
          <w:color w:val="000000"/>
          <w:sz w:val="24"/>
          <w:szCs w:val="24"/>
        </w:rPr>
        <w:t xml:space="preserve">acima </w:t>
      </w:r>
      <w:r w:rsidRPr="00BC2229">
        <w:rPr>
          <w:rFonts w:asciiTheme="minorHAnsi" w:eastAsia="MS Mincho" w:hAnsiTheme="minorHAnsi" w:cstheme="minorHAnsi"/>
          <w:color w:val="000000"/>
          <w:sz w:val="24"/>
          <w:szCs w:val="24"/>
        </w:rPr>
        <w:t>será efetuado em 5 (cinco) Dias Úteis, após a realização da respectiva prestação de contas à Emissora, acompanhada de cópia dos comprovantes de pagamento</w:t>
      </w:r>
      <w:r w:rsidRPr="00BC2229">
        <w:rPr>
          <w:rFonts w:asciiTheme="minorHAnsi" w:hAnsiTheme="minorHAnsi" w:cstheme="minorHAnsi"/>
          <w:w w:val="0"/>
          <w:sz w:val="24"/>
          <w:szCs w:val="24"/>
        </w:rPr>
        <w:t>.</w:t>
      </w:r>
      <w:r w:rsidR="006E01E1" w:rsidRPr="00BC2229">
        <w:rPr>
          <w:rFonts w:asciiTheme="minorHAnsi" w:hAnsiTheme="minorHAnsi" w:cstheme="minorHAnsi"/>
          <w:w w:val="0"/>
          <w:sz w:val="24"/>
          <w:szCs w:val="24"/>
        </w:rPr>
        <w:t xml:space="preserve"> </w:t>
      </w:r>
    </w:p>
    <w:p w14:paraId="5DA03DEC" w14:textId="5F797FF3"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No caso de alteração nas características da Emissão ou em eventuais obrigações adicionais ao Agente Fiduciário</w:t>
      </w:r>
      <w:r w:rsidR="002702FC">
        <w:rPr>
          <w:rFonts w:asciiTheme="minorHAnsi" w:eastAsia="MS Mincho" w:hAnsiTheme="minorHAnsi" w:cstheme="minorHAnsi"/>
          <w:color w:val="000000"/>
          <w:sz w:val="24"/>
          <w:szCs w:val="24"/>
        </w:rPr>
        <w:t xml:space="preserve"> (exceto se decorrentes da Reorganização Societária)</w:t>
      </w:r>
      <w:r w:rsidRPr="00BC2229">
        <w:rPr>
          <w:rFonts w:asciiTheme="minorHAnsi" w:eastAsia="MS Mincho" w:hAnsiTheme="minorHAnsi" w:cstheme="minorHAnsi"/>
          <w:color w:val="000000"/>
          <w:sz w:val="24"/>
          <w:szCs w:val="24"/>
        </w:rPr>
        <w:t>, fica facultada ao Agente Fiduciário a revisão dos honorários propostos</w:t>
      </w:r>
      <w:r w:rsidRPr="00BC2229">
        <w:rPr>
          <w:rFonts w:asciiTheme="minorHAnsi" w:hAnsiTheme="minorHAnsi" w:cstheme="minorHAnsi"/>
          <w:sz w:val="24"/>
          <w:szCs w:val="24"/>
        </w:rPr>
        <w:t xml:space="preserve">. </w:t>
      </w:r>
    </w:p>
    <w:p w14:paraId="67746C43"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eastAsia="MS Mincho" w:hAnsiTheme="minorHAnsi" w:cstheme="minorHAnsi"/>
          <w:color w:val="000000"/>
          <w:sz w:val="24"/>
          <w:szCs w:val="24"/>
        </w:rPr>
        <w:t>A remuneração será devida mesmo após o vencimento das Debêntures, caso o Agente Fiduciário ainda esteja atuando na cobrança de inadimplências não sanadas pela Emissora</w:t>
      </w:r>
      <w:r w:rsidRPr="00BC2229">
        <w:rPr>
          <w:rFonts w:asciiTheme="minorHAnsi" w:hAnsiTheme="minorHAnsi" w:cstheme="minorHAnsi"/>
          <w:sz w:val="24"/>
          <w:szCs w:val="24"/>
        </w:rPr>
        <w:t xml:space="preserve">. </w:t>
      </w:r>
    </w:p>
    <w:p w14:paraId="786A24E5"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FD6143" w:rsidRPr="00BC2229">
        <w:rPr>
          <w:rFonts w:asciiTheme="minorHAnsi" w:hAnsiTheme="minorHAnsi" w:cstheme="minorHAnsi"/>
          <w:sz w:val="24"/>
          <w:szCs w:val="24"/>
        </w:rPr>
        <w:t>Resolução CVM 17</w:t>
      </w:r>
      <w:r w:rsidRPr="00BC2229">
        <w:rPr>
          <w:rFonts w:asciiTheme="minorHAnsi" w:hAnsiTheme="minorHAnsi" w:cstheme="minorHAnsi"/>
          <w:sz w:val="24"/>
          <w:szCs w:val="24"/>
        </w:rPr>
        <w:t xml:space="preserve"> e dos artigos aplicáveis da Lei das Sociedades por Ações, estando este isento, sob qualquer forma ou pretexto, de qualquer responsabilidade adicional que não tenha decorrido da legislação aplicável.</w:t>
      </w:r>
    </w:p>
    <w:p w14:paraId="1B166E3D"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bookmarkStart w:id="163" w:name="_Ref420336935"/>
      <w:bookmarkStart w:id="164" w:name="_Ref468386700"/>
      <w:bookmarkStart w:id="165" w:name="_Ref65694808"/>
      <w:r w:rsidRPr="00BC2229">
        <w:rPr>
          <w:rFonts w:asciiTheme="minorHAnsi" w:hAnsiTheme="minorHAnsi" w:cstheme="minorHAnsi"/>
          <w:sz w:val="24"/>
          <w:szCs w:val="24"/>
        </w:rPr>
        <w:t>ASSEMBLEIA</w:t>
      </w:r>
      <w:r w:rsidRPr="00BC2229">
        <w:rPr>
          <w:rFonts w:asciiTheme="minorHAnsi" w:eastAsia="TT108t00" w:hAnsiTheme="minorHAnsi" w:cstheme="minorHAnsi"/>
          <w:sz w:val="24"/>
          <w:szCs w:val="24"/>
        </w:rPr>
        <w:t xml:space="preserve"> GERAL DE DEBENTURISTAS</w:t>
      </w:r>
      <w:bookmarkEnd w:id="163"/>
      <w:bookmarkEnd w:id="164"/>
      <w:bookmarkEnd w:id="165"/>
    </w:p>
    <w:p w14:paraId="468FD62D"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66" w:name="_Ref420336762"/>
      <w:bookmarkStart w:id="167" w:name="_Ref468387029"/>
      <w:r w:rsidRPr="00BC2229">
        <w:rPr>
          <w:rFonts w:asciiTheme="minorHAnsi" w:hAnsiTheme="minorHAnsi" w:cstheme="minorHAnsi"/>
          <w:sz w:val="24"/>
          <w:szCs w:val="24"/>
        </w:rPr>
        <w:t>Os Debenturistas poderão, a qualquer tempo, reunir-se em assembleia geral, nos termos do artigo 71 da Lei das Sociedades por Ações, a fim de deliberar sobre matéria de interesse da comunhão dos Debenturistas (“</w:t>
      </w:r>
      <w:r w:rsidRPr="00BC2229">
        <w:rPr>
          <w:rFonts w:asciiTheme="minorHAnsi" w:hAnsiTheme="minorHAnsi" w:cstheme="minorHAnsi"/>
          <w:sz w:val="24"/>
          <w:szCs w:val="24"/>
          <w:u w:val="single"/>
        </w:rPr>
        <w:t>Assembleia(s) Geral(is) de Debenturistas</w:t>
      </w:r>
      <w:r w:rsidRPr="00BC2229">
        <w:rPr>
          <w:rFonts w:asciiTheme="minorHAnsi" w:hAnsiTheme="minorHAnsi" w:cstheme="minorHAnsi"/>
          <w:sz w:val="24"/>
          <w:szCs w:val="24"/>
        </w:rPr>
        <w:t>” ou “</w:t>
      </w:r>
      <w:r w:rsidRPr="00BC2229">
        <w:rPr>
          <w:rFonts w:asciiTheme="minorHAnsi" w:hAnsiTheme="minorHAnsi" w:cstheme="minorHAnsi"/>
          <w:sz w:val="24"/>
          <w:szCs w:val="24"/>
          <w:u w:val="single"/>
        </w:rPr>
        <w:t>AGD</w:t>
      </w:r>
      <w:r w:rsidRPr="00BC2229">
        <w:rPr>
          <w:rFonts w:asciiTheme="minorHAnsi" w:hAnsiTheme="minorHAnsi" w:cstheme="minorHAnsi"/>
          <w:sz w:val="24"/>
          <w:szCs w:val="24"/>
        </w:rPr>
        <w:t>”)</w:t>
      </w:r>
      <w:bookmarkEnd w:id="166"/>
      <w:r w:rsidRPr="00BC2229">
        <w:rPr>
          <w:rFonts w:asciiTheme="minorHAnsi" w:hAnsiTheme="minorHAnsi" w:cstheme="minorHAnsi"/>
          <w:sz w:val="24"/>
          <w:szCs w:val="24"/>
        </w:rPr>
        <w:t>.</w:t>
      </w:r>
      <w:bookmarkEnd w:id="167"/>
      <w:r w:rsidRPr="00BC2229">
        <w:rPr>
          <w:rFonts w:asciiTheme="minorHAnsi" w:hAnsiTheme="minorHAnsi" w:cstheme="minorHAnsi"/>
          <w:sz w:val="24"/>
          <w:szCs w:val="24"/>
        </w:rPr>
        <w:t xml:space="preserve"> </w:t>
      </w:r>
    </w:p>
    <w:p w14:paraId="17186925"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68" w:name="_Ref466464867"/>
      <w:bookmarkStart w:id="169" w:name="_Ref468387030"/>
      <w:r w:rsidRPr="00BC2229">
        <w:rPr>
          <w:rFonts w:asciiTheme="minorHAnsi" w:hAnsiTheme="minorHAnsi" w:cstheme="minorHAnsi"/>
          <w:sz w:val="24"/>
          <w:szCs w:val="24"/>
        </w:rPr>
        <w:lastRenderedPageBreak/>
        <w:t>Aplica-se à Assembleia Geral de Debenturistas, no que couber, o disposto na Lei das Sociedades por Ações sobre Assembleia Geral de Acionistas.</w:t>
      </w:r>
      <w:bookmarkEnd w:id="168"/>
      <w:bookmarkEnd w:id="169"/>
      <w:r w:rsidRPr="00BC2229">
        <w:rPr>
          <w:rFonts w:asciiTheme="minorHAnsi" w:hAnsiTheme="minorHAnsi" w:cstheme="minorHAnsi"/>
          <w:sz w:val="24"/>
          <w:szCs w:val="24"/>
        </w:rPr>
        <w:t xml:space="preserve"> </w:t>
      </w:r>
    </w:p>
    <w:p w14:paraId="1E868064"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 Assembleia Geral de Debenturistas pode ser convocada</w:t>
      </w:r>
      <w:r w:rsidR="0080178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pelo Agente Fiduciário;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pela Emissora;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c</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por Debenturistas que representem, em conjunto, 10% (dez por cento), no mínimo, das Debêntures em Circulação; ou </w:t>
      </w:r>
      <w:r w:rsidRPr="00BC2229">
        <w:rPr>
          <w:rFonts w:asciiTheme="minorHAnsi" w:hAnsiTheme="minorHAnsi" w:cstheme="minorHAnsi"/>
          <w:b/>
          <w:sz w:val="24"/>
          <w:szCs w:val="24"/>
        </w:rPr>
        <w:t>(</w:t>
      </w:r>
      <w:r w:rsidR="00801787" w:rsidRPr="00BC2229">
        <w:rPr>
          <w:rFonts w:asciiTheme="minorHAnsi" w:hAnsiTheme="minorHAnsi" w:cstheme="minorHAnsi"/>
          <w:b/>
          <w:sz w:val="24"/>
          <w:szCs w:val="24"/>
        </w:rPr>
        <w:t>d</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pela CVM. </w:t>
      </w:r>
    </w:p>
    <w:p w14:paraId="28F84EE7" w14:textId="5576B6BF"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 convocação da Assembleia Geral de Debenturistas se dará mediante anúncio publicado, pelo menos 3 (três) vezes, nos órgãos de imprensa previstos na</w:t>
      </w:r>
      <w:r w:rsidR="00E80CF9" w:rsidRPr="00BC2229">
        <w:rPr>
          <w:rFonts w:asciiTheme="minorHAnsi" w:hAnsiTheme="minorHAnsi" w:cstheme="minorHAnsi"/>
          <w:sz w:val="24"/>
          <w:szCs w:val="24"/>
        </w:rPr>
        <w:t xml:space="preserve"> Cláusula </w:t>
      </w:r>
      <w:r w:rsidR="00E80CF9" w:rsidRPr="00BC2229">
        <w:rPr>
          <w:rFonts w:asciiTheme="minorHAnsi" w:hAnsiTheme="minorHAnsi" w:cstheme="minorHAnsi"/>
          <w:sz w:val="24"/>
          <w:szCs w:val="24"/>
        </w:rPr>
        <w:fldChar w:fldCharType="begin"/>
      </w:r>
      <w:r w:rsidR="00E80CF9" w:rsidRPr="00BC2229">
        <w:rPr>
          <w:rFonts w:asciiTheme="minorHAnsi" w:hAnsiTheme="minorHAnsi" w:cstheme="minorHAnsi"/>
          <w:sz w:val="24"/>
          <w:szCs w:val="24"/>
        </w:rPr>
        <w:instrText xml:space="preserve"> REF _Ref420336525 \r \h </w:instrText>
      </w:r>
      <w:r w:rsidR="00D448EE" w:rsidRPr="00BC2229">
        <w:rPr>
          <w:rFonts w:asciiTheme="minorHAnsi" w:hAnsiTheme="minorHAnsi" w:cstheme="minorHAnsi"/>
          <w:sz w:val="24"/>
          <w:szCs w:val="24"/>
        </w:rPr>
        <w:instrText xml:space="preserve"> \* MERGEFORMAT </w:instrText>
      </w:r>
      <w:r w:rsidR="00E80CF9" w:rsidRPr="00BC2229">
        <w:rPr>
          <w:rFonts w:asciiTheme="minorHAnsi" w:hAnsiTheme="minorHAnsi" w:cstheme="minorHAnsi"/>
          <w:sz w:val="24"/>
          <w:szCs w:val="24"/>
        </w:rPr>
      </w:r>
      <w:r w:rsidR="00E80CF9" w:rsidRPr="00BC2229">
        <w:rPr>
          <w:rFonts w:asciiTheme="minorHAnsi" w:hAnsiTheme="minorHAnsi" w:cstheme="minorHAnsi"/>
          <w:sz w:val="24"/>
          <w:szCs w:val="24"/>
        </w:rPr>
        <w:fldChar w:fldCharType="separate"/>
      </w:r>
      <w:r w:rsidR="0065360C" w:rsidRPr="00BC2229">
        <w:rPr>
          <w:rFonts w:asciiTheme="minorHAnsi" w:hAnsiTheme="minorHAnsi" w:cstheme="minorHAnsi"/>
          <w:sz w:val="24"/>
          <w:szCs w:val="24"/>
        </w:rPr>
        <w:t>4.18</w:t>
      </w:r>
      <w:r w:rsidR="00E80CF9" w:rsidRPr="00BC2229">
        <w:rPr>
          <w:rFonts w:asciiTheme="minorHAnsi" w:hAnsiTheme="minorHAnsi" w:cstheme="minorHAnsi"/>
          <w:sz w:val="24"/>
          <w:szCs w:val="24"/>
        </w:rPr>
        <w:fldChar w:fldCharType="end"/>
      </w:r>
      <w:r w:rsidR="00757015" w:rsidRPr="00BC2229">
        <w:rPr>
          <w:rFonts w:asciiTheme="minorHAnsi" w:hAnsiTheme="minorHAnsi" w:cstheme="minorHAnsi"/>
          <w:sz w:val="24"/>
          <w:szCs w:val="24"/>
        </w:rPr>
        <w:t xml:space="preserve"> </w:t>
      </w:r>
      <w:r w:rsidR="00801787"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respeitadas outras regras relacionadas à publicação de anúncio de convocação de Assembleias Gerais de Debenturistas constantes da Lei das Sociedades por Ações, da regulamentação aplicável e desta Escritura de Emissão.</w:t>
      </w:r>
    </w:p>
    <w:p w14:paraId="58F7ADD6"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Assembleia Geral de Debenturistas deverá ser realizada no prazo de 8 (oito) dias, contados da primeira publicação do edital de convocação ou, caso não se verifique quórum para realização da Assembleia Geral de Debenturistas em primeira convocação, no prazo de 5 (cinco) dias, contados da primeira publicação do edital de segunda convocação. </w:t>
      </w:r>
    </w:p>
    <w:p w14:paraId="30D4D43E"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Nos termos do artigo 71, parágrafo 3°, da Lei das Sociedades por Ações, a Assembleia Geral de Debenturistas instalar-se-á, em primeira convocação, com a presença de titulares de Debêntures que representem, no mínimo, metade das Debêntures em Circulação, e, em segunda convocação, com qualquer número. </w:t>
      </w:r>
    </w:p>
    <w:p w14:paraId="6FDF1EC5"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O Agente Fiduciário deverá comparecer à Assembleia Geral de Debenturistas e prestar aos Debenturistas as informações que lhe forem solicitadas. </w:t>
      </w:r>
    </w:p>
    <w:p w14:paraId="5DAC5A02"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presidência da Assembleia Geral de Debenturistas caberá ao Debenturista eleito pelos demais detentores de Debêntures presentes ou àquele que for designado pela CVM. </w:t>
      </w:r>
    </w:p>
    <w:p w14:paraId="3805F50A"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70" w:name="_Ref420337167"/>
      <w:bookmarkStart w:id="171" w:name="_Ref468387035"/>
      <w:r w:rsidRPr="00BC2229">
        <w:rPr>
          <w:rFonts w:asciiTheme="minorHAnsi" w:hAnsiTheme="minorHAnsi" w:cstheme="minorHAnsi"/>
          <w:sz w:val="24"/>
          <w:szCs w:val="24"/>
        </w:rPr>
        <w:t>Nas deliberações da Assembleia Geral de Debenturistas, a cada Debênture caberá um voto, cujas deliberações, ressalvadas as exceções previstas nesta Escritura de Emissão, serão tomadas por, no mínimo, 75% (setenta e cinco por cento)</w:t>
      </w:r>
      <w:r w:rsidR="00801787" w:rsidRPr="00BC2229">
        <w:rPr>
          <w:rFonts w:asciiTheme="minorHAnsi" w:hAnsiTheme="minorHAnsi" w:cstheme="minorHAnsi"/>
          <w:sz w:val="24"/>
          <w:szCs w:val="24"/>
        </w:rPr>
        <w:t xml:space="preserve"> </w:t>
      </w:r>
      <w:r w:rsidRPr="00BC2229">
        <w:rPr>
          <w:rFonts w:asciiTheme="minorHAnsi" w:hAnsiTheme="minorHAnsi" w:cstheme="minorHAnsi"/>
          <w:sz w:val="24"/>
          <w:szCs w:val="24"/>
        </w:rPr>
        <w:t>das Debêntures em Circulação, em primeira ou segunda convocações, sendo admitida a constituição de mandatários, Debenturista ou não.</w:t>
      </w:r>
      <w:bookmarkEnd w:id="170"/>
      <w:bookmarkEnd w:id="171"/>
    </w:p>
    <w:p w14:paraId="57965334" w14:textId="0A23B6B4" w:rsidR="00EF73E0" w:rsidRPr="00BC2229" w:rsidRDefault="00945825" w:rsidP="00D036FC">
      <w:pPr>
        <w:pStyle w:val="Level2"/>
        <w:spacing w:after="240" w:line="340" w:lineRule="exact"/>
        <w:rPr>
          <w:rFonts w:asciiTheme="minorHAnsi" w:hAnsiTheme="minorHAnsi" w:cstheme="minorHAnsi"/>
          <w:sz w:val="24"/>
          <w:szCs w:val="24"/>
        </w:rPr>
      </w:pPr>
      <w:bookmarkStart w:id="172" w:name="_Ref474858914"/>
      <w:r w:rsidRPr="00BC2229">
        <w:rPr>
          <w:rFonts w:asciiTheme="minorHAnsi" w:hAnsiTheme="minorHAnsi" w:cstheme="minorHAnsi"/>
          <w:sz w:val="24"/>
          <w:szCs w:val="24"/>
        </w:rPr>
        <w:t>Observado o disposto nas</w:t>
      </w:r>
      <w:r w:rsidR="005875EA" w:rsidRPr="00BC2229">
        <w:rPr>
          <w:rFonts w:asciiTheme="minorHAnsi" w:hAnsiTheme="minorHAnsi" w:cstheme="minorHAnsi"/>
          <w:sz w:val="24"/>
          <w:szCs w:val="24"/>
        </w:rPr>
        <w:t xml:space="preserve"> Cláusulas</w:t>
      </w:r>
      <w:r w:rsidRPr="00BC2229">
        <w:rPr>
          <w:rFonts w:asciiTheme="minorHAnsi" w:hAnsiTheme="minorHAnsi" w:cstheme="minorHAnsi"/>
          <w:sz w:val="24"/>
          <w:szCs w:val="24"/>
        </w:rPr>
        <w:t xml:space="preserve"> </w:t>
      </w:r>
      <w:r w:rsidR="005875EA" w:rsidRPr="00BC2229">
        <w:rPr>
          <w:rFonts w:asciiTheme="minorHAnsi" w:hAnsiTheme="minorHAnsi" w:cstheme="minorHAnsi"/>
          <w:sz w:val="24"/>
          <w:szCs w:val="24"/>
        </w:rPr>
        <w:fldChar w:fldCharType="begin"/>
      </w:r>
      <w:r w:rsidR="005875EA" w:rsidRPr="00BC2229">
        <w:rPr>
          <w:rFonts w:asciiTheme="minorHAnsi" w:hAnsiTheme="minorHAnsi" w:cstheme="minorHAnsi"/>
          <w:sz w:val="24"/>
          <w:szCs w:val="24"/>
        </w:rPr>
        <w:instrText xml:space="preserve"> REF _Ref468387029 \r \h </w:instrText>
      </w:r>
      <w:r w:rsidR="00D448EE" w:rsidRPr="00BC2229">
        <w:rPr>
          <w:rFonts w:asciiTheme="minorHAnsi" w:hAnsiTheme="minorHAnsi" w:cstheme="minorHAnsi"/>
          <w:sz w:val="24"/>
          <w:szCs w:val="24"/>
        </w:rPr>
        <w:instrText xml:space="preserve"> \* MERGEFORMAT </w:instrText>
      </w:r>
      <w:r w:rsidR="005875EA" w:rsidRPr="00BC2229">
        <w:rPr>
          <w:rFonts w:asciiTheme="minorHAnsi" w:hAnsiTheme="minorHAnsi" w:cstheme="minorHAnsi"/>
          <w:sz w:val="24"/>
          <w:szCs w:val="24"/>
        </w:rPr>
      </w:r>
      <w:r w:rsidR="005875EA"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8.1</w:t>
      </w:r>
      <w:r w:rsidR="005875EA" w:rsidRPr="00BC2229">
        <w:rPr>
          <w:rFonts w:asciiTheme="minorHAnsi" w:hAnsiTheme="minorHAnsi" w:cstheme="minorHAnsi"/>
          <w:sz w:val="24"/>
          <w:szCs w:val="24"/>
        </w:rPr>
        <w:fldChar w:fldCharType="end"/>
      </w:r>
      <w:r w:rsidRPr="00BC2229">
        <w:rPr>
          <w:rFonts w:asciiTheme="minorHAnsi" w:hAnsiTheme="minorHAnsi" w:cstheme="minorHAnsi"/>
          <w:sz w:val="24"/>
          <w:szCs w:val="24"/>
        </w:rPr>
        <w:t xml:space="preserve"> e </w:t>
      </w:r>
      <w:r w:rsidR="005875EA" w:rsidRPr="00BC2229">
        <w:rPr>
          <w:rFonts w:asciiTheme="minorHAnsi" w:hAnsiTheme="minorHAnsi" w:cstheme="minorHAnsi"/>
          <w:sz w:val="24"/>
          <w:szCs w:val="24"/>
        </w:rPr>
        <w:fldChar w:fldCharType="begin"/>
      </w:r>
      <w:r w:rsidR="005875EA" w:rsidRPr="00BC2229">
        <w:rPr>
          <w:rFonts w:asciiTheme="minorHAnsi" w:hAnsiTheme="minorHAnsi" w:cstheme="minorHAnsi"/>
          <w:sz w:val="24"/>
          <w:szCs w:val="24"/>
        </w:rPr>
        <w:instrText xml:space="preserve"> REF _Ref466464867 \r \h </w:instrText>
      </w:r>
      <w:r w:rsidR="00D448EE" w:rsidRPr="00BC2229">
        <w:rPr>
          <w:rFonts w:asciiTheme="minorHAnsi" w:hAnsiTheme="minorHAnsi" w:cstheme="minorHAnsi"/>
          <w:sz w:val="24"/>
          <w:szCs w:val="24"/>
        </w:rPr>
        <w:instrText xml:space="preserve"> \* MERGEFORMAT </w:instrText>
      </w:r>
      <w:r w:rsidR="005875EA" w:rsidRPr="00BC2229">
        <w:rPr>
          <w:rFonts w:asciiTheme="minorHAnsi" w:hAnsiTheme="minorHAnsi" w:cstheme="minorHAnsi"/>
          <w:sz w:val="24"/>
          <w:szCs w:val="24"/>
        </w:rPr>
      </w:r>
      <w:r w:rsidR="005875EA"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8.2</w:t>
      </w:r>
      <w:r w:rsidR="005875EA" w:rsidRPr="00BC2229">
        <w:rPr>
          <w:rFonts w:asciiTheme="minorHAnsi" w:hAnsiTheme="minorHAnsi" w:cstheme="minorHAnsi"/>
          <w:sz w:val="24"/>
          <w:szCs w:val="24"/>
        </w:rPr>
        <w:fldChar w:fldCharType="end"/>
      </w:r>
      <w:r w:rsidR="00801787" w:rsidRPr="00BC2229">
        <w:rPr>
          <w:rFonts w:asciiTheme="minorHAnsi" w:hAnsiTheme="minorHAnsi" w:cstheme="minorHAnsi"/>
          <w:sz w:val="24"/>
          <w:szCs w:val="24"/>
        </w:rPr>
        <w:t xml:space="preserve"> desta Escritura de Emissão</w:t>
      </w:r>
      <w:r w:rsidRPr="00BC2229">
        <w:rPr>
          <w:rFonts w:asciiTheme="minorHAnsi" w:hAnsiTheme="minorHAnsi" w:cstheme="minorHAnsi"/>
          <w:sz w:val="24"/>
          <w:szCs w:val="24"/>
        </w:rPr>
        <w:t>, não estão incluídos no quórum de deliberação a que se refere a</w:t>
      </w:r>
      <w:r w:rsidR="005875EA" w:rsidRPr="00BC2229">
        <w:rPr>
          <w:rFonts w:asciiTheme="minorHAnsi" w:hAnsiTheme="minorHAnsi" w:cstheme="minorHAnsi"/>
          <w:sz w:val="24"/>
          <w:szCs w:val="24"/>
        </w:rPr>
        <w:t xml:space="preserve"> Cláusula</w:t>
      </w:r>
      <w:r w:rsidRPr="00BC2229">
        <w:rPr>
          <w:rFonts w:asciiTheme="minorHAnsi" w:hAnsiTheme="minorHAnsi" w:cstheme="minorHAnsi"/>
          <w:sz w:val="24"/>
          <w:szCs w:val="24"/>
        </w:rPr>
        <w:t xml:space="preserve"> </w:t>
      </w:r>
      <w:r w:rsidR="005875EA" w:rsidRPr="00BC2229">
        <w:rPr>
          <w:rFonts w:asciiTheme="minorHAnsi" w:hAnsiTheme="minorHAnsi" w:cstheme="minorHAnsi"/>
          <w:sz w:val="24"/>
          <w:szCs w:val="24"/>
        </w:rPr>
        <w:fldChar w:fldCharType="begin"/>
      </w:r>
      <w:r w:rsidR="005875EA" w:rsidRPr="00BC2229">
        <w:rPr>
          <w:rFonts w:asciiTheme="minorHAnsi" w:hAnsiTheme="minorHAnsi" w:cstheme="minorHAnsi"/>
          <w:sz w:val="24"/>
          <w:szCs w:val="24"/>
        </w:rPr>
        <w:instrText xml:space="preserve"> REF _Ref420337167 \r \h </w:instrText>
      </w:r>
      <w:r w:rsidR="00D448EE" w:rsidRPr="00BC2229">
        <w:rPr>
          <w:rFonts w:asciiTheme="minorHAnsi" w:hAnsiTheme="minorHAnsi" w:cstheme="minorHAnsi"/>
          <w:sz w:val="24"/>
          <w:szCs w:val="24"/>
        </w:rPr>
        <w:instrText xml:space="preserve"> \* MERGEFORMAT </w:instrText>
      </w:r>
      <w:r w:rsidR="005875EA" w:rsidRPr="00BC2229">
        <w:rPr>
          <w:rFonts w:asciiTheme="minorHAnsi" w:hAnsiTheme="minorHAnsi" w:cstheme="minorHAnsi"/>
          <w:sz w:val="24"/>
          <w:szCs w:val="24"/>
        </w:rPr>
      </w:r>
      <w:r w:rsidR="005875EA"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8.9</w:t>
      </w:r>
      <w:r w:rsidR="005875EA" w:rsidRPr="00BC2229">
        <w:rPr>
          <w:rFonts w:asciiTheme="minorHAnsi" w:hAnsiTheme="minorHAnsi" w:cstheme="minorHAnsi"/>
          <w:sz w:val="24"/>
          <w:szCs w:val="24"/>
        </w:rPr>
        <w:fldChar w:fldCharType="end"/>
      </w:r>
      <w:r w:rsidR="005875EA"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w:t>
      </w:r>
      <w:bookmarkEnd w:id="172"/>
    </w:p>
    <w:p w14:paraId="3D02D22D"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os quóruns expressamente previstos em outras Cláusulas desta Escritura de Emissão;</w:t>
      </w:r>
    </w:p>
    <w:p w14:paraId="3045CB7C" w14:textId="4F93EB0B"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73" w:name="_Ref474858908"/>
      <w:r w:rsidRPr="00BC2229">
        <w:rPr>
          <w:rFonts w:asciiTheme="minorHAnsi" w:hAnsiTheme="minorHAnsi" w:cstheme="minorHAnsi"/>
          <w:sz w:val="24"/>
          <w:szCs w:val="24"/>
        </w:rPr>
        <w:t>qualquer alteração</w:t>
      </w:r>
      <w:r w:rsidR="00801787"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no prazo de vigência das Debêntures;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no quórum de deliberação das Assembleias Gerais de Debenturistas; </w:t>
      </w:r>
      <w:r w:rsidRPr="00BC2229">
        <w:rPr>
          <w:rFonts w:asciiTheme="minorHAnsi" w:hAnsiTheme="minorHAnsi" w:cstheme="minorHAnsi"/>
          <w:b/>
          <w:sz w:val="24"/>
          <w:szCs w:val="24"/>
        </w:rPr>
        <w:t>(c)</w:t>
      </w:r>
      <w:r w:rsidRPr="00BC2229">
        <w:rPr>
          <w:rFonts w:asciiTheme="minorHAnsi" w:hAnsiTheme="minorHAnsi" w:cstheme="minorHAnsi"/>
          <w:sz w:val="24"/>
          <w:szCs w:val="24"/>
        </w:rPr>
        <w:t> na Data</w:t>
      </w:r>
      <w:r w:rsidR="00810166" w:rsidRPr="00BC2229">
        <w:rPr>
          <w:rFonts w:asciiTheme="minorHAnsi" w:hAnsiTheme="minorHAnsi" w:cstheme="minorHAnsi"/>
          <w:sz w:val="24"/>
          <w:szCs w:val="24"/>
        </w:rPr>
        <w:t xml:space="preserve">, valor </w:t>
      </w:r>
      <w:r w:rsidRPr="00BC2229">
        <w:rPr>
          <w:rFonts w:asciiTheme="minorHAnsi" w:hAnsiTheme="minorHAnsi" w:cstheme="minorHAnsi"/>
          <w:sz w:val="24"/>
          <w:szCs w:val="24"/>
        </w:rPr>
        <w:t xml:space="preserve">de Amortização e nas Datas de Pagamento </w:t>
      </w:r>
      <w:r w:rsidR="007C25ED" w:rsidRPr="00BC2229">
        <w:rPr>
          <w:rFonts w:asciiTheme="minorHAnsi" w:hAnsiTheme="minorHAnsi" w:cstheme="minorHAnsi"/>
          <w:sz w:val="24"/>
          <w:szCs w:val="24"/>
        </w:rPr>
        <w:t>da Remuneração</w:t>
      </w:r>
      <w:r w:rsidRPr="00BC2229">
        <w:rPr>
          <w:rFonts w:asciiTheme="minorHAnsi" w:hAnsiTheme="minorHAnsi" w:cstheme="minorHAnsi"/>
          <w:sz w:val="24"/>
          <w:szCs w:val="24"/>
        </w:rPr>
        <w:t xml:space="preserve"> ou de quaisquer datas de pagamento de quaisquer valores previstos nesta Escritura de Emissão; </w:t>
      </w:r>
      <w:r w:rsidRPr="00BC2229">
        <w:rPr>
          <w:rFonts w:asciiTheme="minorHAnsi" w:hAnsiTheme="minorHAnsi" w:cstheme="minorHAnsi"/>
          <w:b/>
          <w:sz w:val="24"/>
          <w:szCs w:val="24"/>
        </w:rPr>
        <w:t>(d)</w:t>
      </w:r>
      <w:r w:rsidRPr="00BC2229">
        <w:rPr>
          <w:rFonts w:asciiTheme="minorHAnsi" w:hAnsiTheme="minorHAnsi" w:cstheme="minorHAnsi"/>
          <w:sz w:val="24"/>
          <w:szCs w:val="24"/>
        </w:rPr>
        <w:t xml:space="preserve"> no parâmetro do cálculo dos Juros Remuneratórios; </w:t>
      </w:r>
      <w:r w:rsidRPr="00BC2229">
        <w:rPr>
          <w:rFonts w:asciiTheme="minorHAnsi" w:hAnsiTheme="minorHAnsi" w:cstheme="minorHAnsi"/>
          <w:b/>
          <w:sz w:val="24"/>
          <w:szCs w:val="24"/>
        </w:rPr>
        <w:t>(e)</w:t>
      </w:r>
      <w:r w:rsidRPr="00BC2229">
        <w:rPr>
          <w:rFonts w:asciiTheme="minorHAnsi" w:hAnsiTheme="minorHAnsi" w:cstheme="minorHAnsi"/>
          <w:sz w:val="24"/>
          <w:szCs w:val="24"/>
        </w:rPr>
        <w:t xml:space="preserve"> nas hipóteses de Eventos de Vencimento Antecipado (seja alteração nas hipóteses, exclusão ou inclusão), </w:t>
      </w:r>
      <w:r w:rsidR="00810166" w:rsidRPr="00BC2229">
        <w:rPr>
          <w:rFonts w:asciiTheme="minorHAnsi" w:hAnsiTheme="minorHAnsi" w:cstheme="minorHAnsi"/>
          <w:b/>
          <w:bCs/>
          <w:sz w:val="24"/>
          <w:szCs w:val="24"/>
        </w:rPr>
        <w:t>(f)</w:t>
      </w:r>
      <w:r w:rsidR="00810166" w:rsidRPr="00BC2229">
        <w:rPr>
          <w:rFonts w:asciiTheme="minorHAnsi" w:hAnsiTheme="minorHAnsi" w:cstheme="minorHAnsi"/>
          <w:sz w:val="24"/>
          <w:szCs w:val="24"/>
        </w:rPr>
        <w:t xml:space="preserve"> alteração das disposições desta cláusula; </w:t>
      </w:r>
      <w:r w:rsidR="00810166" w:rsidRPr="00BC2229">
        <w:rPr>
          <w:rFonts w:asciiTheme="minorHAnsi" w:hAnsiTheme="minorHAnsi" w:cstheme="minorHAnsi"/>
          <w:b/>
          <w:bCs/>
          <w:sz w:val="24"/>
          <w:szCs w:val="24"/>
        </w:rPr>
        <w:t>(g)</w:t>
      </w:r>
      <w:r w:rsidR="00810166" w:rsidRPr="00BC2229">
        <w:rPr>
          <w:rFonts w:asciiTheme="minorHAnsi" w:hAnsiTheme="minorHAnsi" w:cstheme="minorHAnsi"/>
          <w:sz w:val="24"/>
          <w:szCs w:val="24"/>
        </w:rPr>
        <w:t xml:space="preserve"> das disposições relativas a resgate antecipado e aquisição facultativa</w:t>
      </w:r>
      <w:r w:rsidR="00FD6143" w:rsidRPr="00BC2229">
        <w:rPr>
          <w:rFonts w:asciiTheme="minorHAnsi" w:hAnsiTheme="minorHAnsi" w:cstheme="minorHAnsi"/>
          <w:sz w:val="24"/>
          <w:szCs w:val="24"/>
        </w:rPr>
        <w:t>; ou</w:t>
      </w:r>
      <w:r w:rsidR="004C549F" w:rsidRPr="00BC2229">
        <w:rPr>
          <w:rFonts w:asciiTheme="minorHAnsi" w:hAnsiTheme="minorHAnsi" w:cstheme="minorHAnsi"/>
          <w:sz w:val="24"/>
          <w:szCs w:val="24"/>
        </w:rPr>
        <w:t xml:space="preserve"> </w:t>
      </w:r>
      <w:r w:rsidR="004C549F" w:rsidRPr="00BC2229">
        <w:rPr>
          <w:rFonts w:asciiTheme="minorHAnsi" w:hAnsiTheme="minorHAnsi" w:cstheme="minorHAnsi"/>
          <w:b/>
          <w:bCs/>
          <w:sz w:val="24"/>
          <w:szCs w:val="24"/>
        </w:rPr>
        <w:t>(h)</w:t>
      </w:r>
      <w:r w:rsidR="004C549F" w:rsidRPr="00BC2229">
        <w:rPr>
          <w:rFonts w:asciiTheme="minorHAnsi" w:hAnsiTheme="minorHAnsi" w:cstheme="minorHAnsi"/>
          <w:sz w:val="24"/>
          <w:szCs w:val="24"/>
        </w:rPr>
        <w:t xml:space="preserve"> espécie de d</w:t>
      </w:r>
      <w:r w:rsidR="004C549F" w:rsidRPr="00B639A3">
        <w:rPr>
          <w:rFonts w:asciiTheme="minorHAnsi" w:hAnsiTheme="minorHAnsi" w:cstheme="minorHAnsi"/>
          <w:sz w:val="24"/>
          <w:szCs w:val="24"/>
        </w:rPr>
        <w:t>ebêntures</w:t>
      </w:r>
      <w:r w:rsidR="004236FF" w:rsidRPr="00B639A3">
        <w:rPr>
          <w:rFonts w:asciiTheme="minorHAnsi" w:hAnsiTheme="minorHAnsi" w:cstheme="minorHAnsi"/>
          <w:sz w:val="24"/>
          <w:szCs w:val="24"/>
        </w:rPr>
        <w:t xml:space="preserve"> para subordinada</w:t>
      </w:r>
      <w:r w:rsidR="00810166" w:rsidRPr="00B639A3">
        <w:rPr>
          <w:rFonts w:asciiTheme="minorHAnsi" w:hAnsiTheme="minorHAnsi" w:cstheme="minorHAnsi"/>
          <w:sz w:val="24"/>
          <w:szCs w:val="24"/>
        </w:rPr>
        <w:t>,</w:t>
      </w:r>
      <w:r w:rsidR="004236FF" w:rsidRPr="00B639A3">
        <w:rPr>
          <w:rFonts w:asciiTheme="minorHAnsi" w:hAnsiTheme="minorHAnsi" w:cstheme="minorHAnsi"/>
          <w:sz w:val="24"/>
          <w:szCs w:val="24"/>
        </w:rPr>
        <w:t xml:space="preserve"> </w:t>
      </w:r>
      <w:r w:rsidRPr="00B639A3">
        <w:rPr>
          <w:rFonts w:asciiTheme="minorHAnsi" w:hAnsiTheme="minorHAnsi" w:cstheme="minorHAnsi"/>
          <w:sz w:val="24"/>
          <w:szCs w:val="24"/>
        </w:rPr>
        <w:t>a(s) qual(</w:t>
      </w:r>
      <w:proofErr w:type="spellStart"/>
      <w:r w:rsidRPr="00B639A3">
        <w:rPr>
          <w:rFonts w:asciiTheme="minorHAnsi" w:hAnsiTheme="minorHAnsi" w:cstheme="minorHAnsi"/>
          <w:sz w:val="24"/>
          <w:szCs w:val="24"/>
        </w:rPr>
        <w:t>is</w:t>
      </w:r>
      <w:proofErr w:type="spellEnd"/>
      <w:r w:rsidRPr="00B639A3">
        <w:rPr>
          <w:rFonts w:asciiTheme="minorHAnsi" w:hAnsiTheme="minorHAnsi" w:cstheme="minorHAnsi"/>
          <w:sz w:val="24"/>
          <w:szCs w:val="24"/>
        </w:rPr>
        <w:t>) deverá(</w:t>
      </w:r>
      <w:proofErr w:type="spellStart"/>
      <w:r w:rsidRPr="00B639A3">
        <w:rPr>
          <w:rFonts w:asciiTheme="minorHAnsi" w:hAnsiTheme="minorHAnsi" w:cstheme="minorHAnsi"/>
          <w:sz w:val="24"/>
          <w:szCs w:val="24"/>
        </w:rPr>
        <w:t>ão</w:t>
      </w:r>
      <w:proofErr w:type="spellEnd"/>
      <w:r w:rsidRPr="00B639A3">
        <w:rPr>
          <w:rFonts w:asciiTheme="minorHAnsi" w:hAnsiTheme="minorHAnsi" w:cstheme="minorHAnsi"/>
          <w:sz w:val="24"/>
          <w:szCs w:val="24"/>
        </w:rPr>
        <w:t>) ser aprovada(s) por Debenturistas representando, em conjunto, 90% (noventa por cento) das Debêntures</w:t>
      </w:r>
      <w:r w:rsidRPr="00BC2229">
        <w:rPr>
          <w:rFonts w:asciiTheme="minorHAnsi" w:hAnsiTheme="minorHAnsi" w:cstheme="minorHAnsi"/>
          <w:sz w:val="24"/>
          <w:szCs w:val="24"/>
        </w:rPr>
        <w:t xml:space="preserve"> em Circulação; e</w:t>
      </w:r>
      <w:r w:rsidR="006D4893" w:rsidRPr="00BC2229" w:rsidDel="006D4893">
        <w:rPr>
          <w:rFonts w:asciiTheme="minorHAnsi" w:hAnsiTheme="minorHAnsi" w:cstheme="minorHAnsi"/>
          <w:sz w:val="24"/>
          <w:szCs w:val="24"/>
        </w:rPr>
        <w:t xml:space="preserve"> </w:t>
      </w:r>
      <w:bookmarkEnd w:id="173"/>
    </w:p>
    <w:p w14:paraId="009C244D" w14:textId="772E0CBA"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74" w:name="_Ref420594287"/>
      <w:r w:rsidRPr="00BC2229">
        <w:rPr>
          <w:rFonts w:asciiTheme="minorHAnsi" w:hAnsiTheme="minorHAnsi" w:cstheme="minorHAnsi"/>
          <w:sz w:val="24"/>
          <w:szCs w:val="24"/>
        </w:rPr>
        <w:t xml:space="preserve">as deliberações relativas à renúncia ou a perdão temporário a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dos eventos previstos nas</w:t>
      </w:r>
      <w:r w:rsidR="000F2BB9" w:rsidRPr="00BC2229">
        <w:rPr>
          <w:rFonts w:asciiTheme="minorHAnsi" w:hAnsiTheme="minorHAnsi" w:cstheme="minorHAnsi"/>
          <w:sz w:val="24"/>
          <w:szCs w:val="24"/>
        </w:rPr>
        <w:t xml:space="preserve"> Cláusulas</w:t>
      </w:r>
      <w:r w:rsidRPr="00BC2229">
        <w:rPr>
          <w:rFonts w:asciiTheme="minorHAnsi" w:hAnsiTheme="minorHAnsi" w:cstheme="minorHAnsi"/>
          <w:sz w:val="24"/>
          <w:szCs w:val="24"/>
        </w:rPr>
        <w:t xml:space="preserve"> </w:t>
      </w:r>
      <w:r w:rsidR="000F2BB9" w:rsidRPr="00BC2229">
        <w:rPr>
          <w:rFonts w:asciiTheme="minorHAnsi" w:hAnsiTheme="minorHAnsi" w:cstheme="minorHAnsi"/>
          <w:sz w:val="24"/>
          <w:szCs w:val="24"/>
        </w:rPr>
        <w:fldChar w:fldCharType="begin"/>
      </w:r>
      <w:r w:rsidR="000F2BB9" w:rsidRPr="00BC2229">
        <w:rPr>
          <w:rFonts w:asciiTheme="minorHAnsi" w:hAnsiTheme="minorHAnsi" w:cstheme="minorHAnsi"/>
          <w:sz w:val="24"/>
          <w:szCs w:val="24"/>
        </w:rPr>
        <w:instrText xml:space="preserve"> REF _Ref420336741 \r \h </w:instrText>
      </w:r>
      <w:r w:rsidR="00D448EE" w:rsidRPr="00BC2229">
        <w:rPr>
          <w:rFonts w:asciiTheme="minorHAnsi" w:hAnsiTheme="minorHAnsi" w:cstheme="minorHAnsi"/>
          <w:sz w:val="24"/>
          <w:szCs w:val="24"/>
        </w:rPr>
        <w:instrText xml:space="preserve"> \* MERGEFORMAT </w:instrText>
      </w:r>
      <w:r w:rsidR="000F2BB9" w:rsidRPr="00BC2229">
        <w:rPr>
          <w:rFonts w:asciiTheme="minorHAnsi" w:hAnsiTheme="minorHAnsi" w:cstheme="minorHAnsi"/>
          <w:sz w:val="24"/>
          <w:szCs w:val="24"/>
        </w:rPr>
      </w:r>
      <w:r w:rsidR="000F2BB9"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5.1.1</w:t>
      </w:r>
      <w:r w:rsidR="000F2BB9" w:rsidRPr="00BC2229">
        <w:rPr>
          <w:rFonts w:asciiTheme="minorHAnsi" w:hAnsiTheme="minorHAnsi" w:cstheme="minorHAnsi"/>
          <w:sz w:val="24"/>
          <w:szCs w:val="24"/>
        </w:rPr>
        <w:fldChar w:fldCharType="end"/>
      </w:r>
      <w:r w:rsidR="000F2BB9"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e </w:t>
      </w:r>
      <w:r w:rsidR="000F2BB9" w:rsidRPr="00BC2229">
        <w:rPr>
          <w:rFonts w:asciiTheme="minorHAnsi" w:hAnsiTheme="minorHAnsi" w:cstheme="minorHAnsi"/>
          <w:sz w:val="24"/>
          <w:szCs w:val="24"/>
        </w:rPr>
        <w:fldChar w:fldCharType="begin"/>
      </w:r>
      <w:r w:rsidR="000F2BB9" w:rsidRPr="00BC2229">
        <w:rPr>
          <w:rFonts w:asciiTheme="minorHAnsi" w:hAnsiTheme="minorHAnsi" w:cstheme="minorHAnsi"/>
          <w:sz w:val="24"/>
          <w:szCs w:val="24"/>
        </w:rPr>
        <w:instrText xml:space="preserve"> REF _Ref516680433 \r \h </w:instrText>
      </w:r>
      <w:r w:rsidR="00D448EE" w:rsidRPr="00BC2229">
        <w:rPr>
          <w:rFonts w:asciiTheme="minorHAnsi" w:hAnsiTheme="minorHAnsi" w:cstheme="minorHAnsi"/>
          <w:sz w:val="24"/>
          <w:szCs w:val="24"/>
        </w:rPr>
        <w:instrText xml:space="preserve"> \* MERGEFORMAT </w:instrText>
      </w:r>
      <w:r w:rsidR="000F2BB9" w:rsidRPr="00BC2229">
        <w:rPr>
          <w:rFonts w:asciiTheme="minorHAnsi" w:hAnsiTheme="minorHAnsi" w:cstheme="minorHAnsi"/>
          <w:sz w:val="24"/>
          <w:szCs w:val="24"/>
        </w:rPr>
      </w:r>
      <w:r w:rsidR="000F2BB9" w:rsidRPr="00BC2229">
        <w:rPr>
          <w:rFonts w:asciiTheme="minorHAnsi" w:hAnsiTheme="minorHAnsi" w:cstheme="minorHAnsi"/>
          <w:sz w:val="24"/>
          <w:szCs w:val="24"/>
        </w:rPr>
        <w:fldChar w:fldCharType="separate"/>
      </w:r>
      <w:r w:rsidR="00B5637C" w:rsidRPr="00BC2229">
        <w:rPr>
          <w:rFonts w:asciiTheme="minorHAnsi" w:hAnsiTheme="minorHAnsi" w:cstheme="minorHAnsi"/>
          <w:sz w:val="24"/>
          <w:szCs w:val="24"/>
        </w:rPr>
        <w:t>5.2.1</w:t>
      </w:r>
      <w:r w:rsidR="000F2BB9" w:rsidRPr="00BC2229">
        <w:rPr>
          <w:rFonts w:asciiTheme="minorHAnsi" w:hAnsiTheme="minorHAnsi" w:cstheme="minorHAnsi"/>
          <w:sz w:val="24"/>
          <w:szCs w:val="24"/>
        </w:rPr>
        <w:fldChar w:fldCharType="end"/>
      </w:r>
      <w:r w:rsidR="000F2BB9" w:rsidRPr="00BC2229">
        <w:rPr>
          <w:rFonts w:asciiTheme="minorHAnsi" w:hAnsiTheme="minorHAnsi" w:cstheme="minorHAnsi"/>
          <w:sz w:val="24"/>
          <w:szCs w:val="24"/>
        </w:rPr>
        <w:t xml:space="preserve"> </w:t>
      </w:r>
      <w:r w:rsidR="00801787"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xml:space="preserve"> (pedido de </w:t>
      </w:r>
      <w:r w:rsidRPr="00BC2229">
        <w:rPr>
          <w:rFonts w:asciiTheme="minorHAnsi" w:hAnsiTheme="minorHAnsi" w:cstheme="minorHAnsi"/>
          <w:i/>
          <w:sz w:val="24"/>
          <w:szCs w:val="24"/>
        </w:rPr>
        <w:t>waiver</w:t>
      </w:r>
      <w:r w:rsidRPr="00BC2229">
        <w:rPr>
          <w:rFonts w:asciiTheme="minorHAnsi" w:hAnsiTheme="minorHAnsi" w:cstheme="minorHAnsi"/>
          <w:sz w:val="24"/>
          <w:szCs w:val="24"/>
        </w:rPr>
        <w:t>), que deverão ser aprovadas em Assembleia Geral de Debenturistas, instalada em primeira ou em segunda convocação, por Debenturistas representando, no mínimo, 75% (setenta e cinco por cento) das Debêntures em Circulação.</w:t>
      </w:r>
      <w:bookmarkEnd w:id="174"/>
      <w:r w:rsidR="006E01E1" w:rsidRPr="00BC2229">
        <w:rPr>
          <w:rFonts w:asciiTheme="minorHAnsi" w:hAnsiTheme="minorHAnsi" w:cstheme="minorHAnsi"/>
          <w:sz w:val="24"/>
          <w:szCs w:val="24"/>
        </w:rPr>
        <w:t xml:space="preserve"> </w:t>
      </w:r>
    </w:p>
    <w:p w14:paraId="01293FB2"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As deliberações tomadas pelos Debenturistas em Assembleias Gerais de Debenturistas devidamente instaladas, no âmbito de sua competência legal, observados os quóruns estabelecidos nesta Escritura de Emissão, serão existentes, válidas e eficazes perante a Emissora e obrigarão a todos os titulares das Debêntures, independentemente de terem comparecido, ou não, à assembleia ou do voto proferido nas respectivas Assembleias Gerais de Debenturistas. </w:t>
      </w:r>
    </w:p>
    <w:p w14:paraId="267D391A"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Independentemente das formalidades previstas na Lei das Sociedades por Ações e nesta Escritura de Emissão, serão consideradas regulares as deliberações tomadas pelos Debenturistas em Assembleia Geral de Debenturistas a que comparecerem a totalidade dos Debenturistas. </w:t>
      </w:r>
    </w:p>
    <w:p w14:paraId="2D046A95" w14:textId="6E63E4EB"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Para efeito de fixação de quórum disposto nesta Escritura de Emissão, define-se como “</w:t>
      </w:r>
      <w:r w:rsidRPr="00BC2229">
        <w:rPr>
          <w:rFonts w:asciiTheme="minorHAnsi" w:hAnsiTheme="minorHAnsi" w:cstheme="minorHAnsi"/>
          <w:sz w:val="24"/>
          <w:szCs w:val="24"/>
          <w:u w:val="single"/>
        </w:rPr>
        <w:t>Debêntures em Circulação</w:t>
      </w:r>
      <w:r w:rsidRPr="00BC2229">
        <w:rPr>
          <w:rFonts w:asciiTheme="minorHAnsi" w:hAnsiTheme="minorHAnsi" w:cstheme="minorHAnsi"/>
          <w:sz w:val="24"/>
          <w:szCs w:val="24"/>
        </w:rPr>
        <w:t xml:space="preserve">” todas as Debêntures subscritas, excluídas aquelas mantidas em tesouraria pela Emissora e as de titularidade de empresas controladas ou coligadas (diretas ou indiretas), controladoras (ou grupo de controle), sociedades sob controle comum, ou administradores (conselheiros ou diretores) da Emissora, </w:t>
      </w:r>
      <w:r w:rsidRPr="00BC2229">
        <w:rPr>
          <w:rFonts w:asciiTheme="minorHAnsi" w:hAnsiTheme="minorHAnsi" w:cstheme="minorHAnsi"/>
          <w:sz w:val="24"/>
          <w:szCs w:val="24"/>
        </w:rPr>
        <w:lastRenderedPageBreak/>
        <w:t xml:space="preserve">incluindo, mas não se limitando a, pessoas direta ou indiretamente relacionadas a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das pessoas anteriormente mencionadas, até segundo grau. </w:t>
      </w:r>
    </w:p>
    <w:p w14:paraId="1D798FF0"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Será obrigatória a presença de representante(s) legal(is) da Emissora nas Assembleias Gerais de Debenturistas convocadas pela Emissora. Nas Assembleias Gerais de Debenturistas convocadas pelos Debenturistas ou pelo Agente Fiduciário, a presença de representante(s) legal(is) da Emissora será facultativa, a não ser quando ela seja solicitada pelos Debenturistas ou pelo Agente Fiduciário, conforme o caso, hipótese em que será obrigatória.</w:t>
      </w:r>
    </w:p>
    <w:p w14:paraId="5B93B60D"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hAnsiTheme="minorHAnsi" w:cstheme="minorHAnsi"/>
          <w:sz w:val="24"/>
          <w:szCs w:val="24"/>
        </w:rPr>
        <w:t>DECLARAÇÕES</w:t>
      </w:r>
      <w:r w:rsidRPr="00BC2229">
        <w:rPr>
          <w:rFonts w:asciiTheme="minorHAnsi" w:eastAsia="TT108t00" w:hAnsiTheme="minorHAnsi" w:cstheme="minorHAnsi"/>
          <w:sz w:val="24"/>
          <w:szCs w:val="24"/>
        </w:rPr>
        <w:t xml:space="preserve"> E GARANTIAS DO AGENTE FIDUCIÁRIO </w:t>
      </w:r>
    </w:p>
    <w:p w14:paraId="4CBBFA55"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O Agente Fiduciário declara e garante à Emissora que:</w:t>
      </w:r>
    </w:p>
    <w:p w14:paraId="627F7CB9"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proofErr w:type="spellStart"/>
      <w:r w:rsidRPr="00BC2229">
        <w:rPr>
          <w:rFonts w:asciiTheme="minorHAnsi" w:hAnsiTheme="minorHAnsi" w:cstheme="minorHAnsi"/>
          <w:sz w:val="24"/>
          <w:szCs w:val="24"/>
        </w:rPr>
        <w:t>é</w:t>
      </w:r>
      <w:proofErr w:type="spellEnd"/>
      <w:r w:rsidRPr="00BC2229">
        <w:rPr>
          <w:rFonts w:asciiTheme="minorHAnsi" w:hAnsiTheme="minorHAnsi" w:cstheme="minorHAnsi"/>
          <w:sz w:val="24"/>
          <w:szCs w:val="24"/>
        </w:rPr>
        <w:t xml:space="preserve"> instituição financeira, estando devidamente organizada, constituída e existente de acordo com as leis da República Federativa do Brasil;</w:t>
      </w:r>
    </w:p>
    <w:p w14:paraId="4FE0A9FC"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está devidamente qualificado a exercer as atividades de agente fiduciário, nos termos da regulamentação aplicável vigente; </w:t>
      </w:r>
    </w:p>
    <w:p w14:paraId="78E60E26"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não se encontra em nenhuma das situações de impedimento legal ou conflito de interesse previstas no artigo 66, parágrafo 3º da Lei das Sociedades por Ações, e/ou </w:t>
      </w:r>
      <w:r w:rsidR="00FD6143" w:rsidRPr="00BC2229">
        <w:rPr>
          <w:rFonts w:asciiTheme="minorHAnsi" w:hAnsiTheme="minorHAnsi" w:cstheme="minorHAnsi"/>
          <w:sz w:val="24"/>
          <w:szCs w:val="24"/>
        </w:rPr>
        <w:t>na Resolução CVM 17</w:t>
      </w:r>
      <w:r w:rsidRPr="00BC2229">
        <w:rPr>
          <w:rFonts w:asciiTheme="minorHAnsi" w:hAnsiTheme="minorHAnsi" w:cstheme="minorHAnsi"/>
          <w:sz w:val="24"/>
          <w:szCs w:val="24"/>
        </w:rPr>
        <w:t>, para exercer a função que lhe é conferida;</w:t>
      </w:r>
    </w:p>
    <w:p w14:paraId="2CB9AD56"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aceita a função para a qual foi nomeado, assumindo integralmente os deveres e atribuições previstas na legislação específica e nesta Escritura de Emissão;</w:t>
      </w:r>
    </w:p>
    <w:p w14:paraId="6A3B7483"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conhece e aceita integralmente esta Escritura de Emissão, todas suas cláusulas e condições;</w:t>
      </w:r>
    </w:p>
    <w:p w14:paraId="05F1AF3E"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está devidamente autorizado a celebrar esta Escritura de Emissão e a cumprir com suas obrigações aqui previstas, tendo sido satisfeitos todos os requisitos legais e estatutários necessários para tanto;</w:t>
      </w:r>
    </w:p>
    <w:p w14:paraId="23DC9559"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 celebração desta Escritura de Emissão e o cumprimento de suas obrigações aqui previstas não infringem qualquer obrigação anteriormente assumida pelo Agente Fiduciário;</w:t>
      </w:r>
    </w:p>
    <w:p w14:paraId="605A372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não tem qualquer ligação com a Emissora que o impeça de exercer suas funções;</w:t>
      </w:r>
    </w:p>
    <w:p w14:paraId="00036389"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lastRenderedPageBreak/>
        <w:t xml:space="preserve">está ciente da regulamentação aplicável emanada pelo </w:t>
      </w:r>
      <w:r w:rsidR="00727AEB" w:rsidRPr="00BC2229">
        <w:rPr>
          <w:rFonts w:asciiTheme="minorHAnsi" w:hAnsiTheme="minorHAnsi" w:cstheme="minorHAnsi"/>
          <w:sz w:val="24"/>
          <w:szCs w:val="24"/>
        </w:rPr>
        <w:t>Banco Central do Brasil (“</w:t>
      </w:r>
      <w:r w:rsidRPr="00BC2229">
        <w:rPr>
          <w:rFonts w:asciiTheme="minorHAnsi" w:hAnsiTheme="minorHAnsi" w:cstheme="minorHAnsi"/>
          <w:sz w:val="24"/>
          <w:szCs w:val="24"/>
          <w:u w:val="single"/>
        </w:rPr>
        <w:t>BACEN</w:t>
      </w:r>
      <w:r w:rsidR="00727AEB" w:rsidRPr="00BC2229">
        <w:rPr>
          <w:rFonts w:asciiTheme="minorHAnsi" w:hAnsiTheme="minorHAnsi" w:cstheme="minorHAnsi"/>
          <w:sz w:val="24"/>
          <w:szCs w:val="24"/>
        </w:rPr>
        <w:t>”)</w:t>
      </w:r>
      <w:r w:rsidRPr="00BC2229">
        <w:rPr>
          <w:rFonts w:asciiTheme="minorHAnsi" w:hAnsiTheme="minorHAnsi" w:cstheme="minorHAnsi"/>
          <w:sz w:val="24"/>
          <w:szCs w:val="24"/>
        </w:rPr>
        <w:t xml:space="preserve"> e pela CVM, incluindo as disposições da Circular BACEN n</w:t>
      </w:r>
      <w:r w:rsidR="00727AEB" w:rsidRPr="00BC2229">
        <w:rPr>
          <w:rFonts w:asciiTheme="minorHAnsi" w:hAnsiTheme="minorHAnsi" w:cstheme="minorHAnsi"/>
          <w:sz w:val="24"/>
          <w:szCs w:val="24"/>
        </w:rPr>
        <w:t xml:space="preserve">º </w:t>
      </w:r>
      <w:r w:rsidRPr="00BC2229">
        <w:rPr>
          <w:rFonts w:asciiTheme="minorHAnsi" w:hAnsiTheme="minorHAnsi" w:cstheme="minorHAnsi"/>
          <w:sz w:val="24"/>
          <w:szCs w:val="24"/>
        </w:rPr>
        <w:t>1.832, de 31 de outubro de 1990, conforme alterada;</w:t>
      </w:r>
    </w:p>
    <w:p w14:paraId="1D0E3C5D"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verificou a veracidade das informações contidas </w:t>
      </w:r>
      <w:proofErr w:type="spellStart"/>
      <w:r w:rsidRPr="00BC2229">
        <w:rPr>
          <w:rFonts w:asciiTheme="minorHAnsi" w:hAnsiTheme="minorHAnsi" w:cstheme="minorHAnsi"/>
          <w:sz w:val="24"/>
          <w:szCs w:val="24"/>
        </w:rPr>
        <w:t>nesta</w:t>
      </w:r>
      <w:proofErr w:type="spellEnd"/>
      <w:r w:rsidRPr="00BC2229">
        <w:rPr>
          <w:rFonts w:asciiTheme="minorHAnsi" w:hAnsiTheme="minorHAnsi" w:cstheme="minorHAnsi"/>
          <w:sz w:val="24"/>
          <w:szCs w:val="24"/>
        </w:rPr>
        <w:t xml:space="preserve"> Escritura de Emissão, na Data de Emissão;</w:t>
      </w:r>
    </w:p>
    <w:p w14:paraId="462E7B1A"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 pessoa que o representa na assinatura desta Escritura de Emissão tem poderes bastantes para tanto;</w:t>
      </w:r>
    </w:p>
    <w:p w14:paraId="00356868" w14:textId="609D976C"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que 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w:t>
      </w:r>
      <w:r w:rsidRPr="00BC2229">
        <w:rPr>
          <w:rFonts w:asciiTheme="minorHAnsi" w:hAnsiTheme="minorHAnsi" w:cstheme="minorHAnsi"/>
          <w:sz w:val="24"/>
          <w:szCs w:val="24"/>
          <w:u w:val="single"/>
        </w:rPr>
        <w:t>Código de Processo Civil</w:t>
      </w:r>
      <w:r w:rsidR="00727AEB" w:rsidRPr="00BC2229">
        <w:rPr>
          <w:rFonts w:asciiTheme="minorHAnsi" w:hAnsiTheme="minorHAnsi" w:cstheme="minorHAnsi"/>
          <w:sz w:val="24"/>
          <w:szCs w:val="24"/>
          <w:u w:val="single"/>
        </w:rPr>
        <w:t xml:space="preserve"> Brasileiro</w:t>
      </w:r>
      <w:r w:rsidRPr="00BC2229">
        <w:rPr>
          <w:rFonts w:asciiTheme="minorHAnsi" w:hAnsiTheme="minorHAnsi" w:cstheme="minorHAnsi"/>
          <w:sz w:val="24"/>
          <w:szCs w:val="24"/>
        </w:rPr>
        <w:t>”);</w:t>
      </w:r>
    </w:p>
    <w:p w14:paraId="1BF3126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que a celebração desta Escritura de Emissão e o cumprimento de suas obrigações aqui previstas não infringem qualquer obrigação anteriormente assumida pelo Agente Fiduciário; e</w:t>
      </w:r>
    </w:p>
    <w:p w14:paraId="571500B5"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 xml:space="preserve">na data de assinatura da presente Escritura de Emissão, conforme organograma encaminhado pela Emissora, o Agente Fiduciário identificou que presta serviços de agente fiduciário </w:t>
      </w:r>
      <w:r w:rsidR="003C68CB" w:rsidRPr="00BC2229">
        <w:rPr>
          <w:rFonts w:asciiTheme="minorHAnsi" w:hAnsiTheme="minorHAnsi" w:cstheme="minorHAnsi"/>
          <w:sz w:val="24"/>
          <w:szCs w:val="24"/>
        </w:rPr>
        <w:t xml:space="preserve">para as Emissões descritas no </w:t>
      </w:r>
      <w:r w:rsidR="003C68CB" w:rsidRPr="00BC2229">
        <w:rPr>
          <w:rFonts w:asciiTheme="minorHAnsi" w:hAnsiTheme="minorHAnsi" w:cstheme="minorHAnsi"/>
          <w:sz w:val="24"/>
          <w:szCs w:val="24"/>
          <w:u w:val="single"/>
        </w:rPr>
        <w:t>Anexo I</w:t>
      </w:r>
      <w:r w:rsidR="003C68CB" w:rsidRPr="00BC2229">
        <w:rPr>
          <w:rFonts w:asciiTheme="minorHAnsi" w:hAnsiTheme="minorHAnsi" w:cstheme="minorHAnsi"/>
          <w:sz w:val="24"/>
          <w:szCs w:val="24"/>
        </w:rPr>
        <w:t xml:space="preserve"> desta Escritura de Emissão.</w:t>
      </w:r>
      <w:r w:rsidR="006D262D" w:rsidRPr="00BC2229">
        <w:rPr>
          <w:rFonts w:asciiTheme="minorHAnsi" w:hAnsiTheme="minorHAnsi" w:cstheme="minorHAnsi"/>
          <w:sz w:val="24"/>
          <w:szCs w:val="24"/>
        </w:rPr>
        <w:t xml:space="preserve"> </w:t>
      </w:r>
    </w:p>
    <w:p w14:paraId="5BC91670" w14:textId="77777777" w:rsidR="00EF73E0" w:rsidRPr="00BC2229" w:rsidRDefault="00945825" w:rsidP="00D036FC">
      <w:pPr>
        <w:pStyle w:val="Level1"/>
        <w:spacing w:before="0" w:after="240" w:line="340" w:lineRule="exact"/>
        <w:rPr>
          <w:rFonts w:asciiTheme="minorHAnsi" w:eastAsia="TT108t00" w:hAnsiTheme="minorHAnsi" w:cstheme="minorHAnsi"/>
          <w:sz w:val="24"/>
          <w:szCs w:val="24"/>
        </w:rPr>
      </w:pPr>
      <w:r w:rsidRPr="00BC2229">
        <w:rPr>
          <w:rFonts w:asciiTheme="minorHAnsi" w:hAnsiTheme="minorHAnsi" w:cstheme="minorHAnsi"/>
          <w:sz w:val="24"/>
          <w:szCs w:val="24"/>
        </w:rPr>
        <w:t>DECLARAÇÕES E GARANTIAS DA EMISSORA</w:t>
      </w:r>
    </w:p>
    <w:p w14:paraId="4C6EBC1A"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75" w:name="_Ref420334906"/>
      <w:bookmarkStart w:id="176" w:name="_Ref468387198"/>
      <w:r w:rsidRPr="00BC2229">
        <w:rPr>
          <w:rFonts w:asciiTheme="minorHAnsi" w:hAnsiTheme="minorHAnsi" w:cstheme="minorHAnsi"/>
          <w:sz w:val="24"/>
          <w:szCs w:val="24"/>
        </w:rPr>
        <w:t>A Emissora declara e garante ao Agente Fiduciário que, nesta data:</w:t>
      </w:r>
      <w:bookmarkEnd w:id="175"/>
      <w:bookmarkEnd w:id="176"/>
    </w:p>
    <w:p w14:paraId="4F32FD1F"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77" w:name="_Hlk88516280"/>
      <w:proofErr w:type="spellStart"/>
      <w:r w:rsidRPr="00BC2229">
        <w:rPr>
          <w:rFonts w:asciiTheme="minorHAnsi" w:hAnsiTheme="minorHAnsi" w:cstheme="minorHAnsi"/>
          <w:sz w:val="24"/>
          <w:szCs w:val="24"/>
        </w:rPr>
        <w:t>é</w:t>
      </w:r>
      <w:proofErr w:type="spellEnd"/>
      <w:r w:rsidRPr="00BC2229">
        <w:rPr>
          <w:rFonts w:asciiTheme="minorHAnsi" w:hAnsiTheme="minorHAnsi" w:cstheme="minorHAnsi"/>
          <w:sz w:val="24"/>
          <w:szCs w:val="24"/>
        </w:rPr>
        <w:t xml:space="preserve"> </w:t>
      </w:r>
      <w:r w:rsidR="0078465C" w:rsidRPr="00BC2229">
        <w:rPr>
          <w:rFonts w:asciiTheme="minorHAnsi" w:hAnsiTheme="minorHAnsi" w:cstheme="minorHAnsi"/>
          <w:sz w:val="24"/>
          <w:szCs w:val="24"/>
        </w:rPr>
        <w:t xml:space="preserve">sociedade por ações sem registro de companhia aberta perante </w:t>
      </w:r>
      <w:r w:rsidR="006D262D" w:rsidRPr="00BC2229">
        <w:rPr>
          <w:rFonts w:asciiTheme="minorHAnsi" w:hAnsiTheme="minorHAnsi" w:cstheme="minorHAnsi"/>
          <w:sz w:val="24"/>
          <w:szCs w:val="24"/>
        </w:rPr>
        <w:t xml:space="preserve">a </w:t>
      </w:r>
      <w:r w:rsidR="0078465C" w:rsidRPr="00BC2229">
        <w:rPr>
          <w:rFonts w:asciiTheme="minorHAnsi" w:hAnsiTheme="minorHAnsi" w:cstheme="minorHAnsi"/>
          <w:sz w:val="24"/>
          <w:szCs w:val="24"/>
        </w:rPr>
        <w:t>CVM</w:t>
      </w:r>
      <w:r w:rsidRPr="00BC2229">
        <w:rPr>
          <w:rFonts w:asciiTheme="minorHAnsi" w:hAnsiTheme="minorHAnsi" w:cstheme="minorHAnsi"/>
          <w:sz w:val="24"/>
          <w:szCs w:val="24"/>
        </w:rPr>
        <w:t xml:space="preserve">, validamente constituída e existente, em situação regular, segundo as leis da República Federativa do Brasil, bem como está devidamente autorizada a desempenhar as atividades descritas em seu objeto social; </w:t>
      </w:r>
      <w:bookmarkEnd w:id="177"/>
    </w:p>
    <w:p w14:paraId="722579A2"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78" w:name="_Hlk88516350"/>
      <w:r w:rsidRPr="00BC2229">
        <w:rPr>
          <w:rFonts w:asciiTheme="minorHAnsi" w:hAnsiTheme="minorHAnsi" w:cstheme="minorHAnsi"/>
          <w:sz w:val="24"/>
          <w:szCs w:val="24"/>
        </w:rPr>
        <w:t>está devidamente autorizada a celebrar esta Escritura de Emissão e a cumprir todas as obrigações nela previstas, tendo sido satisfeitos todos os requisitos legais, contratuais e estatutários necessários para tanto</w:t>
      </w:r>
      <w:r w:rsidR="0031757E" w:rsidRPr="00BC2229">
        <w:rPr>
          <w:rFonts w:asciiTheme="minorHAnsi" w:hAnsiTheme="minorHAnsi" w:cstheme="minorHAnsi"/>
          <w:sz w:val="24"/>
          <w:szCs w:val="24"/>
        </w:rPr>
        <w:t>, inclusive aqueles estabelecidos no Acordo de Acionistas</w:t>
      </w:r>
      <w:r w:rsidRPr="00BC2229">
        <w:rPr>
          <w:rFonts w:asciiTheme="minorHAnsi" w:hAnsiTheme="minorHAnsi" w:cstheme="minorHAnsi"/>
          <w:sz w:val="24"/>
          <w:szCs w:val="24"/>
        </w:rPr>
        <w:t xml:space="preserve">; </w:t>
      </w:r>
      <w:bookmarkEnd w:id="178"/>
    </w:p>
    <w:p w14:paraId="22B820D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79" w:name="_Hlk88516377"/>
      <w:r w:rsidRPr="00BC2229">
        <w:rPr>
          <w:rFonts w:asciiTheme="minorHAnsi" w:hAnsiTheme="minorHAnsi" w:cstheme="minorHAnsi"/>
          <w:sz w:val="24"/>
          <w:szCs w:val="24"/>
        </w:rPr>
        <w:lastRenderedPageBreak/>
        <w:t xml:space="preserve">a Emissora, cada uma de suas controladas e/ou coligadas foram devidamente constituídas e são sociedades existentes de acordo com as respectivas leis de suas respectivas jurisdições; </w:t>
      </w:r>
      <w:bookmarkEnd w:id="179"/>
    </w:p>
    <w:p w14:paraId="0CD145B5" w14:textId="79B3A05F"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0" w:name="_Hlk88516402"/>
      <w:r w:rsidRPr="00BC2229">
        <w:rPr>
          <w:rFonts w:asciiTheme="minorHAnsi" w:hAnsiTheme="minorHAnsi" w:cstheme="minorHAnsi"/>
          <w:sz w:val="24"/>
          <w:szCs w:val="24"/>
        </w:rPr>
        <w:t>a celebração desta Escritura de Emissão</w:t>
      </w:r>
      <w:r w:rsidR="00E3473A">
        <w:rPr>
          <w:rFonts w:asciiTheme="minorHAnsi" w:hAnsiTheme="minorHAnsi" w:cstheme="minorHAnsi"/>
          <w:sz w:val="24"/>
          <w:szCs w:val="24"/>
        </w:rPr>
        <w:t>,</w:t>
      </w:r>
      <w:r w:rsidRPr="00BC2229">
        <w:rPr>
          <w:rFonts w:asciiTheme="minorHAnsi" w:hAnsiTheme="minorHAnsi" w:cstheme="minorHAnsi"/>
          <w:sz w:val="24"/>
          <w:szCs w:val="24"/>
        </w:rPr>
        <w:t xml:space="preserve"> </w:t>
      </w:r>
      <w:r w:rsidR="00E3473A">
        <w:rPr>
          <w:rFonts w:asciiTheme="minorHAnsi" w:hAnsiTheme="minorHAnsi" w:cstheme="minorHAnsi"/>
          <w:sz w:val="24"/>
          <w:szCs w:val="24"/>
        </w:rPr>
        <w:t>bem</w:t>
      </w:r>
      <w:r w:rsidR="00E3473A" w:rsidRPr="00BC2229">
        <w:rPr>
          <w:rFonts w:asciiTheme="minorHAnsi" w:hAnsiTheme="minorHAnsi" w:cstheme="minorHAnsi"/>
          <w:sz w:val="24"/>
          <w:szCs w:val="24"/>
        </w:rPr>
        <w:t xml:space="preserve"> </w:t>
      </w:r>
      <w:r w:rsidR="004D2845" w:rsidRPr="00BC2229">
        <w:rPr>
          <w:rFonts w:asciiTheme="minorHAnsi" w:hAnsiTheme="minorHAnsi" w:cstheme="minorHAnsi"/>
          <w:sz w:val="24"/>
          <w:szCs w:val="24"/>
        </w:rPr>
        <w:t>como</w:t>
      </w:r>
      <w:r w:rsidRPr="00BC2229">
        <w:rPr>
          <w:rFonts w:asciiTheme="minorHAnsi" w:hAnsiTheme="minorHAnsi" w:cstheme="minorHAnsi"/>
          <w:sz w:val="24"/>
          <w:szCs w:val="24"/>
        </w:rPr>
        <w:t xml:space="preserve"> o cumprimento das obrigações aqui previstas não infringem nenhuma obrigação anteriormente assumida pela Emissora; </w:t>
      </w:r>
      <w:bookmarkEnd w:id="180"/>
    </w:p>
    <w:p w14:paraId="536BE38E"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1" w:name="_Hlk88517759"/>
      <w:r w:rsidRPr="00BC2229">
        <w:rPr>
          <w:rFonts w:asciiTheme="minorHAnsi" w:hAnsiTheme="minorHAnsi" w:cstheme="minorHAnsi"/>
          <w:sz w:val="24"/>
          <w:szCs w:val="24"/>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w:t>
      </w:r>
      <w:bookmarkEnd w:id="181"/>
      <w:r w:rsidRPr="00BC2229">
        <w:rPr>
          <w:rFonts w:asciiTheme="minorHAnsi" w:hAnsiTheme="minorHAnsi" w:cstheme="minorHAnsi"/>
          <w:sz w:val="24"/>
          <w:szCs w:val="24"/>
        </w:rPr>
        <w:t xml:space="preserve"> </w:t>
      </w:r>
    </w:p>
    <w:p w14:paraId="6D059E44" w14:textId="57D555BE"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2" w:name="_Hlk88517805"/>
      <w:r w:rsidRPr="00BC2229">
        <w:rPr>
          <w:rFonts w:asciiTheme="minorHAnsi" w:hAnsiTheme="minorHAnsi" w:cstheme="minorHAnsi"/>
          <w:sz w:val="24"/>
          <w:szCs w:val="24"/>
        </w:rPr>
        <w:t xml:space="preserve">a celebração da Escritura de Emissão, a colocação das Debêntures e o cumprimento das obrigações previstas nesta Escritura de Emissão não infringem nenhuma disposição legal, disposições de seu estatuto social, contratos ou instrumentos dos quais a Emissora seja parte, nem irá resultar em: </w:t>
      </w:r>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vencimento antecipado de qualquer obrigação estabelecida em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desses contratos ou instrumentos; </w:t>
      </w:r>
      <w:r w:rsidRPr="00BC2229">
        <w:rPr>
          <w:rFonts w:asciiTheme="minorHAnsi" w:hAnsiTheme="minorHAnsi" w:cstheme="minorHAnsi"/>
          <w:b/>
          <w:sz w:val="24"/>
          <w:szCs w:val="24"/>
        </w:rPr>
        <w:t>(b)</w:t>
      </w:r>
      <w:r w:rsidRPr="00BC2229">
        <w:rPr>
          <w:rFonts w:asciiTheme="minorHAnsi" w:hAnsiTheme="minorHAnsi" w:cstheme="minorHAnsi"/>
          <w:sz w:val="24"/>
          <w:szCs w:val="24"/>
        </w:rPr>
        <w:t xml:space="preserve"> criação de quaisquer ônus sobre qualquer ativo ou bem da Emissora;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rescisão de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desses contratos ou instrumentos; ou </w:t>
      </w:r>
      <w:r w:rsidRPr="00BC2229">
        <w:rPr>
          <w:rFonts w:asciiTheme="minorHAnsi" w:hAnsiTheme="minorHAnsi" w:cstheme="minorHAnsi"/>
          <w:b/>
          <w:sz w:val="24"/>
          <w:szCs w:val="24"/>
        </w:rPr>
        <w:t>(d)</w:t>
      </w:r>
      <w:r w:rsidRPr="00BC2229">
        <w:rPr>
          <w:rFonts w:asciiTheme="minorHAnsi" w:hAnsiTheme="minorHAnsi" w:cstheme="minorHAnsi"/>
          <w:sz w:val="24"/>
          <w:szCs w:val="24"/>
        </w:rPr>
        <w:t> descumprimento de qualquer ordem, decisão ou sentença administrativa, judicial ou arbitral, que já tenha sido proferida em qualquer processo ou procedimento de que a Emissora seja parte;</w:t>
      </w:r>
      <w:bookmarkEnd w:id="182"/>
    </w:p>
    <w:p w14:paraId="0B959530"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3" w:name="_Ref421275742"/>
      <w:r w:rsidRPr="00BC2229">
        <w:rPr>
          <w:rFonts w:asciiTheme="minorHAnsi" w:hAnsiTheme="minorHAnsi" w:cstheme="minorHAnsi"/>
          <w:sz w:val="24"/>
          <w:szCs w:val="24"/>
        </w:rPr>
        <w:t>as informações prestadas por ocasião da Oferta</w:t>
      </w:r>
      <w:r w:rsidR="00F32E29"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 xml:space="preserve"> e constantes desta Escritura de Emissão são verdadeiras, consistentes, corretas</w:t>
      </w:r>
      <w:r w:rsidR="000A2F8F" w:rsidRPr="00BC2229">
        <w:rPr>
          <w:rFonts w:asciiTheme="minorHAnsi" w:hAnsiTheme="minorHAnsi" w:cstheme="minorHAnsi"/>
          <w:sz w:val="24"/>
          <w:szCs w:val="24"/>
        </w:rPr>
        <w:t xml:space="preserve"> </w:t>
      </w:r>
      <w:r w:rsidRPr="00BC2229">
        <w:rPr>
          <w:rFonts w:asciiTheme="minorHAnsi" w:hAnsiTheme="minorHAnsi" w:cstheme="minorHAnsi"/>
          <w:sz w:val="24"/>
          <w:szCs w:val="24"/>
        </w:rPr>
        <w:t>e suficientes, permitindo aos investidores uma tomada de decisão fundamentada a respeito da Oferta</w:t>
      </w:r>
      <w:r w:rsidR="00F32E29" w:rsidRPr="00BC2229">
        <w:rPr>
          <w:rFonts w:asciiTheme="minorHAnsi" w:hAnsiTheme="minorHAnsi" w:cstheme="minorHAnsi"/>
          <w:sz w:val="24"/>
          <w:szCs w:val="24"/>
        </w:rPr>
        <w:t xml:space="preserve"> Restrita</w:t>
      </w:r>
      <w:r w:rsidRPr="00BC2229">
        <w:rPr>
          <w:rFonts w:asciiTheme="minorHAnsi" w:hAnsiTheme="minorHAnsi" w:cstheme="minorHAnsi"/>
          <w:sz w:val="24"/>
          <w:szCs w:val="24"/>
        </w:rPr>
        <w:t>;</w:t>
      </w:r>
      <w:bookmarkEnd w:id="183"/>
      <w:r w:rsidRPr="00BC2229">
        <w:rPr>
          <w:rFonts w:asciiTheme="minorHAnsi" w:hAnsiTheme="minorHAnsi" w:cstheme="minorHAnsi"/>
          <w:sz w:val="24"/>
          <w:szCs w:val="24"/>
        </w:rPr>
        <w:t xml:space="preserve"> </w:t>
      </w:r>
    </w:p>
    <w:p w14:paraId="0488F6EE" w14:textId="024D2812"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4" w:name="_Hlk88517885"/>
      <w:r w:rsidRPr="00BC2229">
        <w:rPr>
          <w:rFonts w:asciiTheme="minorHAnsi" w:hAnsiTheme="minorHAnsi" w:cstheme="minorHAnsi"/>
          <w:sz w:val="24"/>
          <w:szCs w:val="24"/>
        </w:rPr>
        <w:t>todo registro, consentimento, autorização, aprovação, licença, ordem de, ou qualificação perante qualquer órgão público ou regulatório, exigido para o cumprimento, pela Emissora, de suas obrigações nos termos desta Escritura de Emissão</w:t>
      </w:r>
      <w:r w:rsidR="004D2845" w:rsidRPr="00BC2229">
        <w:rPr>
          <w:rFonts w:asciiTheme="minorHAnsi" w:hAnsiTheme="minorHAnsi" w:cstheme="minorHAnsi"/>
          <w:sz w:val="24"/>
          <w:szCs w:val="24"/>
        </w:rPr>
        <w:t xml:space="preserve"> </w:t>
      </w:r>
      <w:r w:rsidRPr="00BC2229">
        <w:rPr>
          <w:rFonts w:asciiTheme="minorHAnsi" w:hAnsiTheme="minorHAnsi" w:cstheme="minorHAnsi"/>
          <w:sz w:val="24"/>
          <w:szCs w:val="24"/>
        </w:rPr>
        <w:t>e das Debêntures, ou para a realização da Emissão, foi obtido</w:t>
      </w:r>
      <w:r w:rsidR="008B6769" w:rsidRPr="00BC2229">
        <w:rPr>
          <w:rFonts w:asciiTheme="minorHAnsi" w:hAnsiTheme="minorHAnsi" w:cstheme="minorHAnsi"/>
          <w:sz w:val="24"/>
          <w:szCs w:val="24"/>
        </w:rPr>
        <w:t xml:space="preserve"> ou encontra-se em processo de obtenção</w:t>
      </w:r>
      <w:r w:rsidRPr="00BC2229">
        <w:rPr>
          <w:rFonts w:asciiTheme="minorHAnsi" w:hAnsiTheme="minorHAnsi" w:cstheme="minorHAnsi"/>
          <w:sz w:val="24"/>
          <w:szCs w:val="24"/>
        </w:rPr>
        <w:t>, inclusive</w:t>
      </w:r>
      <w:r w:rsidR="00F32E29"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(a)</w:t>
      </w:r>
      <w:r w:rsidRPr="00BC2229">
        <w:rPr>
          <w:rFonts w:asciiTheme="minorHAnsi" w:hAnsiTheme="minorHAnsi" w:cstheme="minorHAnsi"/>
          <w:sz w:val="24"/>
          <w:szCs w:val="24"/>
        </w:rPr>
        <w:t xml:space="preserve"> a publicação dos Atos Societários, nos termos da Cláusula </w:t>
      </w:r>
      <w:r w:rsidR="00AE40CD" w:rsidRPr="00BC2229">
        <w:rPr>
          <w:rFonts w:asciiTheme="minorHAnsi" w:hAnsiTheme="minorHAnsi" w:cstheme="minorHAnsi"/>
          <w:sz w:val="24"/>
          <w:szCs w:val="24"/>
        </w:rPr>
        <w:fldChar w:fldCharType="begin"/>
      </w:r>
      <w:r w:rsidR="00AE40CD" w:rsidRPr="00BC2229">
        <w:rPr>
          <w:rFonts w:asciiTheme="minorHAnsi" w:hAnsiTheme="minorHAnsi" w:cstheme="minorHAnsi"/>
          <w:sz w:val="24"/>
          <w:szCs w:val="24"/>
        </w:rPr>
        <w:instrText xml:space="preserve"> REF _Ref516676889 \r \h </w:instrText>
      </w:r>
      <w:r w:rsidR="00D448EE" w:rsidRPr="00BC2229">
        <w:rPr>
          <w:rFonts w:asciiTheme="minorHAnsi" w:hAnsiTheme="minorHAnsi" w:cstheme="minorHAnsi"/>
          <w:sz w:val="24"/>
          <w:szCs w:val="24"/>
        </w:rPr>
        <w:instrText xml:space="preserve"> \* MERGEFORMAT </w:instrText>
      </w:r>
      <w:r w:rsidR="00AE40CD" w:rsidRPr="00BC2229">
        <w:rPr>
          <w:rFonts w:asciiTheme="minorHAnsi" w:hAnsiTheme="minorHAnsi" w:cstheme="minorHAnsi"/>
          <w:sz w:val="24"/>
          <w:szCs w:val="24"/>
        </w:rPr>
      </w:r>
      <w:r w:rsidR="00AE40CD" w:rsidRPr="00BC2229">
        <w:rPr>
          <w:rFonts w:asciiTheme="minorHAnsi" w:hAnsiTheme="minorHAnsi" w:cstheme="minorHAnsi"/>
          <w:sz w:val="24"/>
          <w:szCs w:val="24"/>
        </w:rPr>
        <w:fldChar w:fldCharType="separate"/>
      </w:r>
      <w:r w:rsidR="00151D3D" w:rsidRPr="00BC2229">
        <w:rPr>
          <w:rFonts w:asciiTheme="minorHAnsi" w:hAnsiTheme="minorHAnsi" w:cstheme="minorHAnsi"/>
          <w:sz w:val="24"/>
          <w:szCs w:val="24"/>
        </w:rPr>
        <w:t>4.18.1</w:t>
      </w:r>
      <w:r w:rsidR="00AE40CD" w:rsidRPr="00BC2229">
        <w:rPr>
          <w:rFonts w:asciiTheme="minorHAnsi" w:hAnsiTheme="minorHAnsi" w:cstheme="minorHAnsi"/>
          <w:sz w:val="24"/>
          <w:szCs w:val="24"/>
        </w:rPr>
        <w:fldChar w:fldCharType="end"/>
      </w:r>
      <w:r w:rsidR="00AE40CD" w:rsidRPr="00BC2229">
        <w:rPr>
          <w:rFonts w:asciiTheme="minorHAnsi" w:hAnsiTheme="minorHAnsi" w:cstheme="minorHAnsi"/>
          <w:sz w:val="24"/>
          <w:szCs w:val="24"/>
        </w:rPr>
        <w:t xml:space="preserve"> </w:t>
      </w:r>
      <w:r w:rsidR="00F32E29" w:rsidRPr="00BC2229">
        <w:rPr>
          <w:rFonts w:asciiTheme="minorHAnsi" w:hAnsiTheme="minorHAnsi" w:cstheme="minorHAnsi"/>
          <w:sz w:val="24"/>
          <w:szCs w:val="24"/>
        </w:rPr>
        <w:t>desta Escritura de Emissão</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(b)</w:t>
      </w:r>
      <w:r w:rsidR="00FF3AB7" w:rsidRPr="00BC2229">
        <w:rPr>
          <w:rFonts w:asciiTheme="minorHAnsi" w:hAnsiTheme="minorHAnsi" w:cstheme="minorHAnsi"/>
          <w:sz w:val="24"/>
          <w:szCs w:val="24"/>
        </w:rPr>
        <w:t xml:space="preserve"> o </w:t>
      </w:r>
      <w:r w:rsidR="00BC334A">
        <w:rPr>
          <w:rFonts w:asciiTheme="minorHAnsi" w:hAnsiTheme="minorHAnsi" w:cstheme="minorHAnsi"/>
          <w:sz w:val="24"/>
          <w:szCs w:val="24"/>
        </w:rPr>
        <w:t>registro</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Atos Societários e a </w:t>
      </w:r>
      <w:r w:rsidR="00FF3AB7" w:rsidRPr="00BC2229">
        <w:rPr>
          <w:rFonts w:asciiTheme="minorHAnsi" w:hAnsiTheme="minorHAnsi" w:cstheme="minorHAnsi"/>
          <w:sz w:val="24"/>
          <w:szCs w:val="24"/>
        </w:rPr>
        <w:t xml:space="preserve">inscrição da </w:t>
      </w:r>
      <w:r w:rsidRPr="00BC2229">
        <w:rPr>
          <w:rFonts w:asciiTheme="minorHAnsi" w:hAnsiTheme="minorHAnsi" w:cstheme="minorHAnsi"/>
          <w:sz w:val="24"/>
          <w:szCs w:val="24"/>
        </w:rPr>
        <w:t xml:space="preserve">Escritura de Emissão na JUCESP; e </w:t>
      </w:r>
      <w:r w:rsidRPr="00BC2229">
        <w:rPr>
          <w:rFonts w:asciiTheme="minorHAnsi" w:hAnsiTheme="minorHAnsi" w:cstheme="minorHAnsi"/>
          <w:b/>
          <w:sz w:val="24"/>
          <w:szCs w:val="24"/>
        </w:rPr>
        <w:t>(c)</w:t>
      </w:r>
      <w:r w:rsidRPr="00BC2229">
        <w:rPr>
          <w:rFonts w:asciiTheme="minorHAnsi" w:hAnsiTheme="minorHAnsi" w:cstheme="minorHAnsi"/>
          <w:sz w:val="24"/>
          <w:szCs w:val="24"/>
        </w:rPr>
        <w:t xml:space="preserve"> o depósito das Debêntures na B3;</w:t>
      </w:r>
      <w:bookmarkEnd w:id="184"/>
      <w:r w:rsidRPr="00BC2229">
        <w:rPr>
          <w:rFonts w:asciiTheme="minorHAnsi" w:hAnsiTheme="minorHAnsi" w:cstheme="minorHAnsi"/>
          <w:sz w:val="24"/>
          <w:szCs w:val="24"/>
        </w:rPr>
        <w:t xml:space="preserve"> </w:t>
      </w:r>
    </w:p>
    <w:p w14:paraId="1575CD8C"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5" w:name="_Hlk88517918"/>
      <w:r w:rsidRPr="00BC2229">
        <w:rPr>
          <w:rFonts w:asciiTheme="minorHAnsi" w:hAnsiTheme="minorHAnsi" w:cstheme="minorHAnsi"/>
          <w:sz w:val="24"/>
          <w:szCs w:val="24"/>
        </w:rPr>
        <w:lastRenderedPageBreak/>
        <w:t xml:space="preserve">não tem nenhuma ligação com o Agente Fiduciário que o impeça de exercer, plenamente, suas funções em relação à Emissão; </w:t>
      </w:r>
    </w:p>
    <w:p w14:paraId="635B3977"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não tem conhecimento de fato que impeça o Agente Fiduciário de exercer, plenamente, suas funções, nos termos da Lei das Sociedades por Ações e demais normas aplicáveis, inclusive regulamentares;</w:t>
      </w:r>
      <w:bookmarkEnd w:id="185"/>
      <w:r w:rsidRPr="00BC2229">
        <w:rPr>
          <w:rFonts w:asciiTheme="minorHAnsi" w:hAnsiTheme="minorHAnsi" w:cstheme="minorHAnsi"/>
          <w:sz w:val="24"/>
          <w:szCs w:val="24"/>
        </w:rPr>
        <w:t xml:space="preserve"> </w:t>
      </w:r>
    </w:p>
    <w:p w14:paraId="3DB8809E"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6" w:name="_Hlk88517938"/>
      <w:r w:rsidRPr="00BC2229">
        <w:rPr>
          <w:rFonts w:asciiTheme="minorHAnsi" w:hAnsiTheme="minorHAnsi" w:cstheme="minorHAnsi"/>
          <w:sz w:val="24"/>
          <w:szCs w:val="24"/>
        </w:rPr>
        <w:t xml:space="preserve">não existem quaisquer processos administrativos, arbitrais ou judiciais, inquéritos ou outro tipo de investigação governamental, que possam de qualquer modo </w:t>
      </w:r>
      <w:r w:rsidR="008B6769" w:rsidRPr="00BC2229">
        <w:rPr>
          <w:rFonts w:asciiTheme="minorHAnsi" w:hAnsiTheme="minorHAnsi" w:cstheme="minorHAnsi"/>
          <w:sz w:val="24"/>
          <w:szCs w:val="24"/>
        </w:rPr>
        <w:t>causar um Efeito Adverso Relevante</w:t>
      </w:r>
      <w:bookmarkEnd w:id="186"/>
      <w:r w:rsidRPr="00BC2229">
        <w:rPr>
          <w:rFonts w:asciiTheme="minorHAnsi" w:hAnsiTheme="minorHAnsi" w:cstheme="minorHAnsi"/>
          <w:sz w:val="24"/>
          <w:szCs w:val="24"/>
        </w:rPr>
        <w:t>;</w:t>
      </w:r>
    </w:p>
    <w:p w14:paraId="6A2B06EF" w14:textId="57766E0C" w:rsidR="00EF73E0" w:rsidRPr="00BC2229" w:rsidRDefault="008646C0" w:rsidP="00D036FC">
      <w:pPr>
        <w:pStyle w:val="Level4"/>
        <w:tabs>
          <w:tab w:val="num" w:pos="1418"/>
        </w:tabs>
        <w:spacing w:after="240" w:line="340" w:lineRule="exact"/>
        <w:ind w:left="1418" w:hanging="709"/>
        <w:rPr>
          <w:rFonts w:asciiTheme="minorHAnsi" w:hAnsiTheme="minorHAnsi" w:cstheme="minorHAnsi"/>
          <w:sz w:val="24"/>
          <w:szCs w:val="24"/>
        </w:rPr>
      </w:pPr>
      <w:bookmarkStart w:id="187" w:name="_Hlk88517947"/>
      <w:r w:rsidRPr="00BC2229">
        <w:rPr>
          <w:rFonts w:asciiTheme="minorHAnsi" w:hAnsiTheme="minorHAnsi" w:cstheme="minorHAnsi"/>
          <w:sz w:val="24"/>
          <w:szCs w:val="24"/>
        </w:rPr>
        <w:t>cumpre</w:t>
      </w:r>
      <w:r w:rsidR="00945825" w:rsidRPr="00BC2229">
        <w:rPr>
          <w:rFonts w:asciiTheme="minorHAnsi" w:hAnsiTheme="minorHAnsi" w:cstheme="minorHAnsi"/>
          <w:sz w:val="24"/>
          <w:szCs w:val="24"/>
        </w:rPr>
        <w:t xml:space="preserve"> as leis, regulamentos, normas administrativas e determinações dos órgãos governamentais, autarquias ou tribunais, aplicáveis à condução de seus negócios, inclusive com o disposto na </w:t>
      </w:r>
      <w:r w:rsidR="004C549F" w:rsidRPr="00BC2229">
        <w:rPr>
          <w:rFonts w:asciiTheme="minorHAnsi" w:hAnsiTheme="minorHAnsi" w:cstheme="minorHAnsi"/>
          <w:sz w:val="24"/>
          <w:szCs w:val="24"/>
        </w:rPr>
        <w:t>L</w:t>
      </w:r>
      <w:r w:rsidR="00945825" w:rsidRPr="00BC2229">
        <w:rPr>
          <w:rFonts w:asciiTheme="minorHAnsi" w:hAnsiTheme="minorHAnsi" w:cstheme="minorHAnsi"/>
          <w:sz w:val="24"/>
          <w:szCs w:val="24"/>
        </w:rPr>
        <w:t xml:space="preserve">egislação </w:t>
      </w:r>
      <w:r w:rsidR="004C549F" w:rsidRPr="00BC2229">
        <w:rPr>
          <w:rFonts w:asciiTheme="minorHAnsi" w:hAnsiTheme="minorHAnsi" w:cstheme="minorHAnsi"/>
          <w:sz w:val="24"/>
          <w:szCs w:val="24"/>
        </w:rPr>
        <w:t>Socioambiental</w:t>
      </w:r>
      <w:r w:rsidRPr="00BC2229">
        <w:rPr>
          <w:rFonts w:asciiTheme="minorHAnsi" w:hAnsiTheme="minorHAnsi" w:cstheme="minorHAnsi"/>
          <w:sz w:val="24"/>
          <w:szCs w:val="24"/>
        </w:rPr>
        <w:t xml:space="preserve"> e a legislação e regulamentação em vigor relativas à inexistência de trabalho infantil e análogo a de escravo, ou que incentivem a prostituição, inclusive no que se refere a conduta de discriminação de raça ou gênero ou crime contra o meio ambiente, proveito criminoso da prostituição, bem como contra os direitos dos silvícolas, em especial, mas não se limitando, ao direito sobre as áreas de ocupação indígena</w:t>
      </w:r>
      <w:r w:rsidR="00945825" w:rsidRPr="00BC2229">
        <w:rPr>
          <w:rFonts w:asciiTheme="minorHAnsi" w:hAnsiTheme="minorHAnsi" w:cstheme="minorHAnsi"/>
          <w:sz w:val="24"/>
          <w:szCs w:val="24"/>
        </w:rPr>
        <w:t>;</w:t>
      </w:r>
      <w:bookmarkEnd w:id="187"/>
    </w:p>
    <w:p w14:paraId="0FB6015A"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8" w:name="_Hlk88517964"/>
      <w:r w:rsidRPr="00BC2229">
        <w:rPr>
          <w:rFonts w:asciiTheme="minorHAnsi" w:hAnsiTheme="minorHAnsi" w:cstheme="minorHAnsi"/>
          <w:sz w:val="24"/>
          <w:szCs w:val="24"/>
        </w:rPr>
        <w:t>tem, ou encontra-se em processo de obtenção e/ou renovação, realizadas nos prazos legais, de todas as autorizações e licenças (inclusive ambientais) aplicáveis exigidas pelas autoridades federais, estaduais e municipais para o exercício de suas atividades;</w:t>
      </w:r>
      <w:bookmarkEnd w:id="188"/>
      <w:r w:rsidRPr="00BC2229">
        <w:rPr>
          <w:rFonts w:asciiTheme="minorHAnsi" w:hAnsiTheme="minorHAnsi" w:cstheme="minorHAnsi"/>
          <w:sz w:val="24"/>
          <w:szCs w:val="24"/>
        </w:rPr>
        <w:t xml:space="preserve"> </w:t>
      </w:r>
    </w:p>
    <w:p w14:paraId="545E9D34"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as demonstrações financeiras consolidadas da Emissora relativas ao exercício social encerrado em 31 de dezembro de 20</w:t>
      </w:r>
      <w:r w:rsidR="001C031B" w:rsidRPr="00BC2229">
        <w:rPr>
          <w:rFonts w:asciiTheme="minorHAnsi" w:hAnsiTheme="minorHAnsi" w:cstheme="minorHAnsi"/>
          <w:sz w:val="24"/>
          <w:szCs w:val="24"/>
        </w:rPr>
        <w:t>20</w:t>
      </w:r>
      <w:r w:rsidRPr="00BC2229">
        <w:rPr>
          <w:rFonts w:asciiTheme="minorHAnsi" w:hAnsiTheme="minorHAnsi" w:cstheme="minorHAnsi"/>
          <w:sz w:val="24"/>
          <w:szCs w:val="24"/>
        </w:rPr>
        <w:t xml:space="preserve"> representam corretamente a posição patrimonial e financeira da Emissora naquelas datas e foram devidamente elaboradas em conformidade com os princípios contábeis geralmente aceitos no Brasil e refletem corretamente os ativos, passivos e contingências da Emissora de forma consolidada;</w:t>
      </w:r>
    </w:p>
    <w:p w14:paraId="4CC1C6FB" w14:textId="4BF4C2E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89" w:name="_Ref428809419"/>
      <w:bookmarkStart w:id="190" w:name="_Ref468387202"/>
      <w:r w:rsidRPr="00BC2229">
        <w:rPr>
          <w:rFonts w:asciiTheme="minorHAnsi" w:hAnsiTheme="minorHAnsi" w:cstheme="minorHAnsi"/>
          <w:sz w:val="24"/>
          <w:szCs w:val="24"/>
        </w:rPr>
        <w:t xml:space="preserve">cumpre e faz </w:t>
      </w:r>
      <w:r w:rsidR="001272D4" w:rsidRPr="00BC2229">
        <w:rPr>
          <w:rFonts w:asciiTheme="minorHAnsi" w:hAnsiTheme="minorHAnsi" w:cstheme="minorHAnsi"/>
          <w:sz w:val="24"/>
          <w:szCs w:val="24"/>
        </w:rPr>
        <w:t xml:space="preserve">com que </w:t>
      </w:r>
      <w:r w:rsidRPr="00BC2229">
        <w:rPr>
          <w:rFonts w:asciiTheme="minorHAnsi" w:hAnsiTheme="minorHAnsi" w:cstheme="minorHAnsi"/>
          <w:sz w:val="24"/>
          <w:szCs w:val="24"/>
        </w:rPr>
        <w:t>suas Afiliadas</w:t>
      </w:r>
      <w:r w:rsidR="0080383F"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funcionários, conselheiros</w:t>
      </w:r>
      <w:r w:rsidR="000A107E" w:rsidRPr="00BC2229">
        <w:rPr>
          <w:rFonts w:asciiTheme="minorHAnsi" w:hAnsiTheme="minorHAnsi" w:cstheme="minorHAnsi"/>
          <w:sz w:val="24"/>
          <w:szCs w:val="24"/>
        </w:rPr>
        <w:t xml:space="preserve"> </w:t>
      </w:r>
      <w:r w:rsidR="00F933DA" w:rsidRPr="00BC2229">
        <w:rPr>
          <w:rFonts w:asciiTheme="minorHAnsi" w:hAnsiTheme="minorHAnsi" w:cstheme="minorHAnsi"/>
          <w:sz w:val="24"/>
          <w:szCs w:val="24"/>
        </w:rPr>
        <w:t>e</w:t>
      </w:r>
      <w:r w:rsidR="000A107E"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diretores, sempre no desempenho de suas funções como representantes ou em nome ou em favor da Emissora</w:t>
      </w:r>
      <w:r w:rsidR="006409E4" w:rsidRPr="00BC2229">
        <w:rPr>
          <w:rFonts w:asciiTheme="minorHAnsi" w:hAnsiTheme="minorHAnsi" w:cstheme="minorHAnsi"/>
          <w:sz w:val="24"/>
          <w:szCs w:val="24"/>
        </w:rPr>
        <w:t xml:space="preserve">, </w:t>
      </w:r>
      <w:r w:rsidR="00735BED" w:rsidRPr="00BC2229">
        <w:rPr>
          <w:rFonts w:asciiTheme="minorHAnsi" w:hAnsiTheme="minorHAnsi" w:cstheme="minorHAnsi"/>
          <w:sz w:val="24"/>
          <w:szCs w:val="24"/>
        </w:rPr>
        <w:t xml:space="preserve">cumpram </w:t>
      </w:r>
      <w:r w:rsidR="008B6769" w:rsidRPr="00BC2229">
        <w:rPr>
          <w:rFonts w:asciiTheme="minorHAnsi" w:hAnsiTheme="minorHAnsi" w:cstheme="minorHAnsi"/>
          <w:sz w:val="24"/>
          <w:szCs w:val="24"/>
        </w:rPr>
        <w:t>as</w:t>
      </w:r>
      <w:r w:rsidRPr="00BC2229">
        <w:rPr>
          <w:rFonts w:asciiTheme="minorHAnsi" w:hAnsiTheme="minorHAnsi" w:cstheme="minorHAnsi"/>
          <w:sz w:val="24"/>
          <w:szCs w:val="24"/>
        </w:rPr>
        <w:t xml:space="preserve"> Leis </w:t>
      </w:r>
      <w:r w:rsidR="00007583" w:rsidRPr="00BC2229">
        <w:rPr>
          <w:rFonts w:asciiTheme="minorHAnsi" w:hAnsiTheme="minorHAnsi" w:cstheme="minorHAnsi"/>
          <w:sz w:val="24"/>
          <w:szCs w:val="24"/>
        </w:rPr>
        <w:t>Anticorrupção e Antilavagem</w:t>
      </w:r>
      <w:r w:rsidRPr="00BC2229">
        <w:rPr>
          <w:rFonts w:asciiTheme="minorHAnsi" w:hAnsiTheme="minorHAnsi" w:cstheme="minorHAnsi"/>
          <w:sz w:val="24"/>
          <w:szCs w:val="24"/>
        </w:rPr>
        <w:t xml:space="preserve">, </w:t>
      </w:r>
      <w:r w:rsidR="004C549F" w:rsidRPr="00BC2229">
        <w:rPr>
          <w:rFonts w:asciiTheme="minorHAnsi" w:hAnsiTheme="minorHAnsi" w:cstheme="minorHAnsi"/>
          <w:sz w:val="24"/>
          <w:szCs w:val="24"/>
        </w:rPr>
        <w:t>devendo</w:t>
      </w:r>
      <w:r w:rsidR="00F32E29"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w:t>
      </w:r>
      <w:r w:rsidR="00737B09" w:rsidRPr="00BC2229">
        <w:rPr>
          <w:rFonts w:asciiTheme="minorHAnsi" w:hAnsiTheme="minorHAnsi" w:cstheme="minorHAnsi"/>
          <w:sz w:val="24"/>
          <w:szCs w:val="24"/>
        </w:rPr>
        <w:t>manter</w:t>
      </w:r>
      <w:r w:rsidR="004C549F"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procedimentos internos que asseguram integral cumprimento de tais normas;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d</w:t>
      </w:r>
      <w:r w:rsidR="004C549F" w:rsidRPr="00BC2229">
        <w:rPr>
          <w:rFonts w:asciiTheme="minorHAnsi" w:hAnsiTheme="minorHAnsi" w:cstheme="minorHAnsi"/>
          <w:sz w:val="24"/>
          <w:szCs w:val="24"/>
        </w:rPr>
        <w:t>ar</w:t>
      </w:r>
      <w:r w:rsidRPr="00BC2229">
        <w:rPr>
          <w:rFonts w:asciiTheme="minorHAnsi" w:hAnsiTheme="minorHAnsi" w:cstheme="minorHAnsi"/>
          <w:sz w:val="24"/>
          <w:szCs w:val="24"/>
        </w:rPr>
        <w:t xml:space="preserve"> pleno conhecimento de tais normas e obriga seus contratados, que venham a se relacionar com a Emissora e/ou suas Afiliadas, </w:t>
      </w:r>
      <w:r w:rsidRPr="00BC2229">
        <w:rPr>
          <w:rFonts w:asciiTheme="minorHAnsi" w:hAnsiTheme="minorHAnsi" w:cstheme="minorHAnsi"/>
          <w:sz w:val="24"/>
          <w:szCs w:val="24"/>
        </w:rPr>
        <w:lastRenderedPageBreak/>
        <w:t xml:space="preserve">previamente ao início de sua atuação no âmbito deste documento, ao cumprimento de tais normas;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c</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abst</w:t>
      </w:r>
      <w:r w:rsidR="004C549F" w:rsidRPr="00BC2229">
        <w:rPr>
          <w:rFonts w:asciiTheme="minorHAnsi" w:hAnsiTheme="minorHAnsi" w:cstheme="minorHAnsi"/>
          <w:sz w:val="24"/>
          <w:szCs w:val="24"/>
        </w:rPr>
        <w:t>er-se</w:t>
      </w:r>
      <w:r w:rsidRPr="00BC2229">
        <w:rPr>
          <w:rFonts w:asciiTheme="minorHAnsi" w:hAnsiTheme="minorHAnsi" w:cstheme="minorHAnsi"/>
          <w:sz w:val="24"/>
          <w:szCs w:val="24"/>
        </w:rPr>
        <w:t xml:space="preserve"> de praticar atos de corrupção e de agir de forma lesiva à administração pública, nacional e estrangeira, no seu interesse ou para seu benefício, exclusivo ou não; e </w:t>
      </w:r>
      <w:r w:rsidRPr="00BC2229">
        <w:rPr>
          <w:rFonts w:asciiTheme="minorHAnsi" w:hAnsiTheme="minorHAnsi" w:cstheme="minorHAnsi"/>
          <w:b/>
          <w:sz w:val="24"/>
          <w:szCs w:val="24"/>
        </w:rPr>
        <w:t>(</w:t>
      </w:r>
      <w:r w:rsidR="00F32E29" w:rsidRPr="00BC2229">
        <w:rPr>
          <w:rFonts w:asciiTheme="minorHAnsi" w:hAnsiTheme="minorHAnsi" w:cstheme="minorHAnsi"/>
          <w:b/>
          <w:sz w:val="24"/>
          <w:szCs w:val="24"/>
        </w:rPr>
        <w:t>d</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caso, após efetuar as devidas averiguações internas, tenham conhecimento de qualquer ato ou fato que viole aludidas normas, comunicar, em até 5 (cinco) Dias Úteis contados da ciência do fato, o Agente Fiduciário que poderá tomar todas as providências que entender necessárias;</w:t>
      </w:r>
      <w:bookmarkEnd w:id="189"/>
      <w:bookmarkEnd w:id="190"/>
      <w:r w:rsidR="006E01E1" w:rsidRPr="00BC2229">
        <w:rPr>
          <w:rFonts w:asciiTheme="minorHAnsi" w:hAnsiTheme="minorHAnsi" w:cstheme="minorHAnsi"/>
          <w:sz w:val="24"/>
          <w:szCs w:val="24"/>
        </w:rPr>
        <w:t xml:space="preserve"> </w:t>
      </w:r>
    </w:p>
    <w:p w14:paraId="40FB6506" w14:textId="77777777" w:rsidR="00EF73E0" w:rsidRPr="00BC2229" w:rsidRDefault="00723530" w:rsidP="00D036FC">
      <w:pPr>
        <w:pStyle w:val="Level4"/>
        <w:tabs>
          <w:tab w:val="num" w:pos="1418"/>
        </w:tabs>
        <w:spacing w:after="240" w:line="340" w:lineRule="exact"/>
        <w:ind w:left="1418" w:hanging="709"/>
        <w:rPr>
          <w:rFonts w:asciiTheme="minorHAnsi" w:hAnsiTheme="minorHAnsi" w:cstheme="minorHAnsi"/>
          <w:sz w:val="24"/>
          <w:szCs w:val="24"/>
        </w:rPr>
      </w:pPr>
      <w:bookmarkStart w:id="191" w:name="_Hlk88518022"/>
      <w:r w:rsidRPr="00BC2229">
        <w:rPr>
          <w:rFonts w:asciiTheme="minorHAnsi" w:hAnsiTheme="minorHAnsi" w:cstheme="minorHAnsi"/>
          <w:sz w:val="24"/>
          <w:szCs w:val="24"/>
        </w:rPr>
        <w:t xml:space="preserve">tem </w:t>
      </w:r>
      <w:r w:rsidR="00945825" w:rsidRPr="00BC2229">
        <w:rPr>
          <w:rFonts w:asciiTheme="minorHAnsi" w:hAnsiTheme="minorHAnsi" w:cstheme="minorHAnsi"/>
          <w:sz w:val="24"/>
          <w:szCs w:val="24"/>
        </w:rPr>
        <w:t>plena ciência e concorda integralmente com a forma de divulgação e apuração da Taxa DI, divulgada pela B3, e que a forma de cálculo dos Juros Remuneratórios das Debêntures foi acordada por sua livre vontade, em observância ao princípio da boa-fé;</w:t>
      </w:r>
    </w:p>
    <w:p w14:paraId="075F68DB"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92" w:name="_Hlk88518056"/>
      <w:bookmarkEnd w:id="191"/>
      <w:r w:rsidRPr="00BC2229">
        <w:rPr>
          <w:rFonts w:asciiTheme="minorHAnsi" w:hAnsiTheme="minorHAnsi" w:cstheme="minorHAnsi"/>
          <w:sz w:val="24"/>
          <w:szCs w:val="24"/>
        </w:rPr>
        <w:t>mantém seus bens adequadamente segurados, conforme práticas correntes e de acordo com as políticas internas da Emissora</w:t>
      </w:r>
      <w:bookmarkEnd w:id="192"/>
      <w:r w:rsidRPr="00BC2229">
        <w:rPr>
          <w:rFonts w:asciiTheme="minorHAnsi" w:hAnsiTheme="minorHAnsi" w:cstheme="minorHAnsi"/>
          <w:sz w:val="24"/>
          <w:szCs w:val="24"/>
        </w:rPr>
        <w:t>;</w:t>
      </w:r>
    </w:p>
    <w:p w14:paraId="72464C95" w14:textId="77777777" w:rsidR="00EF73E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bookmarkStart w:id="193" w:name="_Hlk88518126"/>
      <w:r w:rsidRPr="00BC2229">
        <w:rPr>
          <w:rFonts w:asciiTheme="minorHAnsi" w:hAnsiTheme="minorHAnsi" w:cstheme="minorHAnsi"/>
          <w:sz w:val="24"/>
          <w:szCs w:val="24"/>
        </w:rPr>
        <w:t>esta Escritura de Emissão e as obrigações nela previstas constituem obrigações lícitas, válidas e vinculantes da Emissora, exequíveis de acordo com os seus termos e condições, com força de título executivo extrajudicial, nos termos do artigo 784, I e III, do Código de Processo Civil</w:t>
      </w:r>
      <w:r w:rsidR="00F32E29" w:rsidRPr="00BC2229">
        <w:rPr>
          <w:rFonts w:asciiTheme="minorHAnsi" w:hAnsiTheme="minorHAnsi" w:cstheme="minorHAnsi"/>
          <w:sz w:val="24"/>
          <w:szCs w:val="24"/>
        </w:rPr>
        <w:t xml:space="preserve"> Brasileiro</w:t>
      </w:r>
      <w:bookmarkEnd w:id="193"/>
      <w:r w:rsidRPr="00BC2229">
        <w:rPr>
          <w:rFonts w:asciiTheme="minorHAnsi" w:hAnsiTheme="minorHAnsi" w:cstheme="minorHAnsi"/>
          <w:sz w:val="24"/>
          <w:szCs w:val="24"/>
        </w:rPr>
        <w:t>;</w:t>
      </w:r>
    </w:p>
    <w:p w14:paraId="0DF4E4B9" w14:textId="77777777" w:rsidR="00C775B0" w:rsidRPr="00BC2229" w:rsidRDefault="00945825" w:rsidP="00D036FC">
      <w:pPr>
        <w:pStyle w:val="Level4"/>
        <w:tabs>
          <w:tab w:val="num" w:pos="1418"/>
        </w:tabs>
        <w:spacing w:after="240" w:line="340" w:lineRule="exact"/>
        <w:ind w:left="1418" w:hanging="709"/>
        <w:rPr>
          <w:rFonts w:asciiTheme="minorHAnsi" w:hAnsiTheme="minorHAnsi" w:cstheme="minorHAnsi"/>
          <w:sz w:val="24"/>
          <w:szCs w:val="24"/>
        </w:rPr>
      </w:pPr>
      <w:r w:rsidRPr="00BC2229">
        <w:rPr>
          <w:rFonts w:asciiTheme="minorHAnsi" w:hAnsiTheme="minorHAnsi" w:cstheme="minorHAnsi"/>
          <w:sz w:val="24"/>
          <w:szCs w:val="24"/>
        </w:rPr>
        <w:t>tem plena ciência de que, nos termos do artigo</w:t>
      </w:r>
      <w:r w:rsidR="003016C4" w:rsidRPr="00BC2229">
        <w:rPr>
          <w:rFonts w:asciiTheme="minorHAnsi" w:hAnsiTheme="minorHAnsi" w:cstheme="minorHAnsi"/>
          <w:sz w:val="24"/>
          <w:szCs w:val="24"/>
        </w:rPr>
        <w:t xml:space="preserve"> </w:t>
      </w:r>
      <w:r w:rsidRPr="00BC2229">
        <w:rPr>
          <w:rFonts w:asciiTheme="minorHAnsi" w:hAnsiTheme="minorHAnsi" w:cstheme="minorHAnsi"/>
          <w:sz w:val="24"/>
          <w:szCs w:val="24"/>
        </w:rPr>
        <w:t>9</w:t>
      </w:r>
      <w:r w:rsidR="003016C4" w:rsidRPr="00BC2229">
        <w:rPr>
          <w:rFonts w:asciiTheme="minorHAnsi" w:hAnsiTheme="minorHAnsi" w:cstheme="minorHAnsi"/>
          <w:sz w:val="24"/>
          <w:szCs w:val="24"/>
        </w:rPr>
        <w:t>º</w:t>
      </w:r>
      <w:r w:rsidRPr="00BC2229">
        <w:rPr>
          <w:rFonts w:asciiTheme="minorHAnsi" w:hAnsiTheme="minorHAnsi" w:cstheme="minorHAnsi"/>
          <w:sz w:val="24"/>
          <w:szCs w:val="24"/>
        </w:rPr>
        <w:t xml:space="preserve"> da Instrução CVM</w:t>
      </w:r>
      <w:r w:rsidR="003016C4" w:rsidRPr="00BC2229">
        <w:rPr>
          <w:rFonts w:asciiTheme="minorHAnsi" w:hAnsiTheme="minorHAnsi" w:cstheme="minorHAnsi"/>
          <w:sz w:val="24"/>
          <w:szCs w:val="24"/>
        </w:rPr>
        <w:t xml:space="preserve"> </w:t>
      </w:r>
      <w:r w:rsidRPr="00BC2229">
        <w:rPr>
          <w:rFonts w:asciiTheme="minorHAnsi" w:hAnsiTheme="minorHAnsi" w:cstheme="minorHAnsi"/>
          <w:sz w:val="24"/>
          <w:szCs w:val="24"/>
        </w:rPr>
        <w:t>476, não poderá realizar outra oferta pública de debêntures da mesma espécie de sua emissão dentro do prazo de 4 (quatro) meses contado da data do encerramento da Oferta Restrita, a menos que a nova oferta seja submetida a registro na CVM</w:t>
      </w:r>
      <w:r w:rsidR="00737B09" w:rsidRPr="00BC2229">
        <w:rPr>
          <w:rFonts w:asciiTheme="minorHAnsi" w:hAnsiTheme="minorHAnsi" w:cstheme="minorHAnsi"/>
          <w:sz w:val="24"/>
          <w:szCs w:val="24"/>
        </w:rPr>
        <w:t>.</w:t>
      </w:r>
    </w:p>
    <w:p w14:paraId="06F7329A" w14:textId="77777777" w:rsidR="00EF73E0" w:rsidRPr="00BC2229" w:rsidRDefault="00945825" w:rsidP="00E63DAF">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A Emissora se compromete a notificar em até 2 (dois) Dias Úteis o Agente Fiduciário caso quaisquer das declarações por eles prestadas nesta Escritura de Emissão tornem-se total ou parcialmente inverídicas, incompletas, incorretas ou inconsistentes.</w:t>
      </w:r>
      <w:r w:rsidR="006E01E1" w:rsidRPr="00BC2229">
        <w:rPr>
          <w:rFonts w:asciiTheme="minorHAnsi" w:hAnsiTheme="minorHAnsi" w:cstheme="minorHAnsi"/>
          <w:sz w:val="24"/>
          <w:szCs w:val="24"/>
        </w:rPr>
        <w:t xml:space="preserve"> </w:t>
      </w:r>
    </w:p>
    <w:p w14:paraId="545CE38F"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COMUNICAÇÕES</w:t>
      </w:r>
      <w:r w:rsidR="006E01E1" w:rsidRPr="00BC2229">
        <w:rPr>
          <w:rFonts w:asciiTheme="minorHAnsi" w:hAnsiTheme="minorHAnsi" w:cstheme="minorHAnsi"/>
          <w:sz w:val="24"/>
          <w:szCs w:val="24"/>
        </w:rPr>
        <w:t xml:space="preserve"> </w:t>
      </w:r>
    </w:p>
    <w:p w14:paraId="0A92C5D6" w14:textId="00E319C6" w:rsidR="00EF73E0" w:rsidRPr="00BC2229" w:rsidRDefault="00945825" w:rsidP="00D036FC">
      <w:pPr>
        <w:pStyle w:val="Level2"/>
        <w:spacing w:after="240" w:line="340" w:lineRule="exact"/>
        <w:rPr>
          <w:rFonts w:asciiTheme="minorHAnsi" w:hAnsiTheme="minorHAnsi" w:cstheme="minorHAnsi"/>
          <w:sz w:val="24"/>
          <w:szCs w:val="24"/>
        </w:rPr>
      </w:pPr>
      <w:bookmarkStart w:id="194" w:name="_Ref420337240"/>
      <w:bookmarkStart w:id="195" w:name="_Ref468387236"/>
      <w:r w:rsidRPr="00BC2229">
        <w:rPr>
          <w:rFonts w:asciiTheme="minorHAnsi" w:hAnsiTheme="minorHAnsi" w:cstheme="minorHAnsi"/>
          <w:sz w:val="24"/>
          <w:szCs w:val="24"/>
        </w:rPr>
        <w:t xml:space="preserve">As comunicações a serem enviadas por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das Partes, bem como pelos prestadores de serviços aqui referidos, nos termos desta Escritura de Emissão deverão ser encaminhadas para os seguintes endereços:</w:t>
      </w:r>
      <w:bookmarkEnd w:id="194"/>
      <w:bookmarkEnd w:id="195"/>
      <w:r w:rsidRPr="00BC2229">
        <w:rPr>
          <w:rFonts w:asciiTheme="minorHAnsi" w:hAnsiTheme="minorHAnsi" w:cstheme="minorHAnsi"/>
          <w:sz w:val="24"/>
          <w:szCs w:val="24"/>
        </w:rPr>
        <w:t xml:space="preserve"> </w:t>
      </w:r>
    </w:p>
    <w:p w14:paraId="3BBC50E6" w14:textId="77777777" w:rsidR="00EF73E0" w:rsidRPr="00BC2229" w:rsidRDefault="00945825" w:rsidP="00954C65">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a Emissora:</w:t>
      </w:r>
    </w:p>
    <w:p w14:paraId="42785D33" w14:textId="18C6E281" w:rsidR="0059295C" w:rsidRPr="00BC2229" w:rsidRDefault="00723530" w:rsidP="00380B7C">
      <w:pPr>
        <w:pStyle w:val="Level3"/>
        <w:numPr>
          <w:ilvl w:val="0"/>
          <w:numId w:val="0"/>
        </w:numPr>
        <w:spacing w:after="0" w:line="340" w:lineRule="exact"/>
        <w:ind w:left="709"/>
        <w:outlineLvl w:val="9"/>
        <w:rPr>
          <w:rFonts w:asciiTheme="minorHAnsi" w:hAnsiTheme="minorHAnsi" w:cstheme="minorHAnsi"/>
          <w:sz w:val="24"/>
          <w:szCs w:val="24"/>
        </w:rPr>
      </w:pPr>
      <w:bookmarkStart w:id="196" w:name="_Hlk88519007"/>
      <w:r w:rsidRPr="00BC2229">
        <w:rPr>
          <w:rFonts w:asciiTheme="minorHAnsi" w:hAnsiTheme="minorHAnsi" w:cstheme="minorHAnsi"/>
          <w:b/>
          <w:bCs/>
          <w:sz w:val="24"/>
          <w:szCs w:val="24"/>
        </w:rPr>
        <w:lastRenderedPageBreak/>
        <w:t>TECNOLOGIA BANCÁRIA S.A.</w:t>
      </w:r>
      <w:r w:rsidRPr="00BC2229">
        <w:rPr>
          <w:rFonts w:asciiTheme="minorHAnsi" w:hAnsiTheme="minorHAnsi" w:cstheme="minorHAnsi"/>
          <w:sz w:val="24"/>
          <w:szCs w:val="24"/>
        </w:rPr>
        <w:br/>
      </w:r>
      <w:r w:rsidR="00945825" w:rsidRPr="00BC2229">
        <w:rPr>
          <w:rFonts w:asciiTheme="minorHAnsi" w:hAnsiTheme="minorHAnsi" w:cstheme="minorHAnsi"/>
          <w:sz w:val="24"/>
          <w:szCs w:val="24"/>
        </w:rPr>
        <w:t>Rua Bonnard (Green Valley I), 980</w:t>
      </w:r>
      <w:r w:rsidR="00844F0A" w:rsidRPr="00BC2229">
        <w:rPr>
          <w:rFonts w:asciiTheme="minorHAnsi" w:hAnsiTheme="minorHAnsi" w:cstheme="minorHAnsi"/>
          <w:sz w:val="24"/>
          <w:szCs w:val="24"/>
        </w:rPr>
        <w:t xml:space="preserve">, Bloco 1, Nível 3, </w:t>
      </w:r>
      <w:r w:rsidR="005B605F" w:rsidRPr="00BC2229">
        <w:rPr>
          <w:rFonts w:asciiTheme="minorHAnsi" w:hAnsiTheme="minorHAnsi" w:cstheme="minorHAnsi"/>
          <w:sz w:val="24"/>
          <w:szCs w:val="24"/>
        </w:rPr>
        <w:t xml:space="preserve">Bloco 2 - Níveis 4, 5 e 6, Bloco 3 - Nível 6, Bloco 4 - Nível 3, </w:t>
      </w:r>
      <w:r w:rsidR="00844F0A" w:rsidRPr="00BC2229">
        <w:rPr>
          <w:rFonts w:asciiTheme="minorHAnsi" w:hAnsiTheme="minorHAnsi" w:cstheme="minorHAnsi"/>
          <w:sz w:val="24"/>
          <w:szCs w:val="24"/>
        </w:rPr>
        <w:t>Alphaville Empresarial</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CEP 06465-134 – Barueri</w:t>
      </w:r>
      <w:r w:rsidR="00844F0A"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SP</w:t>
      </w:r>
      <w:r w:rsidR="00C84215" w:rsidRPr="00BC2229">
        <w:rPr>
          <w:rFonts w:asciiTheme="minorHAnsi" w:hAnsiTheme="minorHAnsi" w:cstheme="minorHAnsi"/>
          <w:sz w:val="24"/>
          <w:szCs w:val="24"/>
        </w:rPr>
        <w:br/>
      </w:r>
      <w:r w:rsidR="00867606" w:rsidRPr="00BC2229">
        <w:rPr>
          <w:rFonts w:asciiTheme="minorHAnsi" w:hAnsiTheme="minorHAnsi" w:cstheme="minorHAnsi"/>
          <w:sz w:val="24"/>
          <w:szCs w:val="24"/>
        </w:rPr>
        <w:t>At.: Sr. Marcelo Gomes de Oliveira / Sr. Leonardo Vannucci</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Tel.: </w:t>
      </w:r>
      <w:r w:rsidR="00844F0A" w:rsidRPr="00BC2229">
        <w:rPr>
          <w:rFonts w:asciiTheme="minorHAnsi" w:hAnsiTheme="minorHAnsi" w:cstheme="minorHAnsi"/>
          <w:sz w:val="24"/>
          <w:szCs w:val="24"/>
        </w:rPr>
        <w:t xml:space="preserve">+55 </w:t>
      </w:r>
      <w:r w:rsidR="00867606" w:rsidRPr="00BC2229">
        <w:rPr>
          <w:rFonts w:asciiTheme="minorHAnsi" w:hAnsiTheme="minorHAnsi" w:cstheme="minorHAnsi"/>
          <w:sz w:val="24"/>
          <w:szCs w:val="24"/>
        </w:rPr>
        <w:t xml:space="preserve">(11) 3244 8427 </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E-mail: </w:t>
      </w:r>
      <w:hyperlink r:id="rId20" w:history="1">
        <w:r w:rsidR="0059295C" w:rsidRPr="00BC2229">
          <w:rPr>
            <w:rFonts w:asciiTheme="minorHAnsi" w:hAnsiTheme="minorHAnsi" w:cstheme="minorHAnsi"/>
            <w:sz w:val="24"/>
            <w:szCs w:val="24"/>
          </w:rPr>
          <w:t>leonardo.vannucci@tecban.com.br</w:t>
        </w:r>
      </w:hyperlink>
      <w:bookmarkEnd w:id="196"/>
    </w:p>
    <w:p w14:paraId="06AD1595" w14:textId="77777777" w:rsidR="00380B7C" w:rsidRPr="00BC2229" w:rsidRDefault="00380B7C" w:rsidP="00380B7C">
      <w:pPr>
        <w:pStyle w:val="Level3"/>
        <w:numPr>
          <w:ilvl w:val="0"/>
          <w:numId w:val="0"/>
        </w:numPr>
        <w:spacing w:after="0" w:line="340" w:lineRule="exact"/>
        <w:ind w:left="709"/>
        <w:outlineLvl w:val="9"/>
        <w:rPr>
          <w:rFonts w:asciiTheme="minorHAnsi" w:hAnsiTheme="minorHAnsi" w:cstheme="minorHAnsi"/>
          <w:sz w:val="24"/>
          <w:szCs w:val="24"/>
        </w:rPr>
      </w:pPr>
    </w:p>
    <w:p w14:paraId="06324148" w14:textId="77F390DE" w:rsidR="00380B7C" w:rsidRPr="00BC2229" w:rsidRDefault="00945825" w:rsidP="0067496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Para o Agente Fiduciário:</w:t>
      </w:r>
    </w:p>
    <w:p w14:paraId="0C5641B0" w14:textId="1DC5F717" w:rsidR="00674967" w:rsidRPr="00BC2229" w:rsidRDefault="00723530" w:rsidP="00674967">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b/>
          <w:bCs/>
          <w:sz w:val="24"/>
          <w:szCs w:val="24"/>
        </w:rPr>
        <w:t>OLIVEIRA TRUST DISTRIBUIDORA DE TÍTULOS E VALORES MOBILIÁRIOS S.A.</w:t>
      </w:r>
      <w:r w:rsidRPr="00BC2229">
        <w:rPr>
          <w:rFonts w:asciiTheme="minorHAnsi" w:hAnsiTheme="minorHAnsi" w:cstheme="minorHAnsi"/>
          <w:b/>
          <w:bCs/>
          <w:sz w:val="24"/>
          <w:szCs w:val="24"/>
        </w:rPr>
        <w:br/>
      </w:r>
      <w:r w:rsidR="00945825" w:rsidRPr="00BC2229">
        <w:rPr>
          <w:rFonts w:asciiTheme="minorHAnsi" w:hAnsiTheme="minorHAnsi" w:cstheme="minorHAnsi"/>
          <w:sz w:val="24"/>
          <w:szCs w:val="24"/>
        </w:rPr>
        <w:t xml:space="preserve">Avenida das Américas, 3.434, </w:t>
      </w:r>
      <w:r w:rsidR="00567914" w:rsidRPr="00BC2229">
        <w:rPr>
          <w:rFonts w:asciiTheme="minorHAnsi" w:hAnsiTheme="minorHAnsi" w:cstheme="minorHAnsi"/>
          <w:sz w:val="24"/>
          <w:szCs w:val="24"/>
        </w:rPr>
        <w:t xml:space="preserve">Bloco </w:t>
      </w:r>
      <w:r w:rsidR="00945825" w:rsidRPr="00BC2229">
        <w:rPr>
          <w:rFonts w:asciiTheme="minorHAnsi" w:hAnsiTheme="minorHAnsi" w:cstheme="minorHAnsi"/>
          <w:sz w:val="24"/>
          <w:szCs w:val="24"/>
        </w:rPr>
        <w:t xml:space="preserve">07, </w:t>
      </w:r>
      <w:r w:rsidR="00844F0A" w:rsidRPr="00BC2229">
        <w:rPr>
          <w:rFonts w:asciiTheme="minorHAnsi" w:hAnsiTheme="minorHAnsi" w:cstheme="minorHAnsi"/>
          <w:sz w:val="24"/>
          <w:szCs w:val="24"/>
        </w:rPr>
        <w:t xml:space="preserve">Grupo </w:t>
      </w:r>
      <w:r w:rsidR="00945825" w:rsidRPr="00BC2229">
        <w:rPr>
          <w:rFonts w:asciiTheme="minorHAnsi" w:hAnsiTheme="minorHAnsi" w:cstheme="minorHAnsi"/>
          <w:sz w:val="24"/>
          <w:szCs w:val="24"/>
        </w:rPr>
        <w:t>201</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CEP 22640-102 – </w:t>
      </w:r>
      <w:r w:rsidR="00844F0A" w:rsidRPr="00BC2229">
        <w:rPr>
          <w:rFonts w:asciiTheme="minorHAnsi" w:hAnsiTheme="minorHAnsi" w:cstheme="minorHAnsi"/>
          <w:sz w:val="24"/>
          <w:szCs w:val="24"/>
        </w:rPr>
        <w:t>Rio de Janeiro</w:t>
      </w:r>
      <w:r w:rsidR="00567914" w:rsidRPr="00BC2229">
        <w:rPr>
          <w:rFonts w:asciiTheme="minorHAnsi" w:hAnsiTheme="minorHAnsi" w:cstheme="minorHAnsi"/>
          <w:sz w:val="24"/>
          <w:szCs w:val="24"/>
        </w:rPr>
        <w:t>,</w:t>
      </w:r>
      <w:r w:rsidR="00945825" w:rsidRPr="00BC2229">
        <w:rPr>
          <w:rFonts w:asciiTheme="minorHAnsi" w:hAnsiTheme="minorHAnsi" w:cstheme="minorHAnsi"/>
          <w:sz w:val="24"/>
          <w:szCs w:val="24"/>
        </w:rPr>
        <w:t xml:space="preserve"> RJ</w:t>
      </w:r>
      <w:r w:rsidR="00C84215" w:rsidRPr="00BC2229">
        <w:rPr>
          <w:rFonts w:asciiTheme="minorHAnsi" w:hAnsiTheme="minorHAnsi" w:cstheme="minorHAnsi"/>
          <w:sz w:val="24"/>
          <w:szCs w:val="24"/>
        </w:rPr>
        <w:br/>
      </w:r>
      <w:r w:rsidR="003C68CB" w:rsidRPr="00BC2229">
        <w:rPr>
          <w:rFonts w:asciiTheme="minorHAnsi" w:hAnsiTheme="minorHAnsi" w:cstheme="minorHAnsi"/>
          <w:sz w:val="24"/>
          <w:szCs w:val="24"/>
        </w:rPr>
        <w:t>At.: Antonio Amaro /</w:t>
      </w:r>
      <w:r w:rsidR="00945825" w:rsidRPr="00BC2229">
        <w:rPr>
          <w:rFonts w:asciiTheme="minorHAnsi" w:hAnsiTheme="minorHAnsi" w:cstheme="minorHAnsi"/>
          <w:sz w:val="24"/>
          <w:szCs w:val="24"/>
        </w:rPr>
        <w:t xml:space="preserve"> Maria Carolina Abrantes Lodi de Oliveira </w:t>
      </w:r>
      <w:r w:rsidR="00C84215" w:rsidRPr="00BC2229">
        <w:rPr>
          <w:rFonts w:asciiTheme="minorHAnsi" w:hAnsiTheme="minorHAnsi" w:cstheme="minorHAnsi"/>
          <w:sz w:val="24"/>
          <w:szCs w:val="24"/>
        </w:rPr>
        <w:br/>
      </w:r>
      <w:r w:rsidR="00945825" w:rsidRPr="00BC2229">
        <w:rPr>
          <w:rFonts w:asciiTheme="minorHAnsi" w:hAnsiTheme="minorHAnsi" w:cstheme="minorHAnsi"/>
          <w:sz w:val="24"/>
          <w:szCs w:val="24"/>
        </w:rPr>
        <w:t xml:space="preserve">Tel.: </w:t>
      </w:r>
      <w:r w:rsidR="00567914" w:rsidRPr="00BC2229">
        <w:rPr>
          <w:rFonts w:asciiTheme="minorHAnsi" w:hAnsiTheme="minorHAnsi" w:cstheme="minorHAnsi"/>
          <w:sz w:val="24"/>
          <w:szCs w:val="24"/>
        </w:rPr>
        <w:t xml:space="preserve">+55 </w:t>
      </w:r>
      <w:r w:rsidR="00945825" w:rsidRPr="00BC2229">
        <w:rPr>
          <w:rFonts w:asciiTheme="minorHAnsi" w:hAnsiTheme="minorHAnsi" w:cstheme="minorHAnsi"/>
          <w:sz w:val="24"/>
          <w:szCs w:val="24"/>
        </w:rPr>
        <w:t>(21) 3514-0000</w:t>
      </w:r>
    </w:p>
    <w:p w14:paraId="6A346C4C" w14:textId="1BC32D7E" w:rsidR="00EF73E0" w:rsidRPr="00BC2229" w:rsidRDefault="00945825" w:rsidP="00674967">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sz w:val="24"/>
          <w:szCs w:val="24"/>
        </w:rPr>
        <w:t>E-mail: ger2.agente@oliveiratrust.com.br</w:t>
      </w:r>
    </w:p>
    <w:p w14:paraId="2C337E9C" w14:textId="77777777" w:rsidR="00674967" w:rsidRPr="00BC2229" w:rsidRDefault="00674967" w:rsidP="00674967">
      <w:pPr>
        <w:pStyle w:val="Level3"/>
        <w:numPr>
          <w:ilvl w:val="0"/>
          <w:numId w:val="0"/>
        </w:numPr>
        <w:spacing w:after="0" w:line="340" w:lineRule="exact"/>
        <w:ind w:left="709"/>
        <w:outlineLvl w:val="9"/>
        <w:rPr>
          <w:rFonts w:asciiTheme="minorHAnsi" w:hAnsiTheme="minorHAnsi" w:cstheme="minorHAnsi"/>
          <w:sz w:val="24"/>
          <w:szCs w:val="24"/>
        </w:rPr>
      </w:pPr>
    </w:p>
    <w:p w14:paraId="782B7F37" w14:textId="507ED162" w:rsidR="00EF73E0" w:rsidRPr="00BC2229" w:rsidRDefault="00945825" w:rsidP="00674967">
      <w:pPr>
        <w:pStyle w:val="Level3"/>
        <w:tabs>
          <w:tab w:val="clear" w:pos="5501"/>
          <w:tab w:val="num" w:pos="1361"/>
        </w:tabs>
        <w:spacing w:after="240" w:line="340" w:lineRule="exact"/>
        <w:ind w:left="1361"/>
        <w:rPr>
          <w:rFonts w:asciiTheme="minorHAnsi" w:hAnsiTheme="minorHAnsi" w:cstheme="minorHAnsi"/>
          <w:sz w:val="24"/>
          <w:szCs w:val="24"/>
        </w:rPr>
      </w:pPr>
      <w:r w:rsidRPr="00BC2229">
        <w:rPr>
          <w:rFonts w:asciiTheme="minorHAnsi" w:hAnsiTheme="minorHAnsi" w:cstheme="minorHAnsi"/>
          <w:sz w:val="24"/>
          <w:szCs w:val="24"/>
        </w:rPr>
        <w:t xml:space="preserve">Para o </w:t>
      </w:r>
      <w:r w:rsidR="00766C1A" w:rsidRPr="00BC2229">
        <w:rPr>
          <w:rFonts w:asciiTheme="minorHAnsi" w:hAnsiTheme="minorHAnsi" w:cstheme="minorHAnsi"/>
          <w:sz w:val="24"/>
          <w:szCs w:val="24"/>
        </w:rPr>
        <w:t>Banco Liquidante e Escriturador</w:t>
      </w:r>
      <w:r w:rsidRPr="00BC2229">
        <w:rPr>
          <w:rFonts w:asciiTheme="minorHAnsi" w:hAnsiTheme="minorHAnsi" w:cstheme="minorHAnsi"/>
          <w:sz w:val="24"/>
          <w:szCs w:val="24"/>
        </w:rPr>
        <w:t>:</w:t>
      </w:r>
    </w:p>
    <w:p w14:paraId="73794D8F" w14:textId="3E62DE10" w:rsidR="00380B7C" w:rsidRPr="00BC2229" w:rsidRDefault="00723530" w:rsidP="00380B7C">
      <w:pPr>
        <w:pStyle w:val="Level3"/>
        <w:numPr>
          <w:ilvl w:val="0"/>
          <w:numId w:val="0"/>
        </w:numPr>
        <w:spacing w:after="0" w:line="340" w:lineRule="exact"/>
        <w:ind w:left="709"/>
        <w:outlineLvl w:val="9"/>
        <w:rPr>
          <w:rFonts w:asciiTheme="minorHAnsi" w:hAnsiTheme="minorHAnsi" w:cstheme="minorHAnsi"/>
          <w:sz w:val="24"/>
          <w:szCs w:val="24"/>
        </w:rPr>
      </w:pPr>
      <w:r w:rsidRPr="00BC2229">
        <w:rPr>
          <w:rFonts w:asciiTheme="minorHAnsi" w:hAnsiTheme="minorHAnsi" w:cstheme="minorHAnsi"/>
          <w:b/>
          <w:bCs/>
          <w:sz w:val="24"/>
          <w:szCs w:val="24"/>
        </w:rPr>
        <w:t>BANCO BRADESCO S.A.</w:t>
      </w:r>
      <w:r w:rsidRPr="00BC2229">
        <w:rPr>
          <w:rFonts w:asciiTheme="minorHAnsi" w:hAnsiTheme="minorHAnsi" w:cstheme="minorHAnsi"/>
          <w:sz w:val="24"/>
          <w:szCs w:val="24"/>
        </w:rPr>
        <w:br/>
      </w:r>
      <w:r w:rsidR="00844F0A" w:rsidRPr="00BC2229">
        <w:rPr>
          <w:rFonts w:asciiTheme="minorHAnsi" w:hAnsiTheme="minorHAnsi" w:cstheme="minorHAnsi"/>
          <w:sz w:val="24"/>
          <w:szCs w:val="24"/>
        </w:rPr>
        <w:t>Cidade de Deus s/n°, Vila Yara</w:t>
      </w:r>
      <w:r w:rsidR="006357C4" w:rsidRPr="00BC2229">
        <w:rPr>
          <w:rFonts w:asciiTheme="minorHAnsi" w:hAnsiTheme="minorHAnsi" w:cstheme="minorHAnsi"/>
          <w:sz w:val="24"/>
          <w:szCs w:val="24"/>
        </w:rPr>
        <w:t>, Prédio Amarelo Velho, 2º andar</w:t>
      </w:r>
      <w:r w:rsidR="006357C4" w:rsidRPr="00BC2229">
        <w:rPr>
          <w:rFonts w:asciiTheme="minorHAnsi" w:hAnsiTheme="minorHAnsi" w:cstheme="minorHAnsi"/>
          <w:sz w:val="24"/>
          <w:szCs w:val="24"/>
        </w:rPr>
        <w:br/>
      </w:r>
      <w:r w:rsidR="00844F0A" w:rsidRPr="00BC2229">
        <w:rPr>
          <w:rFonts w:asciiTheme="minorHAnsi" w:hAnsiTheme="minorHAnsi" w:cstheme="minorHAnsi"/>
          <w:sz w:val="24"/>
          <w:szCs w:val="24"/>
        </w:rPr>
        <w:t xml:space="preserve">CEP 06029-900 – </w:t>
      </w:r>
      <w:r w:rsidR="006357C4" w:rsidRPr="00BC2229">
        <w:rPr>
          <w:rFonts w:asciiTheme="minorHAnsi" w:hAnsiTheme="minorHAnsi" w:cstheme="minorHAnsi"/>
          <w:sz w:val="24"/>
          <w:szCs w:val="24"/>
        </w:rPr>
        <w:t>Osasco</w:t>
      </w:r>
      <w:r w:rsidR="00844F0A" w:rsidRPr="00BC2229">
        <w:rPr>
          <w:rFonts w:asciiTheme="minorHAnsi" w:hAnsiTheme="minorHAnsi" w:cstheme="minorHAnsi"/>
          <w:sz w:val="24"/>
          <w:szCs w:val="24"/>
        </w:rPr>
        <w:t>,</w:t>
      </w:r>
      <w:r w:rsidR="006357C4" w:rsidRPr="00BC2229">
        <w:rPr>
          <w:rFonts w:asciiTheme="minorHAnsi" w:hAnsiTheme="minorHAnsi" w:cstheme="minorHAnsi"/>
          <w:sz w:val="24"/>
          <w:szCs w:val="24"/>
        </w:rPr>
        <w:t xml:space="preserve"> SP</w:t>
      </w:r>
      <w:r w:rsidR="006357C4" w:rsidRPr="00BC2229">
        <w:rPr>
          <w:rFonts w:asciiTheme="minorHAnsi" w:hAnsiTheme="minorHAnsi" w:cstheme="minorHAnsi"/>
          <w:sz w:val="24"/>
          <w:szCs w:val="24"/>
        </w:rPr>
        <w:br/>
        <w:t>At.: Sr. Rosinaldo Batista / Sr. Marcelo Poli / Sr. Fábio Tomo</w:t>
      </w:r>
      <w:r w:rsidR="006357C4" w:rsidRPr="00BC2229">
        <w:rPr>
          <w:rFonts w:asciiTheme="minorHAnsi" w:hAnsiTheme="minorHAnsi" w:cstheme="minorHAnsi"/>
          <w:sz w:val="24"/>
          <w:szCs w:val="24"/>
        </w:rPr>
        <w:br/>
        <w:t>Tel</w:t>
      </w:r>
      <w:r w:rsidR="00567914" w:rsidRPr="00BC2229">
        <w:rPr>
          <w:rFonts w:asciiTheme="minorHAnsi" w:hAnsiTheme="minorHAnsi" w:cstheme="minorHAnsi"/>
          <w:sz w:val="24"/>
          <w:szCs w:val="24"/>
        </w:rPr>
        <w:t>.</w:t>
      </w:r>
      <w:r w:rsidR="006357C4" w:rsidRPr="00BC2229">
        <w:rPr>
          <w:rFonts w:asciiTheme="minorHAnsi" w:hAnsiTheme="minorHAnsi" w:cstheme="minorHAnsi"/>
          <w:sz w:val="24"/>
          <w:szCs w:val="24"/>
        </w:rPr>
        <w:t xml:space="preserve">: </w:t>
      </w:r>
      <w:r w:rsidR="00567914" w:rsidRPr="00BC2229">
        <w:rPr>
          <w:rFonts w:asciiTheme="minorHAnsi" w:hAnsiTheme="minorHAnsi" w:cstheme="minorHAnsi"/>
          <w:sz w:val="24"/>
          <w:szCs w:val="24"/>
        </w:rPr>
        <w:t xml:space="preserve">+55 </w:t>
      </w:r>
      <w:r w:rsidR="006357C4" w:rsidRPr="00BC2229">
        <w:rPr>
          <w:rFonts w:asciiTheme="minorHAnsi" w:hAnsiTheme="minorHAnsi" w:cstheme="minorHAnsi"/>
          <w:sz w:val="24"/>
          <w:szCs w:val="24"/>
        </w:rPr>
        <w:t>(11) 3684-9444</w:t>
      </w:r>
      <w:r w:rsidR="006357C4" w:rsidRPr="00BC2229">
        <w:rPr>
          <w:rFonts w:asciiTheme="minorHAnsi" w:hAnsiTheme="minorHAnsi" w:cstheme="minorHAnsi"/>
          <w:sz w:val="24"/>
          <w:szCs w:val="24"/>
        </w:rPr>
        <w:br/>
        <w:t>E-mail: 4010.debora@bradesco.com.br / 4010.custodiarf@bradesco.com.br / 4010.douglas@bradesco.com.br</w:t>
      </w:r>
      <w:r w:rsidR="002D70AD" w:rsidRPr="00D036FC">
        <w:rPr>
          <w:rFonts w:asciiTheme="minorHAnsi" w:hAnsiTheme="minorHAnsi" w:cstheme="minorHAnsi"/>
          <w:sz w:val="24"/>
          <w:szCs w:val="24"/>
        </w:rPr>
        <w:t>/ 4010.debentures@bradesco.com.br</w:t>
      </w:r>
    </w:p>
    <w:p w14:paraId="2F8B39AD" w14:textId="77777777" w:rsidR="00674967" w:rsidRPr="00BC2229" w:rsidRDefault="00674967" w:rsidP="00380B7C">
      <w:pPr>
        <w:pStyle w:val="Level3"/>
        <w:numPr>
          <w:ilvl w:val="0"/>
          <w:numId w:val="0"/>
        </w:numPr>
        <w:spacing w:after="0" w:line="340" w:lineRule="exact"/>
        <w:ind w:left="709"/>
        <w:outlineLvl w:val="9"/>
        <w:rPr>
          <w:rFonts w:asciiTheme="minorHAnsi" w:hAnsiTheme="minorHAnsi" w:cstheme="minorHAnsi"/>
          <w:sz w:val="24"/>
          <w:szCs w:val="24"/>
        </w:rPr>
      </w:pPr>
    </w:p>
    <w:p w14:paraId="4F9BA8D2"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97" w:name="_Ref517445345"/>
      <w:r w:rsidRPr="00BC2229">
        <w:rPr>
          <w:rFonts w:asciiTheme="minorHAnsi" w:hAnsiTheme="minorHAnsi" w:cstheme="minorHAnsi"/>
          <w:sz w:val="24"/>
          <w:szCs w:val="24"/>
        </w:rPr>
        <w:t xml:space="preserve">As comunicações serão consideradas entregues quando recebidas sob protocolo ou com </w:t>
      </w:r>
      <w:r w:rsidR="00567914" w:rsidRPr="00BC2229">
        <w:rPr>
          <w:rFonts w:asciiTheme="minorHAnsi" w:hAnsiTheme="minorHAnsi" w:cstheme="minorHAnsi"/>
          <w:sz w:val="24"/>
          <w:szCs w:val="24"/>
        </w:rPr>
        <w:t>aviso de recebimento</w:t>
      </w:r>
      <w:r w:rsidRPr="00BC2229">
        <w:rPr>
          <w:rFonts w:asciiTheme="minorHAnsi" w:hAnsiTheme="minorHAnsi" w:cstheme="minorHAnsi"/>
          <w:sz w:val="24"/>
          <w:szCs w:val="24"/>
        </w:rPr>
        <w:t>. As comunicações também poderão ser feitas por correio eletrônico e serão consideradas recebidas na data de seu envio, desde que seu recebimento seja confirmado através de indicativo (aviso de recebimento emitido pelo correio eletrônico do destinatário).</w:t>
      </w:r>
      <w:bookmarkEnd w:id="197"/>
    </w:p>
    <w:p w14:paraId="21A87255" w14:textId="6EC3968C"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 mudança de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dos endereços acima deverá ser comunicada imediatamente pela Parte à outra Parte</w:t>
      </w:r>
      <w:r w:rsidR="00567914" w:rsidRPr="00BC2229">
        <w:rPr>
          <w:rFonts w:asciiTheme="minorHAnsi" w:hAnsiTheme="minorHAnsi" w:cstheme="minorHAnsi"/>
          <w:sz w:val="24"/>
          <w:szCs w:val="24"/>
        </w:rPr>
        <w:t xml:space="preserve">, na forma e </w:t>
      </w:r>
      <w:r w:rsidRPr="00BC2229">
        <w:rPr>
          <w:rFonts w:asciiTheme="minorHAnsi" w:hAnsiTheme="minorHAnsi" w:cstheme="minorHAnsi"/>
          <w:sz w:val="24"/>
          <w:szCs w:val="24"/>
        </w:rPr>
        <w:t xml:space="preserve">aos prestadores de serviços indicados na Cláusula </w:t>
      </w:r>
      <w:r w:rsidR="00AD094A" w:rsidRPr="00BC2229">
        <w:rPr>
          <w:rFonts w:asciiTheme="minorHAnsi" w:hAnsiTheme="minorHAnsi" w:cstheme="minorHAnsi"/>
          <w:sz w:val="24"/>
          <w:szCs w:val="24"/>
        </w:rPr>
        <w:fldChar w:fldCharType="begin"/>
      </w:r>
      <w:r w:rsidR="00AD094A" w:rsidRPr="00BC2229">
        <w:rPr>
          <w:rFonts w:asciiTheme="minorHAnsi" w:hAnsiTheme="minorHAnsi" w:cstheme="minorHAnsi"/>
          <w:sz w:val="24"/>
          <w:szCs w:val="24"/>
        </w:rPr>
        <w:instrText xml:space="preserve"> REF _Ref517445345 \r \h </w:instrText>
      </w:r>
      <w:r w:rsidR="00D448EE" w:rsidRPr="00BC2229">
        <w:rPr>
          <w:rFonts w:asciiTheme="minorHAnsi" w:hAnsiTheme="minorHAnsi" w:cstheme="minorHAnsi"/>
          <w:sz w:val="24"/>
          <w:szCs w:val="24"/>
        </w:rPr>
        <w:instrText xml:space="preserve"> \* MERGEFORMAT </w:instrText>
      </w:r>
      <w:r w:rsidR="00AD094A" w:rsidRPr="00BC2229">
        <w:rPr>
          <w:rFonts w:asciiTheme="minorHAnsi" w:hAnsiTheme="minorHAnsi" w:cstheme="minorHAnsi"/>
          <w:sz w:val="24"/>
          <w:szCs w:val="24"/>
        </w:rPr>
      </w:r>
      <w:r w:rsidR="00AD094A" w:rsidRPr="00BC2229">
        <w:rPr>
          <w:rFonts w:asciiTheme="minorHAnsi" w:hAnsiTheme="minorHAnsi" w:cstheme="minorHAnsi"/>
          <w:sz w:val="24"/>
          <w:szCs w:val="24"/>
        </w:rPr>
        <w:fldChar w:fldCharType="separate"/>
      </w:r>
      <w:r w:rsidR="0035071D" w:rsidRPr="00BC2229">
        <w:rPr>
          <w:rFonts w:asciiTheme="minorHAnsi" w:hAnsiTheme="minorHAnsi" w:cstheme="minorHAnsi"/>
          <w:sz w:val="24"/>
          <w:szCs w:val="24"/>
        </w:rPr>
        <w:t>11.2</w:t>
      </w:r>
      <w:r w:rsidR="00AD094A" w:rsidRPr="00BC2229">
        <w:rPr>
          <w:rFonts w:asciiTheme="minorHAnsi" w:hAnsiTheme="minorHAnsi" w:cstheme="minorHAnsi"/>
          <w:sz w:val="24"/>
          <w:szCs w:val="24"/>
        </w:rPr>
        <w:fldChar w:fldCharType="end"/>
      </w:r>
      <w:r w:rsidR="00CC3AA5" w:rsidRPr="00BC2229">
        <w:rPr>
          <w:rFonts w:asciiTheme="minorHAnsi" w:hAnsiTheme="minorHAnsi" w:cstheme="minorHAnsi"/>
          <w:sz w:val="24"/>
          <w:szCs w:val="24"/>
        </w:rPr>
        <w:t xml:space="preserve"> </w:t>
      </w:r>
      <w:r w:rsidRPr="00BC2229">
        <w:rPr>
          <w:rFonts w:asciiTheme="minorHAnsi" w:hAnsiTheme="minorHAnsi" w:cstheme="minorHAnsi"/>
          <w:sz w:val="24"/>
          <w:szCs w:val="24"/>
        </w:rPr>
        <w:t>acima.</w:t>
      </w:r>
    </w:p>
    <w:p w14:paraId="5636EBE3"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lastRenderedPageBreak/>
        <w:t>DISPOSIÇÕES GERAIS</w:t>
      </w:r>
    </w:p>
    <w:p w14:paraId="14044879" w14:textId="6EBB5BA6"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Não se presume a renúncia a </w:t>
      </w:r>
      <w:r w:rsidR="00BC334A">
        <w:rPr>
          <w:rFonts w:asciiTheme="minorHAnsi" w:hAnsiTheme="minorHAnsi" w:cstheme="minorHAnsi"/>
          <w:sz w:val="24"/>
          <w:szCs w:val="24"/>
        </w:rPr>
        <w:t>quaisquer</w:t>
      </w:r>
      <w:r w:rsidR="00BC334A" w:rsidRPr="00BC2229">
        <w:rPr>
          <w:rFonts w:asciiTheme="minorHAnsi" w:hAnsiTheme="minorHAnsi" w:cstheme="minorHAnsi"/>
          <w:sz w:val="24"/>
          <w:szCs w:val="24"/>
        </w:rPr>
        <w:t xml:space="preserve"> </w:t>
      </w:r>
      <w:r w:rsidRPr="00BC2229">
        <w:rPr>
          <w:rFonts w:asciiTheme="minorHAnsi" w:hAnsiTheme="minorHAnsi" w:cstheme="minorHAnsi"/>
          <w:sz w:val="24"/>
          <w:szCs w:val="24"/>
        </w:rPr>
        <w:t xml:space="preserve">dos direitos decorrentes da presente Escritura de Emissão,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de Emissão ou precedente no tocante a qualquer outro inadimplemento ou atraso. </w:t>
      </w:r>
    </w:p>
    <w:p w14:paraId="035CF7BE"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 Emissora arcará com todos os custos relativos à Emissão e à distribuição, incluindo sem limitação, despesas com a contratação d</w:t>
      </w:r>
      <w:r w:rsidR="00567914" w:rsidRPr="00BC2229">
        <w:rPr>
          <w:rFonts w:asciiTheme="minorHAnsi" w:hAnsiTheme="minorHAnsi" w:cstheme="minorHAnsi"/>
          <w:sz w:val="24"/>
          <w:szCs w:val="24"/>
        </w:rPr>
        <w:t>o</w:t>
      </w:r>
      <w:r w:rsidRPr="00BC2229">
        <w:rPr>
          <w:rFonts w:asciiTheme="minorHAnsi" w:hAnsiTheme="minorHAnsi" w:cstheme="minorHAnsi"/>
          <w:sz w:val="24"/>
          <w:szCs w:val="24"/>
        </w:rPr>
        <w:t xml:space="preserve"> Agente Fiduciário, </w:t>
      </w:r>
      <w:r w:rsidR="00567914" w:rsidRPr="00BC2229">
        <w:rPr>
          <w:rFonts w:asciiTheme="minorHAnsi" w:hAnsiTheme="minorHAnsi" w:cstheme="minorHAnsi"/>
          <w:sz w:val="24"/>
          <w:szCs w:val="24"/>
        </w:rPr>
        <w:t xml:space="preserve">dos </w:t>
      </w:r>
      <w:r w:rsidRPr="00BC2229">
        <w:rPr>
          <w:rFonts w:asciiTheme="minorHAnsi" w:hAnsiTheme="minorHAnsi" w:cstheme="minorHAnsi"/>
          <w:sz w:val="24"/>
          <w:szCs w:val="24"/>
        </w:rPr>
        <w:t xml:space="preserve">assessores legais, </w:t>
      </w:r>
      <w:r w:rsidR="00567914" w:rsidRPr="00BC2229">
        <w:rPr>
          <w:rFonts w:asciiTheme="minorHAnsi" w:hAnsiTheme="minorHAnsi" w:cstheme="minorHAnsi"/>
          <w:sz w:val="24"/>
          <w:szCs w:val="24"/>
        </w:rPr>
        <w:t xml:space="preserve">do </w:t>
      </w:r>
      <w:r w:rsidRPr="00BC2229">
        <w:rPr>
          <w:rFonts w:asciiTheme="minorHAnsi" w:hAnsiTheme="minorHAnsi" w:cstheme="minorHAnsi"/>
          <w:sz w:val="24"/>
          <w:szCs w:val="24"/>
        </w:rPr>
        <w:t>Banco Liquidante e Escriturador e</w:t>
      </w:r>
      <w:r w:rsidR="00A66276" w:rsidRPr="00BC2229">
        <w:rPr>
          <w:rFonts w:asciiTheme="minorHAnsi" w:hAnsiTheme="minorHAnsi" w:cstheme="minorHAnsi"/>
          <w:sz w:val="24"/>
          <w:szCs w:val="24"/>
        </w:rPr>
        <w:t>, ainda,</w:t>
      </w:r>
      <w:r w:rsidRPr="00BC2229">
        <w:rPr>
          <w:rFonts w:asciiTheme="minorHAnsi" w:hAnsiTheme="minorHAnsi" w:cstheme="minorHAnsi"/>
          <w:sz w:val="24"/>
          <w:szCs w:val="24"/>
        </w:rPr>
        <w:t xml:space="preserve"> registros de documentos, que sejam expressamente aprovados pela Emissora.</w:t>
      </w:r>
    </w:p>
    <w:p w14:paraId="2098E6D4"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98" w:name="_Hlk88520931"/>
      <w:r w:rsidRPr="00BC2229">
        <w:rPr>
          <w:rFonts w:asciiTheme="minorHAnsi" w:hAnsiTheme="minorHAnsi" w:cstheme="minorHAnsi"/>
          <w:sz w:val="24"/>
          <w:szCs w:val="24"/>
        </w:rPr>
        <w:t>Esta Escritura de Emissão e as Debêntures constituem títulos executivos extrajudiciais nos termos do artigo 784, incisos I e III, do Código de Processo Civil</w:t>
      </w:r>
      <w:r w:rsidR="00A66276" w:rsidRPr="00BC2229">
        <w:rPr>
          <w:rFonts w:asciiTheme="minorHAnsi" w:hAnsiTheme="minorHAnsi" w:cstheme="minorHAnsi"/>
          <w:sz w:val="24"/>
          <w:szCs w:val="24"/>
        </w:rPr>
        <w:t xml:space="preserve"> Brasileiro</w:t>
      </w:r>
      <w:r w:rsidRPr="00BC2229">
        <w:rPr>
          <w:rFonts w:asciiTheme="minorHAnsi" w:hAnsiTheme="minorHAnsi" w:cstheme="minorHAnsi"/>
          <w:sz w:val="24"/>
          <w:szCs w:val="24"/>
        </w:rPr>
        <w:t>, reconhecendo as Partes desde já que, independentemente de quaisquer outras medidas cabíveis, as obrigações assumidas nos termos desta Escritura de Emissão comportam execução específica, submetendo-se às disposições dos artigos 814 e seguintes do Código de Processo Civil</w:t>
      </w:r>
      <w:r w:rsidR="00A66276" w:rsidRPr="00BC2229">
        <w:rPr>
          <w:rFonts w:asciiTheme="minorHAnsi" w:hAnsiTheme="minorHAnsi" w:cstheme="minorHAnsi"/>
          <w:sz w:val="24"/>
          <w:szCs w:val="24"/>
        </w:rPr>
        <w:t xml:space="preserve"> Brasileiro</w:t>
      </w:r>
      <w:r w:rsidRPr="00BC2229">
        <w:rPr>
          <w:rFonts w:asciiTheme="minorHAnsi" w:hAnsiTheme="minorHAnsi" w:cstheme="minorHAnsi"/>
          <w:sz w:val="24"/>
          <w:szCs w:val="24"/>
        </w:rPr>
        <w:t>, sem prejuízo do direito de declarar o vencimento antecipado das Debêntures nos termos desta Escritura de Emissão.</w:t>
      </w:r>
      <w:bookmarkEnd w:id="198"/>
    </w:p>
    <w:p w14:paraId="24DC0C56"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199" w:name="_Hlk88520959"/>
      <w:r w:rsidRPr="00BC2229">
        <w:rPr>
          <w:rFonts w:asciiTheme="minorHAnsi" w:hAnsiTheme="minorHAnsi" w:cstheme="minorHAnsi"/>
          <w:sz w:val="24"/>
          <w:szCs w:val="24"/>
        </w:rPr>
        <w:t>Esta Escritura de Emissão é celebrada em caráter irrevogável e irretratável, obrigando as Partes e seus sucessores a qualquer título.</w:t>
      </w:r>
      <w:bookmarkEnd w:id="199"/>
    </w:p>
    <w:p w14:paraId="28D2175C"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200" w:name="_Ref487733961"/>
      <w:r w:rsidRPr="00BC2229">
        <w:rPr>
          <w:rFonts w:asciiTheme="minorHAnsi" w:hAnsiTheme="minorHAnsi" w:cstheme="minorHAnsi"/>
          <w:sz w:val="24"/>
          <w:szCs w:val="24"/>
        </w:rPr>
        <w:t>A invalidação ou nulidade, no todo ou em parte, de quaisquer das cláusulas desta Escritura de Emissão</w:t>
      </w:r>
      <w:r w:rsidR="004D2845" w:rsidRPr="00BC2229">
        <w:rPr>
          <w:rFonts w:asciiTheme="minorHAnsi" w:hAnsiTheme="minorHAnsi" w:cstheme="minorHAnsi"/>
          <w:sz w:val="24"/>
          <w:szCs w:val="24"/>
        </w:rPr>
        <w:t>,</w:t>
      </w:r>
      <w:r w:rsidRPr="00BC2229">
        <w:rPr>
          <w:rFonts w:asciiTheme="minorHAnsi" w:hAnsiTheme="minorHAnsi" w:cstheme="minorHAnsi"/>
          <w:sz w:val="24"/>
          <w:szCs w:val="24"/>
        </w:rPr>
        <w:t xml:space="preserve"> não afetará as demais</w:t>
      </w:r>
      <w:r w:rsidR="004D2845" w:rsidRPr="00BC2229">
        <w:rPr>
          <w:rFonts w:asciiTheme="minorHAnsi" w:hAnsiTheme="minorHAnsi" w:cstheme="minorHAnsi"/>
          <w:sz w:val="24"/>
          <w:szCs w:val="24"/>
        </w:rPr>
        <w:t xml:space="preserve"> cláusulas</w:t>
      </w:r>
      <w:r w:rsidRPr="00BC2229">
        <w:rPr>
          <w:rFonts w:asciiTheme="minorHAnsi" w:hAnsiTheme="minorHAnsi" w:cstheme="minorHAnsi"/>
          <w:sz w:val="24"/>
          <w:szCs w:val="24"/>
        </w:rPr>
        <w:t>,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bookmarkEnd w:id="200"/>
    </w:p>
    <w:p w14:paraId="1ED6EF47" w14:textId="77777777"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As Partes concordam que a presente Escritura de Emissão, assim como os demais documentos da Emissão, poderão ser alterados, sem a necessidade de qualquer </w:t>
      </w:r>
      <w:r w:rsidRPr="00BC2229">
        <w:rPr>
          <w:rFonts w:asciiTheme="minorHAnsi" w:hAnsiTheme="minorHAnsi" w:cstheme="minorHAnsi"/>
          <w:sz w:val="24"/>
          <w:szCs w:val="24"/>
        </w:rPr>
        <w:lastRenderedPageBreak/>
        <w:t>aprovação dos Debenturistas, sempre que e somente</w:t>
      </w:r>
      <w:r w:rsidR="00A66276" w:rsidRPr="00BC2229">
        <w:rPr>
          <w:rFonts w:asciiTheme="minorHAnsi" w:hAnsiTheme="minorHAnsi" w:cstheme="minorHAnsi"/>
          <w:sz w:val="24"/>
          <w:szCs w:val="24"/>
        </w:rPr>
        <w:t>:</w:t>
      </w:r>
      <w:r w:rsidRPr="00BC2229">
        <w:rPr>
          <w:rFonts w:asciiTheme="minorHAnsi" w:hAnsiTheme="minorHAnsi" w:cstheme="minorHAnsi"/>
          <w:sz w:val="24"/>
          <w:szCs w:val="24"/>
        </w:rPr>
        <w:t xml:space="preserve"> </w:t>
      </w:r>
      <w:r w:rsidRPr="00BC2229">
        <w:rPr>
          <w:rFonts w:asciiTheme="minorHAnsi" w:hAnsiTheme="minorHAnsi" w:cstheme="minorHAnsi"/>
          <w:b/>
          <w:sz w:val="24"/>
          <w:szCs w:val="24"/>
        </w:rPr>
        <w:t>(</w:t>
      </w:r>
      <w:r w:rsidR="00A66276" w:rsidRPr="00BC2229">
        <w:rPr>
          <w:rFonts w:asciiTheme="minorHAnsi" w:hAnsiTheme="minorHAnsi" w:cstheme="minorHAnsi"/>
          <w:b/>
          <w:sz w:val="24"/>
          <w:szCs w:val="24"/>
        </w:rPr>
        <w:t>a</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quando tal alteração decorrer exclusivamente da necessidade de atendimento a exigências de adequação a normas legais, regulamentares ou exigências da</w:t>
      </w:r>
      <w:r w:rsidR="00A66276" w:rsidRPr="00BC2229">
        <w:rPr>
          <w:rFonts w:asciiTheme="minorHAnsi" w:hAnsiTheme="minorHAnsi" w:cstheme="minorHAnsi"/>
          <w:sz w:val="24"/>
          <w:szCs w:val="24"/>
        </w:rPr>
        <w:t xml:space="preserve"> JUCESP,</w:t>
      </w:r>
      <w:r w:rsidRPr="00BC2229">
        <w:rPr>
          <w:rFonts w:asciiTheme="minorHAnsi" w:hAnsiTheme="minorHAnsi" w:cstheme="minorHAnsi"/>
          <w:sz w:val="24"/>
          <w:szCs w:val="24"/>
        </w:rPr>
        <w:t xml:space="preserve"> CVM, ANBIMA ou da B3; </w:t>
      </w:r>
      <w:r w:rsidRPr="00BC2229">
        <w:rPr>
          <w:rFonts w:asciiTheme="minorHAnsi" w:hAnsiTheme="minorHAnsi" w:cstheme="minorHAnsi"/>
          <w:b/>
          <w:sz w:val="24"/>
          <w:szCs w:val="24"/>
        </w:rPr>
        <w:t>(</w:t>
      </w:r>
      <w:r w:rsidR="00A66276" w:rsidRPr="00BC2229">
        <w:rPr>
          <w:rFonts w:asciiTheme="minorHAnsi" w:hAnsiTheme="minorHAnsi" w:cstheme="minorHAnsi"/>
          <w:b/>
          <w:sz w:val="24"/>
          <w:szCs w:val="24"/>
        </w:rPr>
        <w:t>b</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quando verificado erro material, seja ele um erro grosseiro, de digitação ou aritmético; ou ainda </w:t>
      </w:r>
      <w:r w:rsidRPr="00BC2229">
        <w:rPr>
          <w:rFonts w:asciiTheme="minorHAnsi" w:hAnsiTheme="minorHAnsi" w:cstheme="minorHAnsi"/>
          <w:b/>
          <w:sz w:val="24"/>
          <w:szCs w:val="24"/>
        </w:rPr>
        <w:t>(</w:t>
      </w:r>
      <w:r w:rsidR="00A66276" w:rsidRPr="00BC2229">
        <w:rPr>
          <w:rFonts w:asciiTheme="minorHAnsi" w:hAnsiTheme="minorHAnsi" w:cstheme="minorHAnsi"/>
          <w:b/>
          <w:sz w:val="24"/>
          <w:szCs w:val="24"/>
        </w:rPr>
        <w:t>c</w:t>
      </w:r>
      <w:r w:rsidRPr="00BC2229">
        <w:rPr>
          <w:rFonts w:asciiTheme="minorHAnsi" w:hAnsiTheme="minorHAnsi" w:cstheme="minorHAnsi"/>
          <w:b/>
          <w:sz w:val="24"/>
          <w:szCs w:val="24"/>
        </w:rPr>
        <w:t>)</w:t>
      </w:r>
      <w:r w:rsidRPr="00BC2229">
        <w:rPr>
          <w:rFonts w:asciiTheme="minorHAnsi" w:hAnsiTheme="minorHAnsi" w:cstheme="minorHAnsi"/>
          <w:sz w:val="24"/>
          <w:szCs w:val="24"/>
        </w:rPr>
        <w:t xml:space="preserve"> em virtude da atualização dos dados cadastrais das Partes, tais como alteração na razão social, endereço e telefone, entre outros, desde que não haja qualquer custo ou despesa adicional para os Debenturistas.</w:t>
      </w:r>
    </w:p>
    <w:p w14:paraId="36A63BE1" w14:textId="77777777" w:rsidR="00EF73E0" w:rsidRPr="00BC2229" w:rsidRDefault="00945825" w:rsidP="00D036FC">
      <w:pPr>
        <w:pStyle w:val="Level2"/>
        <w:spacing w:after="240" w:line="340" w:lineRule="exact"/>
        <w:rPr>
          <w:rFonts w:asciiTheme="minorHAnsi" w:hAnsiTheme="minorHAnsi" w:cstheme="minorHAnsi"/>
          <w:sz w:val="24"/>
          <w:szCs w:val="24"/>
        </w:rPr>
      </w:pPr>
      <w:bookmarkStart w:id="201" w:name="_Hlk88521211"/>
      <w:r w:rsidRPr="00BC2229">
        <w:rPr>
          <w:rFonts w:asciiTheme="minorHAnsi" w:hAnsiTheme="minorHAnsi" w:cstheme="minorHAnsi"/>
          <w:sz w:val="24"/>
          <w:szCs w:val="24"/>
        </w:rPr>
        <w:t>Esta Escritura de Emissão será regida e interpretada de acordo com as leis d</w:t>
      </w:r>
      <w:r w:rsidR="00A66276" w:rsidRPr="00BC2229">
        <w:rPr>
          <w:rFonts w:asciiTheme="minorHAnsi" w:hAnsiTheme="minorHAnsi" w:cstheme="minorHAnsi"/>
          <w:sz w:val="24"/>
          <w:szCs w:val="24"/>
        </w:rPr>
        <w:t>a República Federativa do</w:t>
      </w:r>
      <w:r w:rsidRPr="00BC2229">
        <w:rPr>
          <w:rFonts w:asciiTheme="minorHAnsi" w:hAnsiTheme="minorHAnsi" w:cstheme="minorHAnsi"/>
          <w:sz w:val="24"/>
          <w:szCs w:val="24"/>
        </w:rPr>
        <w:t xml:space="preserve"> Brasil.</w:t>
      </w:r>
      <w:bookmarkEnd w:id="201"/>
    </w:p>
    <w:p w14:paraId="2253EC59" w14:textId="77777777" w:rsidR="0059295C" w:rsidRPr="00BC2229" w:rsidRDefault="0059295C"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ASSINATURA POR CERTIFICADO DIGITAL</w:t>
      </w:r>
    </w:p>
    <w:p w14:paraId="089EE25C" w14:textId="77777777" w:rsidR="0059295C" w:rsidRPr="00BC2229" w:rsidRDefault="0059295C"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As Partes assinam a presente Escritura de Emissão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w:t>
      </w:r>
      <w:r w:rsidR="004D2845" w:rsidRPr="00BC2229">
        <w:rPr>
          <w:rFonts w:asciiTheme="minorHAnsi" w:hAnsiTheme="minorHAnsi" w:cstheme="minorHAnsi"/>
          <w:sz w:val="24"/>
          <w:szCs w:val="24"/>
        </w:rPr>
        <w:t xml:space="preserve"> e finalidade</w:t>
      </w:r>
      <w:r w:rsidRPr="00BC2229">
        <w:rPr>
          <w:rFonts w:asciiTheme="minorHAnsi" w:hAnsiTheme="minorHAnsi" w:cstheme="minorHAnsi"/>
          <w:sz w:val="24"/>
          <w:szCs w:val="24"/>
        </w:rPr>
        <w:t xml:space="preserve"> de direito.</w:t>
      </w:r>
    </w:p>
    <w:p w14:paraId="525E9699" w14:textId="77777777" w:rsidR="0059295C" w:rsidRPr="00BC2229" w:rsidRDefault="0059295C" w:rsidP="00D036FC">
      <w:pPr>
        <w:pStyle w:val="Level2"/>
        <w:spacing w:after="240" w:line="340" w:lineRule="exact"/>
        <w:rPr>
          <w:rFonts w:asciiTheme="minorHAnsi" w:hAnsiTheme="minorHAnsi" w:cstheme="minorHAnsi"/>
          <w:sz w:val="24"/>
          <w:szCs w:val="24"/>
        </w:rPr>
      </w:pPr>
      <w:bookmarkStart w:id="202" w:name="_Ref65694989"/>
      <w:r w:rsidRPr="00BC2229">
        <w:rPr>
          <w:rFonts w:asciiTheme="minorHAnsi" w:hAnsiTheme="minorHAnsi" w:cstheme="minorHAnsi"/>
          <w:sz w:val="24"/>
          <w:szCs w:val="24"/>
        </w:rPr>
        <w:t xml:space="preserve">Esta </w:t>
      </w:r>
      <w:bookmarkStart w:id="203" w:name="_Hlk57852405"/>
      <w:r w:rsidRPr="00BC2229">
        <w:rPr>
          <w:rFonts w:asciiTheme="minorHAnsi" w:hAnsiTheme="minorHAnsi" w:cstheme="minorHAnsi"/>
          <w:sz w:val="24"/>
          <w:szCs w:val="24"/>
        </w:rPr>
        <w:t xml:space="preserve">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w:t>
      </w:r>
      <w:r w:rsidR="00723530" w:rsidRPr="00BC2229">
        <w:rPr>
          <w:rFonts w:asciiTheme="minorHAnsi" w:hAnsiTheme="minorHAnsi" w:cstheme="minorHAnsi"/>
          <w:sz w:val="24"/>
          <w:szCs w:val="24"/>
        </w:rPr>
        <w:t>Barueri</w:t>
      </w:r>
      <w:r w:rsidRPr="00BC2229">
        <w:rPr>
          <w:rFonts w:asciiTheme="minorHAnsi" w:hAnsiTheme="minorHAnsi" w:cstheme="minorHAnsi"/>
          <w:sz w:val="24"/>
          <w:szCs w:val="24"/>
        </w:rPr>
        <w:t>, Estado de São Paulo, conforme abaixo indicado</w:t>
      </w:r>
      <w:bookmarkEnd w:id="203"/>
      <w:r w:rsidR="004D2845" w:rsidRPr="00BC2229">
        <w:rPr>
          <w:rFonts w:asciiTheme="minorHAnsi" w:hAnsiTheme="minorHAnsi" w:cstheme="minorHAnsi"/>
          <w:sz w:val="24"/>
          <w:szCs w:val="24"/>
        </w:rPr>
        <w:t>, revestindo o presente instrumento da eficácia necessária para que produza seus efeitos</w:t>
      </w:r>
      <w:r w:rsidRPr="00BC2229">
        <w:rPr>
          <w:rFonts w:asciiTheme="minorHAnsi" w:hAnsiTheme="minorHAnsi" w:cstheme="minorHAnsi"/>
          <w:sz w:val="24"/>
          <w:szCs w:val="24"/>
        </w:rPr>
        <w:t>.</w:t>
      </w:r>
      <w:bookmarkEnd w:id="202"/>
      <w:r w:rsidR="008B6769" w:rsidRPr="00BC2229">
        <w:rPr>
          <w:rFonts w:asciiTheme="minorHAnsi" w:hAnsiTheme="minorHAnsi" w:cstheme="minorHAnsi"/>
          <w:sz w:val="24"/>
          <w:szCs w:val="24"/>
        </w:rPr>
        <w:t xml:space="preserve"> </w:t>
      </w:r>
    </w:p>
    <w:p w14:paraId="11C447BF" w14:textId="77777777" w:rsidR="00EF73E0" w:rsidRPr="00BC2229" w:rsidRDefault="00945825" w:rsidP="00D036FC">
      <w:pPr>
        <w:pStyle w:val="Level1"/>
        <w:spacing w:before="0"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FORO </w:t>
      </w:r>
    </w:p>
    <w:p w14:paraId="32012DE6" w14:textId="754A9308" w:rsidR="00EF73E0" w:rsidRPr="00BC2229" w:rsidRDefault="00945825" w:rsidP="00D036FC">
      <w:pPr>
        <w:pStyle w:val="Level2"/>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 xml:space="preserve">Fica eleito o Foro da </w:t>
      </w:r>
      <w:r w:rsidR="000543A3" w:rsidRPr="00BC2229">
        <w:rPr>
          <w:rFonts w:asciiTheme="minorHAnsi" w:hAnsiTheme="minorHAnsi" w:cstheme="minorHAnsi"/>
          <w:sz w:val="24"/>
          <w:szCs w:val="24"/>
        </w:rPr>
        <w:t xml:space="preserve">Cidade </w:t>
      </w:r>
      <w:r w:rsidRPr="00BC2229">
        <w:rPr>
          <w:rFonts w:asciiTheme="minorHAnsi" w:hAnsiTheme="minorHAnsi" w:cstheme="minorHAnsi"/>
          <w:sz w:val="24"/>
          <w:szCs w:val="24"/>
        </w:rPr>
        <w:t xml:space="preserve">de São Paulo, Estado de São Paulo, para dirimir quaisquer dúvidas ou controvérsias oriundas desta Escritura de Emissão, com renúncia a qualquer outro, por mais privilegiado que seja ou possa vir a ser. </w:t>
      </w:r>
    </w:p>
    <w:p w14:paraId="724A9D47" w14:textId="7AB55C51" w:rsidR="00EF73E0" w:rsidRPr="00BC2229" w:rsidRDefault="00945825" w:rsidP="00D036FC">
      <w:pPr>
        <w:pStyle w:val="CM17"/>
        <w:widowControl/>
        <w:spacing w:after="240" w:line="340" w:lineRule="exact"/>
        <w:jc w:val="both"/>
        <w:rPr>
          <w:rFonts w:asciiTheme="minorHAnsi" w:hAnsiTheme="minorHAnsi" w:cstheme="minorHAnsi"/>
        </w:rPr>
      </w:pPr>
      <w:r w:rsidRPr="00BC2229">
        <w:rPr>
          <w:rFonts w:asciiTheme="minorHAnsi" w:hAnsiTheme="minorHAnsi" w:cstheme="minorHAnsi"/>
        </w:rPr>
        <w:t>E por estarem assim justas e contratadas, as Partes firmam a presente Escritura de Emissão</w:t>
      </w:r>
      <w:r w:rsidR="0059295C" w:rsidRPr="00BC2229">
        <w:rPr>
          <w:rFonts w:asciiTheme="minorHAnsi" w:hAnsiTheme="minorHAnsi" w:cstheme="minorHAnsi"/>
        </w:rPr>
        <w:t xml:space="preserve"> eletronicamente, nos termos da Cláusula </w:t>
      </w:r>
      <w:r w:rsidR="00FB2D5A" w:rsidRPr="00BC2229">
        <w:rPr>
          <w:rFonts w:asciiTheme="minorHAnsi" w:hAnsiTheme="minorHAnsi" w:cstheme="minorHAnsi"/>
        </w:rPr>
        <w:fldChar w:fldCharType="begin"/>
      </w:r>
      <w:r w:rsidR="00FB2D5A" w:rsidRPr="00BC2229">
        <w:rPr>
          <w:rFonts w:asciiTheme="minorHAnsi" w:hAnsiTheme="minorHAnsi" w:cstheme="minorHAnsi"/>
        </w:rPr>
        <w:instrText xml:space="preserve"> REF _Ref65694989 \r \h </w:instrText>
      </w:r>
      <w:r w:rsidR="00D036FC" w:rsidRPr="00BC2229">
        <w:rPr>
          <w:rFonts w:asciiTheme="minorHAnsi" w:hAnsiTheme="minorHAnsi" w:cstheme="minorHAnsi"/>
        </w:rPr>
        <w:instrText xml:space="preserve"> \* MERGEFORMAT </w:instrText>
      </w:r>
      <w:r w:rsidR="00FB2D5A" w:rsidRPr="00BC2229">
        <w:rPr>
          <w:rFonts w:asciiTheme="minorHAnsi" w:hAnsiTheme="minorHAnsi" w:cstheme="minorHAnsi"/>
        </w:rPr>
      </w:r>
      <w:r w:rsidR="00FB2D5A" w:rsidRPr="00BC2229">
        <w:rPr>
          <w:rFonts w:asciiTheme="minorHAnsi" w:hAnsiTheme="minorHAnsi" w:cstheme="minorHAnsi"/>
        </w:rPr>
        <w:fldChar w:fldCharType="separate"/>
      </w:r>
      <w:r w:rsidR="0035071D" w:rsidRPr="00BC2229">
        <w:rPr>
          <w:rFonts w:asciiTheme="minorHAnsi" w:hAnsiTheme="minorHAnsi" w:cstheme="minorHAnsi"/>
        </w:rPr>
        <w:t>13.2</w:t>
      </w:r>
      <w:r w:rsidR="00FB2D5A" w:rsidRPr="00BC2229">
        <w:rPr>
          <w:rFonts w:asciiTheme="minorHAnsi" w:hAnsiTheme="minorHAnsi" w:cstheme="minorHAnsi"/>
        </w:rPr>
        <w:fldChar w:fldCharType="end"/>
      </w:r>
      <w:r w:rsidR="0059295C" w:rsidRPr="00BC2229">
        <w:rPr>
          <w:rFonts w:asciiTheme="minorHAnsi" w:hAnsiTheme="minorHAnsi" w:cstheme="minorHAnsi"/>
        </w:rPr>
        <w:t xml:space="preserve"> acima,</w:t>
      </w:r>
      <w:r w:rsidRPr="00BC2229">
        <w:rPr>
          <w:rFonts w:asciiTheme="minorHAnsi" w:hAnsiTheme="minorHAnsi" w:cstheme="minorHAnsi"/>
        </w:rPr>
        <w:t xml:space="preserve"> na presença de 2 (duas) testemunhas. </w:t>
      </w:r>
    </w:p>
    <w:p w14:paraId="3380ACFF" w14:textId="713AF79A" w:rsidR="00EF73E0" w:rsidRPr="00BC2229" w:rsidRDefault="00A47E4B" w:rsidP="00D036FC">
      <w:pPr>
        <w:pStyle w:val="CM17"/>
        <w:widowControl/>
        <w:spacing w:after="240" w:line="340" w:lineRule="exact"/>
        <w:jc w:val="center"/>
        <w:rPr>
          <w:rFonts w:asciiTheme="minorHAnsi" w:hAnsiTheme="minorHAnsi" w:cstheme="minorHAnsi"/>
        </w:rPr>
      </w:pPr>
      <w:r w:rsidRPr="00BC2229">
        <w:rPr>
          <w:rFonts w:asciiTheme="minorHAnsi" w:hAnsiTheme="minorHAnsi" w:cstheme="minorHAnsi"/>
        </w:rPr>
        <w:t>Barueri</w:t>
      </w:r>
      <w:r w:rsidR="00945825" w:rsidRPr="00BC2229">
        <w:rPr>
          <w:rFonts w:asciiTheme="minorHAnsi" w:hAnsiTheme="minorHAnsi" w:cstheme="minorHAnsi"/>
        </w:rPr>
        <w:t xml:space="preserve">, </w:t>
      </w:r>
      <w:r w:rsidR="00051E2C" w:rsidRPr="00051E2C">
        <w:rPr>
          <w:rFonts w:asciiTheme="minorHAnsi" w:hAnsiTheme="minorHAnsi" w:cstheme="minorHAnsi"/>
        </w:rPr>
        <w:t>25</w:t>
      </w:r>
      <w:r w:rsidR="0059295C" w:rsidRPr="00051E2C">
        <w:rPr>
          <w:rFonts w:asciiTheme="minorHAnsi" w:hAnsiTheme="minorHAnsi" w:cstheme="minorHAnsi"/>
        </w:rPr>
        <w:t xml:space="preserve"> </w:t>
      </w:r>
      <w:r w:rsidR="00945825" w:rsidRPr="00051E2C">
        <w:rPr>
          <w:rFonts w:asciiTheme="minorHAnsi" w:hAnsiTheme="minorHAnsi" w:cstheme="minorHAnsi"/>
        </w:rPr>
        <w:t>de</w:t>
      </w:r>
      <w:r w:rsidR="0028173A" w:rsidRPr="00051E2C">
        <w:rPr>
          <w:rFonts w:asciiTheme="minorHAnsi" w:hAnsiTheme="minorHAnsi" w:cstheme="minorHAnsi"/>
        </w:rPr>
        <w:t xml:space="preserve"> </w:t>
      </w:r>
      <w:r w:rsidR="00674967" w:rsidRPr="00051E2C">
        <w:rPr>
          <w:rFonts w:asciiTheme="minorHAnsi" w:hAnsiTheme="minorHAnsi" w:cstheme="minorHAnsi"/>
        </w:rPr>
        <w:t>novembro</w:t>
      </w:r>
      <w:r w:rsidR="0035071D" w:rsidRPr="00051E2C">
        <w:rPr>
          <w:rFonts w:asciiTheme="minorHAnsi" w:hAnsiTheme="minorHAnsi" w:cstheme="minorHAnsi"/>
        </w:rPr>
        <w:t xml:space="preserve"> </w:t>
      </w:r>
      <w:r w:rsidR="00945825" w:rsidRPr="00051E2C">
        <w:rPr>
          <w:rFonts w:asciiTheme="minorHAnsi" w:hAnsiTheme="minorHAnsi" w:cstheme="minorHAnsi"/>
        </w:rPr>
        <w:t xml:space="preserve">de </w:t>
      </w:r>
      <w:r w:rsidR="006E01E1" w:rsidRPr="00051E2C">
        <w:rPr>
          <w:rFonts w:asciiTheme="minorHAnsi" w:hAnsiTheme="minorHAnsi" w:cstheme="minorHAnsi"/>
        </w:rPr>
        <w:t>20</w:t>
      </w:r>
      <w:r w:rsidR="0059295C" w:rsidRPr="00051E2C">
        <w:rPr>
          <w:rFonts w:asciiTheme="minorHAnsi" w:hAnsiTheme="minorHAnsi" w:cstheme="minorHAnsi"/>
        </w:rPr>
        <w:t>21</w:t>
      </w:r>
      <w:r w:rsidR="00945825" w:rsidRPr="00051E2C">
        <w:rPr>
          <w:rFonts w:asciiTheme="minorHAnsi" w:hAnsiTheme="minorHAnsi" w:cstheme="minorHAnsi"/>
        </w:rPr>
        <w:t>.</w:t>
      </w:r>
      <w:r w:rsidR="00945825" w:rsidRPr="00BC2229">
        <w:rPr>
          <w:rFonts w:asciiTheme="minorHAnsi" w:hAnsiTheme="minorHAnsi" w:cstheme="minorHAnsi"/>
        </w:rPr>
        <w:t xml:space="preserve"> </w:t>
      </w:r>
    </w:p>
    <w:p w14:paraId="6A798462" w14:textId="77777777" w:rsidR="00EF73E0" w:rsidRPr="00BC2229" w:rsidRDefault="00945825" w:rsidP="00D036FC">
      <w:pPr>
        <w:pStyle w:val="CM17"/>
        <w:widowControl/>
        <w:spacing w:after="240" w:line="340" w:lineRule="exact"/>
        <w:jc w:val="center"/>
        <w:rPr>
          <w:rFonts w:asciiTheme="minorHAnsi" w:hAnsiTheme="minorHAnsi" w:cstheme="minorHAnsi"/>
          <w:i/>
          <w:iCs/>
        </w:rPr>
      </w:pPr>
      <w:r w:rsidRPr="00BC2229">
        <w:rPr>
          <w:rFonts w:asciiTheme="minorHAnsi" w:hAnsiTheme="minorHAnsi" w:cstheme="minorHAnsi"/>
          <w:i/>
          <w:iCs/>
        </w:rPr>
        <w:t xml:space="preserve">(restante da página intencionalmente deixado em branco) </w:t>
      </w:r>
    </w:p>
    <w:p w14:paraId="52D883F5" w14:textId="42CE9583" w:rsidR="00EF73E0" w:rsidRPr="00BC2229" w:rsidRDefault="00945825" w:rsidP="00D036FC">
      <w:pPr>
        <w:pStyle w:val="Default"/>
        <w:widowControl/>
        <w:spacing w:after="240" w:line="340" w:lineRule="exact"/>
        <w:jc w:val="both"/>
        <w:rPr>
          <w:rFonts w:asciiTheme="minorHAnsi" w:hAnsiTheme="minorHAnsi" w:cstheme="minorHAnsi"/>
        </w:rPr>
      </w:pPr>
      <w:r w:rsidRPr="00BC2229">
        <w:rPr>
          <w:rFonts w:asciiTheme="minorHAnsi" w:hAnsiTheme="minorHAnsi" w:cstheme="minorHAnsi"/>
        </w:rPr>
        <w:br w:type="page"/>
      </w:r>
      <w:r w:rsidRPr="00BC2229">
        <w:rPr>
          <w:rFonts w:asciiTheme="minorHAnsi" w:hAnsiTheme="minorHAnsi" w:cstheme="minorHAnsi"/>
          <w:i/>
          <w:iCs/>
        </w:rPr>
        <w:lastRenderedPageBreak/>
        <w:t xml:space="preserve">(Página de assinaturas 1/3 do </w:t>
      </w:r>
      <w:r w:rsidR="00C37DC4" w:rsidRPr="00BC2229">
        <w:rPr>
          <w:rFonts w:asciiTheme="minorHAnsi" w:hAnsiTheme="minorHAnsi" w:cstheme="minorHAnsi"/>
          <w:i/>
          <w:iCs/>
        </w:rPr>
        <w:t xml:space="preserve">Instrumento Particular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e Escritura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a </w:t>
      </w:r>
      <w:r w:rsidR="0035071D" w:rsidRPr="00BC2229">
        <w:rPr>
          <w:rFonts w:asciiTheme="minorHAnsi" w:hAnsiTheme="minorHAnsi" w:cstheme="minorHAnsi"/>
          <w:i/>
          <w:iCs/>
        </w:rPr>
        <w:t>5</w:t>
      </w:r>
      <w:r w:rsidR="00C37DC4" w:rsidRPr="00BC2229">
        <w:rPr>
          <w:rFonts w:asciiTheme="minorHAnsi" w:hAnsiTheme="minorHAnsi" w:cstheme="minorHAnsi"/>
          <w:i/>
          <w:iCs/>
        </w:rPr>
        <w:t>ª (</w:t>
      </w:r>
      <w:r w:rsidR="0059295C" w:rsidRPr="00BC2229">
        <w:rPr>
          <w:rFonts w:asciiTheme="minorHAnsi" w:hAnsiTheme="minorHAnsi" w:cstheme="minorHAnsi"/>
          <w:i/>
          <w:iCs/>
        </w:rPr>
        <w:t>Qu</w:t>
      </w:r>
      <w:r w:rsidR="0035071D" w:rsidRPr="00BC2229">
        <w:rPr>
          <w:rFonts w:asciiTheme="minorHAnsi" w:hAnsiTheme="minorHAnsi" w:cstheme="minorHAnsi"/>
          <w:i/>
          <w:iCs/>
        </w:rPr>
        <w:t>inta</w:t>
      </w:r>
      <w:r w:rsidR="00C37DC4" w:rsidRPr="00BC2229">
        <w:rPr>
          <w:rFonts w:asciiTheme="minorHAnsi" w:hAnsiTheme="minorHAnsi" w:cstheme="minorHAnsi"/>
          <w:i/>
          <w:iCs/>
        </w:rPr>
        <w:t xml:space="preserve">) Emissão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e Debêntures Simples, Não Conversíveis </w:t>
      </w:r>
      <w:r w:rsidR="00A47E4B" w:rsidRPr="00BC2229">
        <w:rPr>
          <w:rFonts w:asciiTheme="minorHAnsi" w:hAnsiTheme="minorHAnsi" w:cstheme="minorHAnsi"/>
          <w:i/>
          <w:iCs/>
        </w:rPr>
        <w:t>e</w:t>
      </w:r>
      <w:r w:rsidR="00C37DC4" w:rsidRPr="00BC2229">
        <w:rPr>
          <w:rFonts w:asciiTheme="minorHAnsi" w:hAnsiTheme="minorHAnsi" w:cstheme="minorHAnsi"/>
          <w:i/>
          <w:iCs/>
        </w:rPr>
        <w:t xml:space="preserve">m Ações, </w:t>
      </w:r>
      <w:r w:rsidR="00A47E4B" w:rsidRPr="00BC2229">
        <w:rPr>
          <w:rFonts w:asciiTheme="minorHAnsi" w:hAnsiTheme="minorHAnsi" w:cstheme="minorHAnsi"/>
          <w:i/>
          <w:iCs/>
        </w:rPr>
        <w:t>e</w:t>
      </w:r>
      <w:r w:rsidR="00C37DC4" w:rsidRPr="00BC2229">
        <w:rPr>
          <w:rFonts w:asciiTheme="minorHAnsi" w:hAnsiTheme="minorHAnsi" w:cstheme="minorHAnsi"/>
          <w:i/>
          <w:iCs/>
        </w:rPr>
        <w:t xml:space="preserve">m Série Única,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a Espécie Quirografária, </w:t>
      </w:r>
      <w:r w:rsidR="00A47E4B" w:rsidRPr="00BC2229">
        <w:rPr>
          <w:rFonts w:asciiTheme="minorHAnsi" w:hAnsiTheme="minorHAnsi" w:cstheme="minorHAnsi"/>
          <w:i/>
          <w:iCs/>
        </w:rPr>
        <w:t>p</w:t>
      </w:r>
      <w:r w:rsidR="00C37DC4" w:rsidRPr="00BC2229">
        <w:rPr>
          <w:rFonts w:asciiTheme="minorHAnsi" w:hAnsiTheme="minorHAnsi" w:cstheme="minorHAnsi"/>
          <w:i/>
          <w:iCs/>
        </w:rPr>
        <w:t xml:space="preserve">ara Distribuição Pública, </w:t>
      </w:r>
      <w:r w:rsidR="00A47E4B" w:rsidRPr="00BC2229">
        <w:rPr>
          <w:rFonts w:asciiTheme="minorHAnsi" w:hAnsiTheme="minorHAnsi" w:cstheme="minorHAnsi"/>
          <w:i/>
          <w:iCs/>
        </w:rPr>
        <w:t>c</w:t>
      </w:r>
      <w:r w:rsidR="00C37DC4" w:rsidRPr="00BC2229">
        <w:rPr>
          <w:rFonts w:asciiTheme="minorHAnsi" w:hAnsiTheme="minorHAnsi" w:cstheme="minorHAnsi"/>
          <w:i/>
          <w:iCs/>
        </w:rPr>
        <w:t xml:space="preserve">om Esforços Restritos </w:t>
      </w:r>
      <w:r w:rsidR="00A47E4B" w:rsidRPr="00BC2229">
        <w:rPr>
          <w:rFonts w:asciiTheme="minorHAnsi" w:hAnsiTheme="minorHAnsi" w:cstheme="minorHAnsi"/>
          <w:i/>
          <w:iCs/>
        </w:rPr>
        <w:t>d</w:t>
      </w:r>
      <w:r w:rsidR="00C37DC4" w:rsidRPr="00BC2229">
        <w:rPr>
          <w:rFonts w:asciiTheme="minorHAnsi" w:hAnsiTheme="minorHAnsi" w:cstheme="minorHAnsi"/>
          <w:i/>
          <w:iCs/>
        </w:rPr>
        <w:t xml:space="preserve">e Distribuição, </w:t>
      </w:r>
      <w:r w:rsidR="00A47E4B" w:rsidRPr="00BC2229">
        <w:rPr>
          <w:rFonts w:asciiTheme="minorHAnsi" w:hAnsiTheme="minorHAnsi" w:cstheme="minorHAnsi"/>
          <w:i/>
          <w:iCs/>
        </w:rPr>
        <w:t>d</w:t>
      </w:r>
      <w:r w:rsidR="00C37DC4" w:rsidRPr="00BC2229">
        <w:rPr>
          <w:rFonts w:asciiTheme="minorHAnsi" w:hAnsiTheme="minorHAnsi" w:cstheme="minorHAnsi"/>
          <w:i/>
          <w:iCs/>
        </w:rPr>
        <w:t>a Tecnologia Bancária S.A.</w:t>
      </w:r>
      <w:r w:rsidR="00A47E4B" w:rsidRPr="00BC2229">
        <w:rPr>
          <w:rFonts w:asciiTheme="minorHAnsi" w:hAnsiTheme="minorHAnsi" w:cstheme="minorHAnsi"/>
          <w:i/>
          <w:iCs/>
        </w:rPr>
        <w:t>,</w:t>
      </w:r>
      <w:r w:rsidRPr="00BC2229">
        <w:rPr>
          <w:rFonts w:asciiTheme="minorHAnsi" w:hAnsiTheme="minorHAnsi" w:cstheme="minorHAnsi"/>
          <w:i/>
          <w:iCs/>
        </w:rPr>
        <w:t xml:space="preserve"> celebrada entre </w:t>
      </w:r>
      <w:r w:rsidR="00A47E4B" w:rsidRPr="00BC2229">
        <w:rPr>
          <w:rFonts w:asciiTheme="minorHAnsi" w:hAnsiTheme="minorHAnsi" w:cstheme="minorHAnsi"/>
          <w:i/>
          <w:iCs/>
        </w:rPr>
        <w:t xml:space="preserve">a </w:t>
      </w:r>
      <w:r w:rsidRPr="00BC2229">
        <w:rPr>
          <w:rFonts w:asciiTheme="minorHAnsi" w:hAnsiTheme="minorHAnsi" w:cstheme="minorHAnsi"/>
          <w:i/>
          <w:iCs/>
        </w:rPr>
        <w:t xml:space="preserve">Tecnologia Bancária S.A. e </w:t>
      </w:r>
      <w:r w:rsidR="00A47E4B" w:rsidRPr="00BC2229">
        <w:rPr>
          <w:rFonts w:asciiTheme="minorHAnsi" w:hAnsiTheme="minorHAnsi" w:cstheme="minorHAnsi"/>
          <w:i/>
          <w:iCs/>
        </w:rPr>
        <w:t xml:space="preserve">a </w:t>
      </w:r>
      <w:r w:rsidRPr="00BC2229">
        <w:rPr>
          <w:rFonts w:asciiTheme="minorHAnsi" w:hAnsiTheme="minorHAnsi" w:cstheme="minorHAnsi"/>
          <w:i/>
        </w:rPr>
        <w:t>Oliveira Trust Distribuidora de Títulos e Valores Mobiliários S.A.</w:t>
      </w:r>
      <w:r w:rsidRPr="00BC2229">
        <w:rPr>
          <w:rFonts w:asciiTheme="minorHAnsi" w:hAnsiTheme="minorHAnsi" w:cstheme="minorHAnsi"/>
          <w:i/>
          <w:iCs/>
        </w:rPr>
        <w:t xml:space="preserve">) </w:t>
      </w:r>
    </w:p>
    <w:p w14:paraId="574B3E78" w14:textId="77777777" w:rsidR="00EF73E0" w:rsidRPr="00BC2229" w:rsidRDefault="00EF73E0" w:rsidP="00D036FC">
      <w:pPr>
        <w:pStyle w:val="CM3"/>
        <w:widowControl/>
        <w:spacing w:after="240" w:line="340" w:lineRule="exact"/>
        <w:rPr>
          <w:rFonts w:asciiTheme="minorHAnsi" w:hAnsiTheme="minorHAnsi" w:cstheme="minorHAnsi"/>
          <w:b/>
          <w:bCs/>
        </w:rPr>
      </w:pPr>
    </w:p>
    <w:p w14:paraId="7CA87415" w14:textId="77777777" w:rsidR="00EF73E0" w:rsidRPr="00BC2229" w:rsidRDefault="00723530" w:rsidP="00D036FC">
      <w:pPr>
        <w:pStyle w:val="CM3"/>
        <w:widowControl/>
        <w:spacing w:after="240" w:line="340" w:lineRule="exact"/>
        <w:jc w:val="center"/>
        <w:rPr>
          <w:rFonts w:asciiTheme="minorHAnsi" w:hAnsiTheme="minorHAnsi" w:cstheme="minorHAnsi"/>
        </w:rPr>
      </w:pPr>
      <w:r w:rsidRPr="00BC2229">
        <w:rPr>
          <w:rFonts w:asciiTheme="minorHAnsi" w:hAnsiTheme="minorHAnsi" w:cstheme="minorHAnsi"/>
          <w:b/>
          <w:smallCaps/>
        </w:rPr>
        <w:t>TECNOLOGIA BANCÁRIA S.A.</w:t>
      </w:r>
    </w:p>
    <w:p w14:paraId="657A3872" w14:textId="77777777" w:rsidR="00EF73E0" w:rsidRPr="00BC2229" w:rsidRDefault="00EF73E0" w:rsidP="00D036FC">
      <w:pPr>
        <w:pStyle w:val="Default"/>
        <w:widowControl/>
        <w:spacing w:after="240" w:line="340" w:lineRule="exact"/>
        <w:ind w:right="3547"/>
        <w:jc w:val="both"/>
        <w:rPr>
          <w:rFonts w:asciiTheme="minorHAnsi" w:hAnsiTheme="minorHAnsi" w:cstheme="minorHAnsi"/>
          <w:color w:val="auto"/>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EF73E0" w:rsidRPr="00BC2229" w14:paraId="22EBCF9C" w14:textId="77777777">
        <w:trPr>
          <w:jc w:val="center"/>
        </w:trPr>
        <w:tc>
          <w:tcPr>
            <w:tcW w:w="4642" w:type="dxa"/>
          </w:tcPr>
          <w:p w14:paraId="1CD46022"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c>
          <w:tcPr>
            <w:tcW w:w="4642" w:type="dxa"/>
          </w:tcPr>
          <w:p w14:paraId="1A78AF5A"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r>
      <w:tr w:rsidR="00EF73E0" w:rsidRPr="00BC2229" w14:paraId="46026D1E" w14:textId="77777777">
        <w:trPr>
          <w:jc w:val="center"/>
        </w:trPr>
        <w:tc>
          <w:tcPr>
            <w:tcW w:w="4642" w:type="dxa"/>
          </w:tcPr>
          <w:p w14:paraId="4B886B30" w14:textId="77777777" w:rsidR="00EF73E0" w:rsidRPr="00BC2229" w:rsidRDefault="00945825" w:rsidP="00D036FC">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Nome:</w:t>
            </w:r>
            <w:r w:rsidRPr="00BC2229">
              <w:rPr>
                <w:rFonts w:asciiTheme="minorHAnsi" w:hAnsiTheme="minorHAnsi" w:cstheme="minorHAnsi"/>
                <w:bCs/>
                <w:sz w:val="24"/>
                <w:szCs w:val="24"/>
                <w:lang w:eastAsia="en-US"/>
              </w:rPr>
              <w:t xml:space="preserve"> </w:t>
            </w:r>
            <w:r w:rsidRPr="00BC2229">
              <w:rPr>
                <w:rFonts w:asciiTheme="minorHAnsi" w:hAnsiTheme="minorHAnsi" w:cstheme="minorHAnsi"/>
                <w:bCs/>
                <w:sz w:val="24"/>
                <w:szCs w:val="24"/>
              </w:rPr>
              <w:br/>
              <w:t xml:space="preserve">Cargo: </w:t>
            </w:r>
          </w:p>
        </w:tc>
        <w:tc>
          <w:tcPr>
            <w:tcW w:w="4642" w:type="dxa"/>
          </w:tcPr>
          <w:p w14:paraId="4B84F045" w14:textId="77777777" w:rsidR="00EF73E0" w:rsidRPr="00BC2229" w:rsidRDefault="00945825" w:rsidP="00D036FC">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Nome:</w:t>
            </w:r>
            <w:r w:rsidRPr="00BC2229">
              <w:rPr>
                <w:rFonts w:asciiTheme="minorHAnsi" w:hAnsiTheme="minorHAnsi" w:cstheme="minorHAnsi"/>
                <w:bCs/>
                <w:sz w:val="24"/>
                <w:szCs w:val="24"/>
                <w:lang w:eastAsia="en-US"/>
              </w:rPr>
              <w:t xml:space="preserve"> </w:t>
            </w:r>
            <w:r w:rsidRPr="00BC2229">
              <w:rPr>
                <w:rFonts w:asciiTheme="minorHAnsi" w:hAnsiTheme="minorHAnsi" w:cstheme="minorHAnsi"/>
                <w:bCs/>
                <w:sz w:val="24"/>
                <w:szCs w:val="24"/>
              </w:rPr>
              <w:br/>
              <w:t xml:space="preserve">Cargo: </w:t>
            </w:r>
          </w:p>
        </w:tc>
      </w:tr>
    </w:tbl>
    <w:p w14:paraId="662100DF" w14:textId="4068FF10" w:rsidR="00EF73E0" w:rsidRPr="00BC2229" w:rsidRDefault="00945825" w:rsidP="00D036FC">
      <w:pPr>
        <w:pStyle w:val="Default"/>
        <w:widowControl/>
        <w:spacing w:after="240" w:line="340" w:lineRule="exact"/>
        <w:jc w:val="both"/>
        <w:rPr>
          <w:rFonts w:asciiTheme="minorHAnsi" w:hAnsiTheme="minorHAnsi" w:cstheme="minorHAnsi"/>
          <w:i/>
          <w:iCs/>
        </w:rPr>
      </w:pPr>
      <w:r w:rsidRPr="00BC2229">
        <w:rPr>
          <w:rFonts w:asciiTheme="minorHAnsi" w:hAnsiTheme="minorHAnsi" w:cstheme="minorHAnsi"/>
        </w:rPr>
        <w:br w:type="page"/>
      </w:r>
      <w:r w:rsidR="00A47E4B" w:rsidRPr="00BC2229">
        <w:rPr>
          <w:rFonts w:asciiTheme="minorHAnsi" w:hAnsiTheme="minorHAnsi" w:cstheme="minorHAnsi"/>
          <w:i/>
          <w:iCs/>
        </w:rPr>
        <w:lastRenderedPageBreak/>
        <w:t xml:space="preserve">(Página de assinaturas 2/3 do Instrumento Particular de Escritura da </w:t>
      </w:r>
      <w:r w:rsidR="0035071D" w:rsidRPr="00BC2229">
        <w:rPr>
          <w:rFonts w:asciiTheme="minorHAnsi" w:hAnsiTheme="minorHAnsi" w:cstheme="minorHAnsi"/>
          <w:i/>
          <w:iCs/>
        </w:rPr>
        <w:t>5</w:t>
      </w:r>
      <w:r w:rsidR="00A47E4B" w:rsidRPr="00BC2229">
        <w:rPr>
          <w:rFonts w:asciiTheme="minorHAnsi" w:hAnsiTheme="minorHAnsi" w:cstheme="minorHAnsi"/>
          <w:i/>
          <w:iCs/>
        </w:rPr>
        <w:t>ª (</w:t>
      </w:r>
      <w:r w:rsidR="0059295C" w:rsidRPr="00BC2229">
        <w:rPr>
          <w:rFonts w:asciiTheme="minorHAnsi" w:hAnsiTheme="minorHAnsi" w:cstheme="minorHAnsi"/>
          <w:i/>
          <w:iCs/>
        </w:rPr>
        <w:t>Qu</w:t>
      </w:r>
      <w:r w:rsidR="0035071D" w:rsidRPr="00BC2229">
        <w:rPr>
          <w:rFonts w:asciiTheme="minorHAnsi" w:hAnsiTheme="minorHAnsi" w:cstheme="minorHAnsi"/>
          <w:i/>
          <w:iCs/>
        </w:rPr>
        <w:t>inta</w:t>
      </w:r>
      <w:r w:rsidR="00A47E4B" w:rsidRPr="00BC2229">
        <w:rPr>
          <w:rFonts w:asciiTheme="minorHAnsi" w:hAnsiTheme="minorHAnsi" w:cstheme="minorHAnsi"/>
          <w:i/>
          <w:iCs/>
        </w:rPr>
        <w:t xml:space="preserve">) Emissão de Debêntures Simples, Não Conversíveis em Ações, em Série Única, da Espécie Quirografária, para Distribuição Pública, com Esforços Restritos de Distribuição, da Tecnologia Bancária S.A., celebrada entre a Tecnologia Bancária S.A. e a </w:t>
      </w:r>
      <w:r w:rsidR="00A47E4B" w:rsidRPr="00BC2229">
        <w:rPr>
          <w:rFonts w:asciiTheme="minorHAnsi" w:hAnsiTheme="minorHAnsi" w:cstheme="minorHAnsi"/>
          <w:i/>
        </w:rPr>
        <w:t>Oliveira Trust Distribuidora de Títulos e Valores Mobiliários S.A.</w:t>
      </w:r>
      <w:r w:rsidR="00A47E4B" w:rsidRPr="00BC2229">
        <w:rPr>
          <w:rFonts w:asciiTheme="minorHAnsi" w:hAnsiTheme="minorHAnsi" w:cstheme="minorHAnsi"/>
          <w:i/>
          <w:iCs/>
        </w:rPr>
        <w:t>)</w:t>
      </w:r>
    </w:p>
    <w:p w14:paraId="1B2B5736" w14:textId="77777777" w:rsidR="00EF73E0" w:rsidRPr="00BC2229" w:rsidRDefault="00EF73E0" w:rsidP="00D036FC">
      <w:pPr>
        <w:pStyle w:val="Default"/>
        <w:widowControl/>
        <w:spacing w:after="240" w:line="340" w:lineRule="exact"/>
        <w:rPr>
          <w:rFonts w:asciiTheme="minorHAnsi" w:hAnsiTheme="minorHAnsi" w:cstheme="minorHAnsi"/>
        </w:rPr>
      </w:pPr>
    </w:p>
    <w:p w14:paraId="68BD712E" w14:textId="77777777" w:rsidR="00EF73E0" w:rsidRPr="00BC2229" w:rsidRDefault="00723530" w:rsidP="00D036FC">
      <w:pPr>
        <w:pStyle w:val="Default"/>
        <w:widowControl/>
        <w:spacing w:after="240" w:line="340" w:lineRule="exact"/>
        <w:jc w:val="center"/>
        <w:rPr>
          <w:rFonts w:asciiTheme="minorHAnsi" w:hAnsiTheme="minorHAnsi" w:cstheme="minorHAnsi"/>
        </w:rPr>
      </w:pPr>
      <w:r w:rsidRPr="00BC2229">
        <w:rPr>
          <w:rFonts w:asciiTheme="minorHAnsi" w:hAnsiTheme="minorHAnsi" w:cstheme="minorHAnsi"/>
          <w:b/>
          <w:smallCaps/>
          <w:color w:val="auto"/>
        </w:rPr>
        <w:t>OLIVEIRA TRUST DISTRIBUIDORA DE TÍTULOS E VALORES MOBILIÁRIOS</w:t>
      </w:r>
      <w:r w:rsidRPr="00BC2229">
        <w:rPr>
          <w:rFonts w:asciiTheme="minorHAnsi" w:hAnsiTheme="minorHAnsi" w:cstheme="minorHAnsi"/>
          <w:b/>
        </w:rPr>
        <w:t xml:space="preserve"> S.A.</w:t>
      </w:r>
    </w:p>
    <w:p w14:paraId="46ABE540" w14:textId="77777777" w:rsidR="00EF73E0" w:rsidRPr="00BC2229" w:rsidRDefault="00EF73E0" w:rsidP="00D036FC">
      <w:pPr>
        <w:pStyle w:val="Default"/>
        <w:widowControl/>
        <w:spacing w:after="240" w:line="340" w:lineRule="exact"/>
        <w:rPr>
          <w:rFonts w:asciiTheme="minorHAnsi" w:hAnsiTheme="minorHAnsi" w:cstheme="minorHAnsi"/>
        </w:rPr>
      </w:pPr>
    </w:p>
    <w:tbl>
      <w:tblPr>
        <w:tblW w:w="0" w:type="auto"/>
        <w:jc w:val="center"/>
        <w:tblCellMar>
          <w:left w:w="70" w:type="dxa"/>
          <w:right w:w="70" w:type="dxa"/>
        </w:tblCellMar>
        <w:tblLook w:val="0000" w:firstRow="0" w:lastRow="0" w:firstColumn="0" w:lastColumn="0" w:noHBand="0" w:noVBand="0"/>
      </w:tblPr>
      <w:tblGrid>
        <w:gridCol w:w="4444"/>
        <w:gridCol w:w="4444"/>
        <w:gridCol w:w="146"/>
      </w:tblGrid>
      <w:tr w:rsidR="003B7F36" w:rsidRPr="00BC2229" w14:paraId="07895815" w14:textId="46C92749" w:rsidTr="003B7F36">
        <w:trPr>
          <w:jc w:val="center"/>
        </w:trPr>
        <w:tc>
          <w:tcPr>
            <w:tcW w:w="0" w:type="auto"/>
          </w:tcPr>
          <w:p w14:paraId="4B86A589" w14:textId="77777777" w:rsidR="003B7F36" w:rsidRPr="00BC2229" w:rsidRDefault="003B7F36" w:rsidP="003B7F36">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c>
          <w:tcPr>
            <w:tcW w:w="0" w:type="auto"/>
          </w:tcPr>
          <w:p w14:paraId="3BC7CB2E" w14:textId="2BC48AFE" w:rsidR="003B7F36" w:rsidRPr="00BC2229" w:rsidRDefault="003B7F36" w:rsidP="003B7F36">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c>
          <w:tcPr>
            <w:tcW w:w="0" w:type="auto"/>
          </w:tcPr>
          <w:p w14:paraId="2DF4E5ED" w14:textId="19E3307C" w:rsidR="003B7F36" w:rsidRPr="00BC2229" w:rsidRDefault="003B7F36" w:rsidP="003B7F36">
            <w:pPr>
              <w:spacing w:after="240" w:line="340" w:lineRule="exact"/>
              <w:rPr>
                <w:rFonts w:asciiTheme="minorHAnsi" w:hAnsiTheme="minorHAnsi" w:cstheme="minorHAnsi"/>
                <w:sz w:val="24"/>
                <w:szCs w:val="24"/>
              </w:rPr>
            </w:pPr>
          </w:p>
        </w:tc>
      </w:tr>
      <w:tr w:rsidR="003B7F36" w:rsidRPr="00BC2229" w14:paraId="431BC760" w14:textId="272576BD" w:rsidTr="003B7F36">
        <w:trPr>
          <w:jc w:val="center"/>
        </w:trPr>
        <w:tc>
          <w:tcPr>
            <w:tcW w:w="0" w:type="auto"/>
          </w:tcPr>
          <w:p w14:paraId="3B04D2E7" w14:textId="77777777" w:rsidR="003B7F36" w:rsidRPr="00BC2229" w:rsidRDefault="003B7F36" w:rsidP="003B7F36">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 xml:space="preserve">Nome: </w:t>
            </w:r>
            <w:r w:rsidRPr="00BC2229">
              <w:rPr>
                <w:rFonts w:asciiTheme="minorHAnsi" w:hAnsiTheme="minorHAnsi" w:cstheme="minorHAnsi"/>
                <w:bCs/>
                <w:sz w:val="24"/>
                <w:szCs w:val="24"/>
              </w:rPr>
              <w:br/>
              <w:t xml:space="preserve">Cargo: </w:t>
            </w:r>
          </w:p>
        </w:tc>
        <w:tc>
          <w:tcPr>
            <w:tcW w:w="0" w:type="auto"/>
          </w:tcPr>
          <w:p w14:paraId="45565ADC" w14:textId="2E14EA2C" w:rsidR="003B7F36" w:rsidRPr="00BC2229" w:rsidRDefault="003B7F36" w:rsidP="003B7F36">
            <w:pPr>
              <w:spacing w:after="240" w:line="340" w:lineRule="exact"/>
              <w:rPr>
                <w:rFonts w:asciiTheme="minorHAnsi" w:hAnsiTheme="minorHAnsi" w:cstheme="minorHAnsi"/>
                <w:bCs/>
                <w:sz w:val="24"/>
                <w:szCs w:val="24"/>
              </w:rPr>
            </w:pPr>
            <w:r w:rsidRPr="00BC2229">
              <w:rPr>
                <w:rFonts w:asciiTheme="minorHAnsi" w:hAnsiTheme="minorHAnsi" w:cstheme="minorHAnsi"/>
                <w:bCs/>
                <w:sz w:val="24"/>
                <w:szCs w:val="24"/>
              </w:rPr>
              <w:t xml:space="preserve">Nome: </w:t>
            </w:r>
            <w:r w:rsidRPr="00BC2229">
              <w:rPr>
                <w:rFonts w:asciiTheme="minorHAnsi" w:hAnsiTheme="minorHAnsi" w:cstheme="minorHAnsi"/>
                <w:bCs/>
                <w:sz w:val="24"/>
                <w:szCs w:val="24"/>
              </w:rPr>
              <w:br/>
              <w:t xml:space="preserve">Cargo: </w:t>
            </w:r>
          </w:p>
        </w:tc>
        <w:tc>
          <w:tcPr>
            <w:tcW w:w="0" w:type="auto"/>
          </w:tcPr>
          <w:p w14:paraId="6348E8A1" w14:textId="7ACA7E25" w:rsidR="003B7F36" w:rsidRPr="00BC2229" w:rsidRDefault="003B7F36" w:rsidP="003B7F36">
            <w:pPr>
              <w:spacing w:after="240" w:line="340" w:lineRule="exact"/>
              <w:rPr>
                <w:rFonts w:asciiTheme="minorHAnsi" w:hAnsiTheme="minorHAnsi" w:cstheme="minorHAnsi"/>
                <w:bCs/>
                <w:sz w:val="24"/>
                <w:szCs w:val="24"/>
              </w:rPr>
            </w:pPr>
          </w:p>
        </w:tc>
      </w:tr>
    </w:tbl>
    <w:p w14:paraId="1BBC9774" w14:textId="77777777" w:rsidR="00EF73E0" w:rsidRPr="00BC2229" w:rsidRDefault="00945825" w:rsidP="00D036FC">
      <w:pPr>
        <w:pStyle w:val="Default"/>
        <w:widowControl/>
        <w:spacing w:after="240" w:line="340" w:lineRule="exact"/>
        <w:ind w:left="2300"/>
        <w:jc w:val="both"/>
        <w:rPr>
          <w:rFonts w:asciiTheme="minorHAnsi" w:hAnsiTheme="minorHAnsi" w:cstheme="minorHAnsi"/>
          <w:color w:val="auto"/>
        </w:rPr>
      </w:pPr>
      <w:r w:rsidRPr="00BC2229">
        <w:rPr>
          <w:rFonts w:asciiTheme="minorHAnsi" w:hAnsiTheme="minorHAnsi" w:cstheme="minorHAnsi"/>
          <w:color w:val="auto"/>
        </w:rPr>
        <w:br w:type="page"/>
      </w:r>
    </w:p>
    <w:p w14:paraId="2D0AEDFF" w14:textId="27E64AC1" w:rsidR="00EF73E0" w:rsidRPr="00BC2229" w:rsidRDefault="00A47E4B" w:rsidP="00D036FC">
      <w:pPr>
        <w:pStyle w:val="Default"/>
        <w:widowControl/>
        <w:spacing w:after="240" w:line="340" w:lineRule="exact"/>
        <w:jc w:val="both"/>
        <w:rPr>
          <w:rFonts w:asciiTheme="minorHAnsi" w:hAnsiTheme="minorHAnsi" w:cstheme="minorHAnsi"/>
        </w:rPr>
      </w:pPr>
      <w:r w:rsidRPr="00BC2229">
        <w:rPr>
          <w:rFonts w:asciiTheme="minorHAnsi" w:hAnsiTheme="minorHAnsi" w:cstheme="minorHAnsi"/>
          <w:i/>
          <w:iCs/>
        </w:rPr>
        <w:lastRenderedPageBreak/>
        <w:t xml:space="preserve">(Página de assinaturas 3/3 do Instrumento Particular de Escritura da </w:t>
      </w:r>
      <w:r w:rsidR="0035071D" w:rsidRPr="00BC2229">
        <w:rPr>
          <w:rFonts w:asciiTheme="minorHAnsi" w:hAnsiTheme="minorHAnsi" w:cstheme="minorHAnsi"/>
          <w:i/>
          <w:iCs/>
        </w:rPr>
        <w:t>5</w:t>
      </w:r>
      <w:r w:rsidRPr="00BC2229">
        <w:rPr>
          <w:rFonts w:asciiTheme="minorHAnsi" w:hAnsiTheme="minorHAnsi" w:cstheme="minorHAnsi"/>
          <w:i/>
          <w:iCs/>
        </w:rPr>
        <w:t>ª (</w:t>
      </w:r>
      <w:r w:rsidR="0059295C" w:rsidRPr="00BC2229">
        <w:rPr>
          <w:rFonts w:asciiTheme="minorHAnsi" w:hAnsiTheme="minorHAnsi" w:cstheme="minorHAnsi"/>
          <w:i/>
          <w:iCs/>
        </w:rPr>
        <w:t>Qu</w:t>
      </w:r>
      <w:r w:rsidR="0035071D" w:rsidRPr="00BC2229">
        <w:rPr>
          <w:rFonts w:asciiTheme="minorHAnsi" w:hAnsiTheme="minorHAnsi" w:cstheme="minorHAnsi"/>
          <w:i/>
          <w:iCs/>
        </w:rPr>
        <w:t>inta</w:t>
      </w:r>
      <w:r w:rsidRPr="00BC2229">
        <w:rPr>
          <w:rFonts w:asciiTheme="minorHAnsi" w:hAnsiTheme="minorHAnsi" w:cstheme="minorHAnsi"/>
          <w:i/>
          <w:iCs/>
        </w:rPr>
        <w:t xml:space="preserve">) Emissão de Debêntures Simples, Não Conversíveis em Ações, em Série Única, da Espécie Quirografária, para Distribuição Pública, com Esforços Restritos de Distribuição, da Tecnologia Bancária S.A., celebrada entre a Tecnologia Bancária S.A. e a </w:t>
      </w:r>
      <w:r w:rsidRPr="00BC2229">
        <w:rPr>
          <w:rFonts w:asciiTheme="minorHAnsi" w:hAnsiTheme="minorHAnsi" w:cstheme="minorHAnsi"/>
          <w:i/>
        </w:rPr>
        <w:t>Oliveira Trust Distribuidora de Títulos e Valores Mobiliários S.A.</w:t>
      </w:r>
      <w:r w:rsidRPr="00BC2229">
        <w:rPr>
          <w:rFonts w:asciiTheme="minorHAnsi" w:hAnsiTheme="minorHAnsi" w:cstheme="minorHAnsi"/>
          <w:i/>
          <w:iCs/>
        </w:rPr>
        <w:t>)</w:t>
      </w:r>
    </w:p>
    <w:p w14:paraId="17591399" w14:textId="77777777" w:rsidR="00C37DC4" w:rsidRPr="00BC2229" w:rsidRDefault="00C37DC4" w:rsidP="00D036FC">
      <w:pPr>
        <w:pStyle w:val="Default"/>
        <w:widowControl/>
        <w:spacing w:after="240" w:line="340" w:lineRule="exact"/>
        <w:rPr>
          <w:rFonts w:asciiTheme="minorHAnsi" w:hAnsiTheme="minorHAnsi" w:cstheme="minorHAnsi"/>
        </w:rPr>
      </w:pPr>
    </w:p>
    <w:p w14:paraId="4F51A4C1" w14:textId="77777777" w:rsidR="00EF73E0" w:rsidRPr="00BC2229" w:rsidRDefault="00945825" w:rsidP="00D036FC">
      <w:pPr>
        <w:spacing w:after="240" w:line="340" w:lineRule="exact"/>
        <w:rPr>
          <w:rFonts w:asciiTheme="minorHAnsi" w:hAnsiTheme="minorHAnsi" w:cstheme="minorHAnsi"/>
          <w:b/>
          <w:sz w:val="24"/>
          <w:szCs w:val="24"/>
        </w:rPr>
      </w:pPr>
      <w:r w:rsidRPr="00BC2229">
        <w:rPr>
          <w:rFonts w:asciiTheme="minorHAnsi" w:hAnsiTheme="minorHAnsi" w:cstheme="minorHAnsi"/>
          <w:b/>
          <w:sz w:val="24"/>
          <w:szCs w:val="24"/>
        </w:rPr>
        <w:t>TESTEMUNHAS</w:t>
      </w:r>
    </w:p>
    <w:p w14:paraId="0A2A6798" w14:textId="77777777" w:rsidR="00EF73E0" w:rsidRPr="00BC2229" w:rsidRDefault="00EF73E0" w:rsidP="00D036FC">
      <w:pPr>
        <w:spacing w:after="240" w:line="340" w:lineRule="exact"/>
        <w:rPr>
          <w:rFonts w:asciiTheme="minorHAnsi" w:hAnsiTheme="minorHAnsi" w:cstheme="minorHAnsi"/>
          <w:sz w:val="24"/>
          <w:szCs w:val="24"/>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EF73E0" w:rsidRPr="00BC2229" w14:paraId="0BA4A246" w14:textId="77777777">
        <w:trPr>
          <w:jc w:val="center"/>
        </w:trPr>
        <w:tc>
          <w:tcPr>
            <w:tcW w:w="4642" w:type="dxa"/>
          </w:tcPr>
          <w:p w14:paraId="17D4DFC7"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_____________________________________</w:t>
            </w:r>
          </w:p>
        </w:tc>
        <w:tc>
          <w:tcPr>
            <w:tcW w:w="4642" w:type="dxa"/>
          </w:tcPr>
          <w:p w14:paraId="5C99998D" w14:textId="77777777" w:rsidR="00EF73E0" w:rsidRPr="00BC2229" w:rsidRDefault="00945825"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t>____________________________________</w:t>
            </w:r>
          </w:p>
        </w:tc>
      </w:tr>
      <w:tr w:rsidR="00EF73E0" w:rsidRPr="00BC2229" w14:paraId="3F90AD2F" w14:textId="77777777">
        <w:trPr>
          <w:jc w:val="center"/>
        </w:trPr>
        <w:tc>
          <w:tcPr>
            <w:tcW w:w="4642" w:type="dxa"/>
          </w:tcPr>
          <w:p w14:paraId="45F2080F" w14:textId="77777777" w:rsidR="00EF73E0" w:rsidRPr="00BC2229" w:rsidRDefault="00945825" w:rsidP="00674967">
            <w:pPr>
              <w:spacing w:after="0" w:line="340" w:lineRule="exact"/>
              <w:rPr>
                <w:rFonts w:asciiTheme="minorHAnsi" w:hAnsiTheme="minorHAnsi" w:cstheme="minorHAnsi"/>
                <w:sz w:val="24"/>
                <w:szCs w:val="24"/>
              </w:rPr>
            </w:pPr>
            <w:r w:rsidRPr="00BC2229">
              <w:rPr>
                <w:rFonts w:asciiTheme="minorHAnsi" w:hAnsiTheme="minorHAnsi" w:cstheme="minorHAnsi"/>
                <w:sz w:val="24"/>
                <w:szCs w:val="24"/>
              </w:rPr>
              <w:t>Nome</w:t>
            </w:r>
            <w:r w:rsidR="0028173A" w:rsidRPr="00BC2229">
              <w:rPr>
                <w:rFonts w:asciiTheme="minorHAnsi" w:hAnsiTheme="minorHAnsi" w:cstheme="minorHAnsi"/>
                <w:sz w:val="24"/>
                <w:szCs w:val="24"/>
              </w:rPr>
              <w:t>:</w:t>
            </w:r>
          </w:p>
        </w:tc>
        <w:tc>
          <w:tcPr>
            <w:tcW w:w="4642" w:type="dxa"/>
          </w:tcPr>
          <w:p w14:paraId="712BFCDD" w14:textId="77777777" w:rsidR="00EF73E0" w:rsidRPr="00BC2229" w:rsidRDefault="00945825" w:rsidP="00674967">
            <w:pPr>
              <w:spacing w:after="0" w:line="340" w:lineRule="exact"/>
              <w:rPr>
                <w:rFonts w:asciiTheme="minorHAnsi" w:hAnsiTheme="minorHAnsi" w:cstheme="minorHAnsi"/>
                <w:sz w:val="24"/>
                <w:szCs w:val="24"/>
              </w:rPr>
            </w:pPr>
            <w:r w:rsidRPr="00BC2229">
              <w:rPr>
                <w:rFonts w:asciiTheme="minorHAnsi" w:hAnsiTheme="minorHAnsi" w:cstheme="minorHAnsi"/>
                <w:sz w:val="24"/>
                <w:szCs w:val="24"/>
              </w:rPr>
              <w:t>Nome:</w:t>
            </w:r>
            <w:r w:rsidRPr="00BC2229">
              <w:rPr>
                <w:rFonts w:asciiTheme="minorHAnsi" w:hAnsiTheme="minorHAnsi" w:cstheme="minorHAnsi"/>
                <w:sz w:val="24"/>
                <w:szCs w:val="24"/>
                <w:lang w:eastAsia="en-US"/>
              </w:rPr>
              <w:t xml:space="preserve"> </w:t>
            </w:r>
          </w:p>
        </w:tc>
      </w:tr>
      <w:tr w:rsidR="00EF73E0" w:rsidRPr="00BC2229" w14:paraId="5F3AE93B" w14:textId="77777777">
        <w:trPr>
          <w:jc w:val="center"/>
        </w:trPr>
        <w:tc>
          <w:tcPr>
            <w:tcW w:w="4642" w:type="dxa"/>
          </w:tcPr>
          <w:p w14:paraId="2C50CA81" w14:textId="77777777" w:rsidR="00EF73E0" w:rsidRPr="00BC2229" w:rsidRDefault="00945825" w:rsidP="00674967">
            <w:pPr>
              <w:spacing w:after="0" w:line="340" w:lineRule="exact"/>
              <w:rPr>
                <w:rFonts w:asciiTheme="minorHAnsi" w:hAnsiTheme="minorHAnsi" w:cstheme="minorHAnsi"/>
                <w:sz w:val="24"/>
                <w:szCs w:val="24"/>
              </w:rPr>
            </w:pPr>
            <w:r w:rsidRPr="00BC2229">
              <w:rPr>
                <w:rFonts w:asciiTheme="minorHAnsi" w:hAnsiTheme="minorHAnsi" w:cstheme="minorHAnsi"/>
                <w:sz w:val="24"/>
                <w:szCs w:val="24"/>
              </w:rPr>
              <w:t>CPF</w:t>
            </w:r>
            <w:r w:rsidR="00A47E4B" w:rsidRPr="00BC2229">
              <w:rPr>
                <w:rFonts w:asciiTheme="minorHAnsi" w:hAnsiTheme="minorHAnsi" w:cstheme="minorHAnsi"/>
                <w:sz w:val="24"/>
                <w:szCs w:val="24"/>
              </w:rPr>
              <w:t>/M</w:t>
            </w:r>
            <w:r w:rsidR="00775954" w:rsidRPr="00BC2229">
              <w:rPr>
                <w:rFonts w:asciiTheme="minorHAnsi" w:hAnsiTheme="minorHAnsi" w:cstheme="minorHAnsi"/>
                <w:sz w:val="24"/>
                <w:szCs w:val="24"/>
              </w:rPr>
              <w:t>E</w:t>
            </w:r>
            <w:r w:rsidRPr="00BC2229">
              <w:rPr>
                <w:rFonts w:asciiTheme="minorHAnsi" w:hAnsiTheme="minorHAnsi" w:cstheme="minorHAnsi"/>
                <w:sz w:val="24"/>
                <w:szCs w:val="24"/>
              </w:rPr>
              <w:t>:</w:t>
            </w:r>
            <w:r w:rsidRPr="00BC2229">
              <w:rPr>
                <w:rFonts w:asciiTheme="minorHAnsi" w:hAnsiTheme="minorHAnsi" w:cstheme="minorHAnsi"/>
                <w:color w:val="1F497D"/>
                <w:sz w:val="24"/>
                <w:szCs w:val="24"/>
                <w:lang w:eastAsia="en-US"/>
              </w:rPr>
              <w:t xml:space="preserve"> </w:t>
            </w:r>
          </w:p>
        </w:tc>
        <w:tc>
          <w:tcPr>
            <w:tcW w:w="4642" w:type="dxa"/>
          </w:tcPr>
          <w:p w14:paraId="327575F4" w14:textId="77777777" w:rsidR="00EF73E0" w:rsidRPr="00BC2229" w:rsidRDefault="00945825" w:rsidP="00674967">
            <w:pPr>
              <w:tabs>
                <w:tab w:val="left" w:pos="1260"/>
              </w:tabs>
              <w:spacing w:after="0" w:line="340" w:lineRule="exact"/>
              <w:rPr>
                <w:rFonts w:asciiTheme="minorHAnsi" w:hAnsiTheme="minorHAnsi" w:cstheme="minorHAnsi"/>
                <w:sz w:val="24"/>
                <w:szCs w:val="24"/>
              </w:rPr>
            </w:pPr>
            <w:r w:rsidRPr="00BC2229">
              <w:rPr>
                <w:rFonts w:asciiTheme="minorHAnsi" w:hAnsiTheme="minorHAnsi" w:cstheme="minorHAnsi"/>
                <w:sz w:val="24"/>
                <w:szCs w:val="24"/>
              </w:rPr>
              <w:t>CPF</w:t>
            </w:r>
            <w:r w:rsidR="00A47E4B" w:rsidRPr="00BC2229">
              <w:rPr>
                <w:rFonts w:asciiTheme="minorHAnsi" w:hAnsiTheme="minorHAnsi" w:cstheme="minorHAnsi"/>
                <w:sz w:val="24"/>
                <w:szCs w:val="24"/>
              </w:rPr>
              <w:t>/M</w:t>
            </w:r>
            <w:r w:rsidR="00775954" w:rsidRPr="00BC2229">
              <w:rPr>
                <w:rFonts w:asciiTheme="minorHAnsi" w:hAnsiTheme="minorHAnsi" w:cstheme="minorHAnsi"/>
                <w:sz w:val="24"/>
                <w:szCs w:val="24"/>
              </w:rPr>
              <w:t>E</w:t>
            </w:r>
            <w:r w:rsidRPr="00BC2229">
              <w:rPr>
                <w:rFonts w:asciiTheme="minorHAnsi" w:hAnsiTheme="minorHAnsi" w:cstheme="minorHAnsi"/>
                <w:sz w:val="24"/>
                <w:szCs w:val="24"/>
              </w:rPr>
              <w:t xml:space="preserve">: </w:t>
            </w:r>
          </w:p>
        </w:tc>
      </w:tr>
    </w:tbl>
    <w:p w14:paraId="7212633C" w14:textId="77777777" w:rsidR="003C68CB" w:rsidRPr="00BC2229" w:rsidRDefault="003C68CB" w:rsidP="00D036FC">
      <w:pPr>
        <w:spacing w:after="240" w:line="340" w:lineRule="exact"/>
        <w:rPr>
          <w:rFonts w:asciiTheme="minorHAnsi" w:hAnsiTheme="minorHAnsi" w:cstheme="minorHAnsi"/>
          <w:sz w:val="24"/>
          <w:szCs w:val="24"/>
        </w:rPr>
      </w:pPr>
      <w:r w:rsidRPr="00BC2229">
        <w:rPr>
          <w:rFonts w:asciiTheme="minorHAnsi" w:hAnsiTheme="minorHAnsi" w:cstheme="minorHAnsi"/>
          <w:sz w:val="24"/>
          <w:szCs w:val="24"/>
        </w:rPr>
        <w:br w:type="page"/>
      </w:r>
    </w:p>
    <w:p w14:paraId="4675D6BA" w14:textId="6631183C" w:rsidR="00D036FC" w:rsidRPr="00BC2229" w:rsidRDefault="00D036FC" w:rsidP="00D036FC">
      <w:pPr>
        <w:tabs>
          <w:tab w:val="left" w:pos="3402"/>
        </w:tabs>
        <w:spacing w:after="240" w:line="340" w:lineRule="exact"/>
        <w:jc w:val="center"/>
        <w:rPr>
          <w:rFonts w:asciiTheme="minorHAnsi" w:hAnsiTheme="minorHAnsi" w:cstheme="minorHAnsi"/>
          <w:b/>
          <w:sz w:val="24"/>
          <w:szCs w:val="24"/>
          <w:u w:val="single"/>
        </w:rPr>
      </w:pPr>
      <w:r w:rsidRPr="00BC2229">
        <w:rPr>
          <w:rFonts w:asciiTheme="minorHAnsi" w:hAnsiTheme="minorHAnsi" w:cstheme="minorHAnsi"/>
          <w:b/>
          <w:sz w:val="24"/>
          <w:szCs w:val="24"/>
          <w:u w:val="single"/>
        </w:rPr>
        <w:lastRenderedPageBreak/>
        <w:t>ANEXO I</w:t>
      </w:r>
    </w:p>
    <w:p w14:paraId="2FAB8E5F" w14:textId="77777777" w:rsidR="003B7F36" w:rsidRDefault="003B7F36" w:rsidP="003B7F36">
      <w:pPr>
        <w:rPr>
          <w:rFonts w:ascii="Arial" w:hAnsi="Arial"/>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577"/>
        <w:gridCol w:w="4526"/>
      </w:tblGrid>
      <w:tr w:rsidR="007B7B0A" w:rsidRPr="007B7B0A" w14:paraId="1F15D906" w14:textId="77777777" w:rsidTr="007B7B0A">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3407A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681147B2" w14:textId="77777777" w:rsidTr="007B7B0A">
        <w:tc>
          <w:tcPr>
            <w:tcW w:w="910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3388B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4B7C0244" w14:textId="77777777" w:rsidTr="007B7B0A">
        <w:tc>
          <w:tcPr>
            <w:tcW w:w="45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868B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5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D6AB7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6</w:t>
            </w:r>
          </w:p>
        </w:tc>
      </w:tr>
      <w:tr w:rsidR="007B7B0A" w:rsidRPr="007B7B0A" w14:paraId="769D2A80" w14:textId="77777777" w:rsidTr="007B7B0A">
        <w:tc>
          <w:tcPr>
            <w:tcW w:w="45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6FB9F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R$ 2.400.000.000,00</w:t>
            </w:r>
          </w:p>
        </w:tc>
        <w:tc>
          <w:tcPr>
            <w:tcW w:w="45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3E8C6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2400000000</w:t>
            </w:r>
          </w:p>
        </w:tc>
      </w:tr>
      <w:tr w:rsidR="007B7B0A" w:rsidRPr="007B7B0A" w14:paraId="39377C0B" w14:textId="77777777" w:rsidTr="007B7B0A">
        <w:tc>
          <w:tcPr>
            <w:tcW w:w="910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45D9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79D82B68" w14:textId="77777777" w:rsidTr="007B7B0A">
        <w:tc>
          <w:tcPr>
            <w:tcW w:w="910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09E741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0A67D682" w14:textId="77777777" w:rsidTr="007B7B0A">
        <w:tc>
          <w:tcPr>
            <w:tcW w:w="910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6368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39AA98A7" w14:textId="77777777" w:rsidTr="007B7B0A">
        <w:tc>
          <w:tcPr>
            <w:tcW w:w="910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9CE283"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60AF0912"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1ABB8F78"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FBDF8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2DF650D2"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7BBC5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D4027E8"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8746A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AD6D2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5</w:t>
            </w:r>
          </w:p>
        </w:tc>
      </w:tr>
      <w:tr w:rsidR="007B7B0A" w:rsidRPr="007B7B0A" w14:paraId="2898FEC4"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47F3D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61F24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3500000</w:t>
            </w:r>
          </w:p>
        </w:tc>
      </w:tr>
      <w:tr w:rsidR="007B7B0A" w:rsidRPr="007B7B0A" w14:paraId="0EA6D28A"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725EA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44F3F738"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E7BAB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2490BE9C"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0044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26952F88"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D1D98"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444D29AE"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7B7B0A" w:rsidRPr="007B7B0A" w14:paraId="6F12A4B1"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44D7A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2AB1FD10"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517E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00B6719"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461EF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1F910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6</w:t>
            </w:r>
          </w:p>
        </w:tc>
      </w:tr>
      <w:tr w:rsidR="007B7B0A" w:rsidRPr="007B7B0A" w14:paraId="0627648E"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7F14B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R$ 15.000.000.000,00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4A298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1500000000</w:t>
            </w:r>
          </w:p>
        </w:tc>
      </w:tr>
      <w:tr w:rsidR="007B7B0A" w:rsidRPr="007B7B0A" w14:paraId="07DC7561"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49520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39D6A6EC"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8FC71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5FF139A8"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CE85D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1367FD2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3DD6D8"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17669A9B"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7B7B0A" w:rsidRPr="007B7B0A" w14:paraId="52E04598"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5E7F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6288C8A0"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ABCC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3773CFE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85940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8C465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7</w:t>
            </w:r>
          </w:p>
        </w:tc>
      </w:tr>
      <w:tr w:rsidR="007B7B0A" w:rsidRPr="007B7B0A" w14:paraId="3B35B92C"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FC79C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D8E0D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1000000000</w:t>
            </w:r>
          </w:p>
        </w:tc>
      </w:tr>
      <w:tr w:rsidR="007B7B0A" w:rsidRPr="007B7B0A" w14:paraId="00F9A783"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0DA18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6D851753"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9BF14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1F48DA2B"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DCB642"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4C345760"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E67571"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0F08EA3A"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7B7B0A" w:rsidRPr="007B7B0A" w14:paraId="1581318E"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E593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54E6D83E"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56CC4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6DB306C"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029B5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0D2F4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8</w:t>
            </w:r>
          </w:p>
        </w:tc>
      </w:tr>
      <w:tr w:rsidR="007B7B0A" w:rsidRPr="007B7B0A" w14:paraId="127FC44F"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DD8EA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B67A5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1000000000</w:t>
            </w:r>
          </w:p>
        </w:tc>
      </w:tr>
      <w:tr w:rsidR="007B7B0A" w:rsidRPr="007B7B0A" w14:paraId="2E1F8EC7"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9AC25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438EA5D6"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BB5411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Taxa de Juros: 100% do CDI.</w:t>
            </w:r>
          </w:p>
        </w:tc>
      </w:tr>
      <w:tr w:rsidR="007B7B0A" w:rsidRPr="007B7B0A" w14:paraId="183BB36E"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7CC919"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703F7DCA"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5F334A"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4EC99B67"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01965A8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BA35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286F22E7"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1B0A8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5F84E7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9AB8B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AC384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5</w:t>
            </w:r>
          </w:p>
        </w:tc>
      </w:tr>
      <w:tr w:rsidR="007B7B0A" w:rsidRPr="007B7B0A" w14:paraId="67464ED4"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808E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B14B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1200000</w:t>
            </w:r>
          </w:p>
        </w:tc>
      </w:tr>
      <w:tr w:rsidR="007B7B0A" w:rsidRPr="007B7B0A" w14:paraId="4A91BC5E"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AFB2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5B7A6CE9"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F43AA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5AF96BE4"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B0FD7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5E4AACEA"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ACEE9C"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71D86977"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0932FC81"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52FFF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194570AB"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D9CC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31787B6C"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FFFDD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B9803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5</w:t>
            </w:r>
          </w:p>
        </w:tc>
      </w:tr>
      <w:tr w:rsidR="007B7B0A" w:rsidRPr="007B7B0A" w14:paraId="1C3F8601"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3B5F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09063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1000000</w:t>
            </w:r>
          </w:p>
        </w:tc>
      </w:tr>
      <w:tr w:rsidR="007B7B0A" w:rsidRPr="007B7B0A" w14:paraId="696280A8"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4A60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17BB1C84"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2EEA1A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756D0558"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41BFF0"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3ED8EDF3"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72F2C9"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232D5088"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235E51CD"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772F4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4207103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74DB1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456201A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05499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E4461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126C39E9"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E7268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R$ 6.505.000.000,00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BE23B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65050</w:t>
            </w:r>
          </w:p>
        </w:tc>
      </w:tr>
      <w:tr w:rsidR="007B7B0A" w:rsidRPr="007B7B0A" w14:paraId="71443968"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F655B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01E90A4E"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5B2D6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167ED26F"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3D15EB"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4AE2AC8E"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5BB2AF"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75029A46"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7"/>
        <w:gridCol w:w="4536"/>
      </w:tblGrid>
      <w:tr w:rsidR="007B7B0A" w:rsidRPr="007B7B0A" w14:paraId="20E1410D"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E575B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3A8D3A0F"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894E4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FD706B9"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F92EE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88815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6</w:t>
            </w:r>
          </w:p>
        </w:tc>
      </w:tr>
      <w:tr w:rsidR="007B7B0A" w:rsidRPr="007B7B0A" w14:paraId="274BEC19"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29EDC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R$ 900.000.000,00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93CDD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1800000000</w:t>
            </w:r>
          </w:p>
        </w:tc>
      </w:tr>
      <w:tr w:rsidR="007B7B0A" w:rsidRPr="007B7B0A" w14:paraId="60F366AD"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AD49C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25019600"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B6D47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7716D24C"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E43D7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1889A38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8EA62B"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73524435"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0EF56627"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0F95D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39731E9A"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5CAD5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1162CD58"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69C9B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6D690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8</w:t>
            </w:r>
          </w:p>
        </w:tc>
      </w:tr>
      <w:tr w:rsidR="007B7B0A" w:rsidRPr="007B7B0A" w14:paraId="5CF39C9F"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6C6B5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Volume na Data de Emissão: </w:t>
            </w:r>
            <w:r w:rsidRPr="007B7B0A">
              <w:rPr>
                <w:rFonts w:asciiTheme="minorHAnsi" w:hAnsiTheme="minorHAnsi" w:cstheme="minorHAnsi"/>
                <w:iCs/>
                <w:color w:val="222222"/>
                <w:sz w:val="24"/>
                <w:szCs w:val="24"/>
                <w:lang w:eastAsia="en-US"/>
              </w:rPr>
              <w:t>R$ 500.000.000,00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5F595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500000</w:t>
            </w:r>
          </w:p>
        </w:tc>
      </w:tr>
      <w:tr w:rsidR="007B7B0A" w:rsidRPr="007B7B0A" w14:paraId="26451033"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CC722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73E00E1D"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28B44E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5809B9F6"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8A5C74"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33B8E594"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2FFAE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574C360E"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43C25D4A"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C2A86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17D847B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81C7B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3113AFB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434DA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07FA2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9</w:t>
            </w:r>
          </w:p>
        </w:tc>
      </w:tr>
      <w:tr w:rsidR="007B7B0A" w:rsidRPr="007B7B0A" w14:paraId="38D7D134"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9A0C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A9D83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200000000</w:t>
            </w:r>
          </w:p>
        </w:tc>
      </w:tr>
      <w:tr w:rsidR="007B7B0A" w:rsidRPr="007B7B0A" w14:paraId="65FD38E8"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8185F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5FE2FC6B"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E7D16D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1FB82AD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FA7070"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INADIMPLENTE</w:t>
            </w:r>
          </w:p>
        </w:tc>
      </w:tr>
      <w:tr w:rsidR="007B7B0A" w:rsidRPr="007B7B0A" w14:paraId="3A6CC9D2"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F5B41"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 xml:space="preserve">A Emissora não apresentou o relatório de rating, devidamente renovado. </w:t>
            </w:r>
          </w:p>
        </w:tc>
      </w:tr>
    </w:tbl>
    <w:p w14:paraId="7A8744D8"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00ED659E"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8FE3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34C0456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60058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2981B4F2"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32C14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E1FA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673296DB"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0768E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4F45B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200000</w:t>
            </w:r>
          </w:p>
        </w:tc>
      </w:tr>
      <w:tr w:rsidR="007B7B0A" w:rsidRPr="007B7B0A" w14:paraId="103F698B"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D248C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5998FF8D"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C0AC2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Taxa de Juros: 100% do CDI.</w:t>
            </w:r>
          </w:p>
        </w:tc>
      </w:tr>
      <w:tr w:rsidR="007B7B0A" w:rsidRPr="007B7B0A" w14:paraId="1109921B"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90A4A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4EE863C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6DDD1"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4447D23B"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7CD18566"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59099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0EDAAAB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785F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A85CFA8"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34C5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23E7F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7</w:t>
            </w:r>
          </w:p>
        </w:tc>
      </w:tr>
      <w:tr w:rsidR="007B7B0A" w:rsidRPr="007B7B0A" w14:paraId="138E74D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7C485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EFB8B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2400000</w:t>
            </w:r>
          </w:p>
        </w:tc>
      </w:tr>
      <w:tr w:rsidR="007B7B0A" w:rsidRPr="007B7B0A" w14:paraId="5DB064B6"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260C3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57125D3D"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14912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Taxa de Juros: </w:t>
            </w:r>
          </w:p>
        </w:tc>
      </w:tr>
      <w:tr w:rsidR="007B7B0A" w:rsidRPr="007B7B0A" w14:paraId="055C1678"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FCA98"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1DC8E814"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D6A6C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3F7BFB31"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6"/>
        <w:gridCol w:w="4517"/>
      </w:tblGrid>
      <w:tr w:rsidR="007B7B0A" w:rsidRPr="007B7B0A" w14:paraId="15B32D67"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605BE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04F38208"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E1728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0DA6E87"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D0305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DB65B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338392CE"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F28B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19.505.000.000,00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595E4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195050</w:t>
            </w:r>
          </w:p>
        </w:tc>
      </w:tr>
      <w:tr w:rsidR="007B7B0A" w:rsidRPr="007B7B0A" w14:paraId="780BF410"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A3B2B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588F75CA"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D9F04F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1E716FF7"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A6A76B"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5833F82E"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E12423"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5CC4CFA8"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3363D8DB"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5F484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7648BBE2"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30AF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2592DC8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CCD9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487A9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5</w:t>
            </w:r>
          </w:p>
        </w:tc>
      </w:tr>
      <w:tr w:rsidR="007B7B0A" w:rsidRPr="007B7B0A" w14:paraId="4E493136"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23D8D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41FB0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2000000</w:t>
            </w:r>
          </w:p>
        </w:tc>
      </w:tr>
      <w:tr w:rsidR="007B7B0A" w:rsidRPr="007B7B0A" w14:paraId="1C3B8AA7"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F1B86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2AFAFB76"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342F69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4D3207E6"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8DBA53"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4718111A"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65E53D"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0154F847"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376D25B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C5698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0D9A6C73"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4C0CF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E75F90F"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3F300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23260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8</w:t>
            </w:r>
          </w:p>
        </w:tc>
      </w:tr>
      <w:tr w:rsidR="007B7B0A" w:rsidRPr="007B7B0A" w14:paraId="1AF7D658"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E0A89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B0714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15000000</w:t>
            </w:r>
          </w:p>
        </w:tc>
      </w:tr>
      <w:tr w:rsidR="007B7B0A" w:rsidRPr="007B7B0A" w14:paraId="1A482A0A"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E69E0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4A0F0980"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81726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2C8B1DD9"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EC47CB"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06DC874C"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04E54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553F3292"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017D8E19"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83DB3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2F91F1B6"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C102B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54D17EEF"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2A02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F67AC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9</w:t>
            </w:r>
          </w:p>
        </w:tc>
      </w:tr>
      <w:tr w:rsidR="007B7B0A" w:rsidRPr="007B7B0A" w14:paraId="78414ED1"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FF71B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Volume na Data de Emissão: </w:t>
            </w:r>
            <w:r w:rsidRPr="007B7B0A">
              <w:rPr>
                <w:rFonts w:asciiTheme="minorHAnsi" w:hAnsiTheme="minorHAnsi" w:cstheme="minorHAnsi"/>
                <w:iCs/>
                <w:color w:val="222222"/>
                <w:sz w:val="24"/>
                <w:szCs w:val="24"/>
                <w:lang w:eastAsia="en-US"/>
              </w:rPr>
              <w:t>R$ 2.000.000.000,00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BA399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200000000</w:t>
            </w:r>
          </w:p>
        </w:tc>
      </w:tr>
      <w:tr w:rsidR="007B7B0A" w:rsidRPr="007B7B0A" w14:paraId="61425699"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79A1D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485944F9"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010CE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61420AFC"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B7E7BD"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INADIMPLENTE</w:t>
            </w:r>
          </w:p>
        </w:tc>
      </w:tr>
      <w:tr w:rsidR="007B7B0A" w:rsidRPr="007B7B0A" w14:paraId="16A36CA3"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AC50C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 xml:space="preserve">A Emissora não apresentou o relatório de rating, devidamente renovado. </w:t>
            </w:r>
          </w:p>
        </w:tc>
      </w:tr>
    </w:tbl>
    <w:p w14:paraId="168B5F3E"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2"/>
        <w:gridCol w:w="4541"/>
      </w:tblGrid>
      <w:tr w:rsidR="007B7B0A" w:rsidRPr="007B7B0A" w14:paraId="2F181121"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D17F9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DIBENS LEASING S.A. - ARRENDAMENTO MERCANTIL</w:t>
            </w:r>
          </w:p>
        </w:tc>
      </w:tr>
      <w:tr w:rsidR="007B7B0A" w:rsidRPr="007B7B0A" w14:paraId="0265AC9F"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55FA0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52F4CAE"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9C0D9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C1BAF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6945FFD0"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9DA81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R$ 68.936.000,00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4593D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w:t>
            </w:r>
          </w:p>
        </w:tc>
      </w:tr>
      <w:tr w:rsidR="007B7B0A" w:rsidRPr="007B7B0A" w14:paraId="1D51B814"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73C4C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67DFBA75"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30F954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7D818DE6"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114A4"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6819C8B6"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2DA4D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4035CAA7"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6F60514C"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AC4F0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 xml:space="preserve">DIBENS LEASING S.A. </w:t>
            </w:r>
            <w:r w:rsidRPr="007B7B0A">
              <w:rPr>
                <w:rFonts w:cs="Calibri"/>
                <w:b/>
                <w:color w:val="222222"/>
                <w:sz w:val="24"/>
                <w:szCs w:val="24"/>
                <w:lang w:eastAsia="en-US"/>
              </w:rPr>
              <w:t></w:t>
            </w:r>
            <w:r w:rsidRPr="007B7B0A">
              <w:rPr>
                <w:rFonts w:asciiTheme="minorHAnsi" w:hAnsiTheme="minorHAnsi" w:cstheme="minorHAnsi"/>
                <w:b/>
                <w:color w:val="222222"/>
                <w:sz w:val="24"/>
                <w:szCs w:val="24"/>
                <w:lang w:eastAsia="en-US"/>
              </w:rPr>
              <w:t xml:space="preserve"> ARRENDAMENTO MERCANTIL</w:t>
            </w:r>
          </w:p>
        </w:tc>
      </w:tr>
      <w:tr w:rsidR="007B7B0A" w:rsidRPr="007B7B0A" w14:paraId="0F6E6A01"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1BD2A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CC280BB"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5677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BEA4B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5</w:t>
            </w:r>
          </w:p>
        </w:tc>
      </w:tr>
      <w:tr w:rsidR="007B7B0A" w:rsidRPr="007B7B0A" w14:paraId="1F33416B"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D18E3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R$ 5.000.000.000,00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4A307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50000000</w:t>
            </w:r>
          </w:p>
        </w:tc>
      </w:tr>
      <w:tr w:rsidR="007B7B0A" w:rsidRPr="007B7B0A" w14:paraId="11621254"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61721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329BE541"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A65E8A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Taxa de Juros: 100% do CDI.</w:t>
            </w:r>
          </w:p>
        </w:tc>
      </w:tr>
      <w:tr w:rsidR="007B7B0A" w:rsidRPr="007B7B0A" w14:paraId="786F0743"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B6AF4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1ECC81D0"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698B0"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269CD54A"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7B7B0A" w:rsidRPr="007B7B0A" w14:paraId="05DEF7E2"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AF51B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 xml:space="preserve">DIBENS LEASING S.A. </w:t>
            </w:r>
            <w:r w:rsidRPr="007B7B0A">
              <w:rPr>
                <w:rFonts w:cs="Calibri"/>
                <w:b/>
                <w:color w:val="222222"/>
                <w:sz w:val="24"/>
                <w:szCs w:val="24"/>
                <w:lang w:eastAsia="en-US"/>
              </w:rPr>
              <w:t></w:t>
            </w:r>
            <w:r w:rsidRPr="007B7B0A">
              <w:rPr>
                <w:rFonts w:asciiTheme="minorHAnsi" w:hAnsiTheme="minorHAnsi" w:cstheme="minorHAnsi"/>
                <w:b/>
                <w:color w:val="222222"/>
                <w:sz w:val="24"/>
                <w:szCs w:val="24"/>
                <w:lang w:eastAsia="en-US"/>
              </w:rPr>
              <w:t xml:space="preserve"> ARRENDAMENTO MERCANTIL</w:t>
            </w:r>
          </w:p>
        </w:tc>
      </w:tr>
      <w:tr w:rsidR="007B7B0A" w:rsidRPr="007B7B0A" w14:paraId="65ED5C36"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84C2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51755350"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775B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C794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8</w:t>
            </w:r>
          </w:p>
        </w:tc>
      </w:tr>
      <w:tr w:rsidR="007B7B0A" w:rsidRPr="007B7B0A" w14:paraId="4E387DE6"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09F8A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9521A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2000000000</w:t>
            </w:r>
          </w:p>
        </w:tc>
      </w:tr>
      <w:tr w:rsidR="007B7B0A" w:rsidRPr="007B7B0A" w14:paraId="6309A575"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42BAE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756EF8FD"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1D5C6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3476850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5301BD"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486930EF"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D94CE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06871EF0"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791B921D"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BA961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 xml:space="preserve">DIBENS LEASING S.A. </w:t>
            </w:r>
            <w:r w:rsidRPr="007B7B0A">
              <w:rPr>
                <w:rFonts w:cs="Calibri"/>
                <w:b/>
                <w:color w:val="222222"/>
                <w:sz w:val="24"/>
                <w:szCs w:val="24"/>
                <w:lang w:eastAsia="en-US"/>
              </w:rPr>
              <w:t></w:t>
            </w:r>
            <w:r w:rsidRPr="007B7B0A">
              <w:rPr>
                <w:rFonts w:asciiTheme="minorHAnsi" w:hAnsiTheme="minorHAnsi" w:cstheme="minorHAnsi"/>
                <w:b/>
                <w:color w:val="222222"/>
                <w:sz w:val="24"/>
                <w:szCs w:val="24"/>
                <w:lang w:eastAsia="en-US"/>
              </w:rPr>
              <w:t xml:space="preserve"> ARRENDAMENTO MERCANTIL</w:t>
            </w:r>
          </w:p>
        </w:tc>
      </w:tr>
      <w:tr w:rsidR="007B7B0A" w:rsidRPr="007B7B0A" w14:paraId="646B6D98"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C16C7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5D09A42B"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5841E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E5F58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58D02A11"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EBFB2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R$ 6.750.000.000,00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1013B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6750000</w:t>
            </w:r>
          </w:p>
        </w:tc>
      </w:tr>
      <w:tr w:rsidR="007B7B0A" w:rsidRPr="007B7B0A" w14:paraId="7B057E8F"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AB3E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01/03/2035</w:t>
            </w:r>
          </w:p>
        </w:tc>
      </w:tr>
      <w:tr w:rsidR="007B7B0A" w:rsidRPr="007B7B0A" w14:paraId="39B773EB"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CD530A2"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2C37FED5"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E6D9A2"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2FC59882"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380931"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4A7888DF" w14:textId="77777777" w:rsidR="007B7B0A" w:rsidRPr="007B7B0A" w:rsidRDefault="007B7B0A" w:rsidP="007B7B0A">
      <w:pPr>
        <w:jc w:val="both"/>
        <w:rPr>
          <w:rFonts w:asciiTheme="minorHAnsi" w:hAnsiTheme="minorHAnsi" w:cstheme="minorHAnsi"/>
          <w:sz w:val="24"/>
          <w:szCs w:val="24"/>
          <w:lang w:eastAsia="en-US"/>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43E8B258"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279E1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Emissora: </w:t>
            </w:r>
            <w:r w:rsidRPr="007B7B0A">
              <w:rPr>
                <w:rFonts w:asciiTheme="minorHAnsi" w:hAnsiTheme="minorHAnsi" w:cstheme="minorHAnsi"/>
                <w:b/>
                <w:color w:val="222222"/>
                <w:sz w:val="24"/>
                <w:szCs w:val="24"/>
                <w:lang w:eastAsia="en-US"/>
              </w:rPr>
              <w:t>BRADESCO LEASING S/A ARRENDAMENTO MERCANTIL</w:t>
            </w:r>
          </w:p>
        </w:tc>
      </w:tr>
      <w:tr w:rsidR="007B7B0A" w:rsidRPr="007B7B0A" w14:paraId="3CF233EA"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0EB99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F6E2B1A"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BE66F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81964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1</w:t>
            </w:r>
          </w:p>
        </w:tc>
      </w:tr>
      <w:tr w:rsidR="007B7B0A" w:rsidRPr="007B7B0A" w14:paraId="2BDBB156"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788F7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R$ 4.000.000.000,00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23936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40000000</w:t>
            </w:r>
          </w:p>
        </w:tc>
      </w:tr>
      <w:tr w:rsidR="007B7B0A" w:rsidRPr="007B7B0A" w14:paraId="75A2994C"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2F0A1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01/02/2025</w:t>
            </w:r>
          </w:p>
        </w:tc>
      </w:tr>
      <w:tr w:rsidR="007B7B0A" w:rsidRPr="007B7B0A" w14:paraId="2047D616"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9DFF85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5FDF0035"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ECDCC9"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7155A3B3"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17CE6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7D75EDE7"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84"/>
        <w:gridCol w:w="4519"/>
      </w:tblGrid>
      <w:tr w:rsidR="007B7B0A" w:rsidRPr="007B7B0A" w14:paraId="721FA978"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34BC1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BRADESCO LEASING S/A ARRENDAMENTO MERCANTIL</w:t>
            </w:r>
          </w:p>
        </w:tc>
      </w:tr>
      <w:tr w:rsidR="007B7B0A" w:rsidRPr="007B7B0A" w14:paraId="20C51E7B"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B563D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109CE760"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2F1E9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B457E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7</w:t>
            </w:r>
          </w:p>
        </w:tc>
      </w:tr>
      <w:tr w:rsidR="007B7B0A" w:rsidRPr="007B7B0A" w14:paraId="7832C422"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65190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R$ 10.000.000.000,00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7E028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1000000000</w:t>
            </w:r>
          </w:p>
        </w:tc>
      </w:tr>
      <w:tr w:rsidR="007B7B0A" w:rsidRPr="007B7B0A" w14:paraId="37AC4BB6"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522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15/10/2032</w:t>
            </w:r>
          </w:p>
        </w:tc>
      </w:tr>
      <w:tr w:rsidR="007B7B0A" w:rsidRPr="007B7B0A" w14:paraId="47F6FD5D"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7E143E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w:t>
            </w:r>
          </w:p>
        </w:tc>
      </w:tr>
      <w:tr w:rsidR="007B7B0A" w:rsidRPr="007B7B0A" w14:paraId="0915653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2A9B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320E7099"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D7B383"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6F026669"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3E132791"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1FB94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 xml:space="preserve">ITAÚSA - INVESTIMENTOS ITAÚ S.A. </w:t>
            </w:r>
          </w:p>
        </w:tc>
      </w:tr>
      <w:tr w:rsidR="007B7B0A" w:rsidRPr="007B7B0A" w14:paraId="108BB300"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E1B28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1C4A484"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5ED08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71C5F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2</w:t>
            </w:r>
          </w:p>
        </w:tc>
      </w:tr>
      <w:tr w:rsidR="007B7B0A" w:rsidRPr="007B7B0A" w14:paraId="79CF7EB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E84B9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Volume na Data de Emissão: </w:t>
            </w:r>
            <w:r w:rsidRPr="007B7B0A">
              <w:rPr>
                <w:rFonts w:asciiTheme="minorHAnsi" w:hAnsiTheme="minorHAnsi" w:cstheme="minorHAnsi"/>
                <w:iCs/>
                <w:color w:val="222222"/>
                <w:sz w:val="24"/>
                <w:szCs w:val="24"/>
                <w:lang w:eastAsia="en-US"/>
              </w:rPr>
              <w:t>R$ 1.200.000.000,00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A90FC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12000</w:t>
            </w:r>
          </w:p>
        </w:tc>
      </w:tr>
      <w:tr w:rsidR="007B7B0A" w:rsidRPr="007B7B0A" w14:paraId="6EC5E534"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3E080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24/05/2024</w:t>
            </w:r>
          </w:p>
        </w:tc>
      </w:tr>
      <w:tr w:rsidR="007B7B0A" w:rsidRPr="007B7B0A" w14:paraId="7371B639"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8F6E9B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106,9% do CDI.</w:t>
            </w:r>
          </w:p>
        </w:tc>
      </w:tr>
      <w:tr w:rsidR="007B7B0A" w:rsidRPr="007B7B0A" w14:paraId="043EFA54"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689C3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0B68518A"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6091B"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3C0CD102"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6B9D2DDB"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BB043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ITAÚSA S.A.</w:t>
            </w:r>
          </w:p>
        </w:tc>
      </w:tr>
      <w:tr w:rsidR="007B7B0A" w:rsidRPr="007B7B0A" w14:paraId="6384ABDD"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F52B2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66B4E1D1"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C2286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95FA6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3</w:t>
            </w:r>
          </w:p>
        </w:tc>
      </w:tr>
      <w:tr w:rsidR="007B7B0A" w:rsidRPr="007B7B0A" w14:paraId="2E9FF71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47EE0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82AFD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1300000</w:t>
            </w:r>
          </w:p>
        </w:tc>
      </w:tr>
      <w:tr w:rsidR="007B7B0A" w:rsidRPr="007B7B0A" w14:paraId="782B168A"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D7D59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15/12/2030</w:t>
            </w:r>
          </w:p>
        </w:tc>
      </w:tr>
      <w:tr w:rsidR="007B7B0A" w:rsidRPr="007B7B0A" w14:paraId="09788E34"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80CADE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 + 2,4% a.a. na base 252.</w:t>
            </w:r>
          </w:p>
        </w:tc>
      </w:tr>
      <w:tr w:rsidR="007B7B0A" w:rsidRPr="007B7B0A" w14:paraId="5D345D89"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F40A19"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28810588"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F545BC"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78BDE9C6"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299167C9"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BE5A0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ITAUSA S.A.</w:t>
            </w:r>
          </w:p>
        </w:tc>
      </w:tr>
      <w:tr w:rsidR="007B7B0A" w:rsidRPr="007B7B0A" w14:paraId="2D537D2D"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7534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4E706CD5"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5F6C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08D21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5A604AA6"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0C153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97107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2500000</w:t>
            </w:r>
          </w:p>
        </w:tc>
      </w:tr>
      <w:tr w:rsidR="007B7B0A" w:rsidRPr="007B7B0A" w14:paraId="555F74F0"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CA7D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15/06/2031</w:t>
            </w:r>
          </w:p>
        </w:tc>
      </w:tr>
      <w:tr w:rsidR="007B7B0A" w:rsidRPr="007B7B0A" w14:paraId="48B90FF4"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15FDD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 + 1,4% a.a. na base 252.</w:t>
            </w:r>
          </w:p>
        </w:tc>
      </w:tr>
      <w:tr w:rsidR="007B7B0A" w:rsidRPr="007B7B0A" w14:paraId="3DFA74AA"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A5E97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lastRenderedPageBreak/>
              <w:t xml:space="preserve">Status: </w:t>
            </w:r>
            <w:r w:rsidRPr="007B7B0A">
              <w:rPr>
                <w:rFonts w:asciiTheme="minorHAnsi" w:hAnsiTheme="minorHAnsi" w:cstheme="minorHAnsi"/>
                <w:iCs/>
                <w:color w:val="222222"/>
                <w:sz w:val="24"/>
                <w:szCs w:val="24"/>
                <w:lang w:eastAsia="en-US"/>
              </w:rPr>
              <w:t>ATIVO</w:t>
            </w:r>
          </w:p>
        </w:tc>
      </w:tr>
      <w:tr w:rsidR="007B7B0A" w:rsidRPr="007B7B0A" w14:paraId="448B8730"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5A701B"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37CE0BF0"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5D1A60B5"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ACC54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ITAUSA S.A.</w:t>
            </w:r>
          </w:p>
        </w:tc>
      </w:tr>
      <w:tr w:rsidR="007B7B0A" w:rsidRPr="007B7B0A" w14:paraId="1C39D69D"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FCE71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19658A37"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EB118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0CA01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03D9850A"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411E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R$ 1.250.000.000,00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DEE3E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1250000</w:t>
            </w:r>
          </w:p>
        </w:tc>
      </w:tr>
      <w:tr w:rsidR="007B7B0A" w:rsidRPr="007B7B0A" w14:paraId="5FDA9978"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D170A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15/06/2031</w:t>
            </w:r>
          </w:p>
        </w:tc>
      </w:tr>
      <w:tr w:rsidR="007B7B0A" w:rsidRPr="007B7B0A" w14:paraId="550D3B6D"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3E674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 + 2% a.a. na base 252.</w:t>
            </w:r>
          </w:p>
        </w:tc>
      </w:tr>
      <w:tr w:rsidR="007B7B0A" w:rsidRPr="007B7B0A" w14:paraId="5D83DF40"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ADB19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72FEC76F"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1886F9"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3335EA61"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79"/>
        <w:gridCol w:w="4524"/>
      </w:tblGrid>
      <w:tr w:rsidR="007B7B0A" w:rsidRPr="007B7B0A" w14:paraId="1EB73756"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D6B3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Santander Leasing S.A. Arrendamento Mercantil</w:t>
            </w:r>
          </w:p>
        </w:tc>
      </w:tr>
      <w:tr w:rsidR="007B7B0A" w:rsidRPr="007B7B0A" w14:paraId="2B35859F"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2989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1B3887A6"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3DC6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3C6698"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1</w:t>
            </w:r>
          </w:p>
        </w:tc>
      </w:tr>
      <w:tr w:rsidR="007B7B0A" w:rsidRPr="007B7B0A" w14:paraId="5D9C943D"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B8A825"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R$ 5.000.000.000,00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17802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500000000</w:t>
            </w:r>
          </w:p>
        </w:tc>
      </w:tr>
      <w:tr w:rsidR="007B7B0A" w:rsidRPr="007B7B0A" w14:paraId="3A79911B"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FBED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25/07/2032</w:t>
            </w:r>
          </w:p>
        </w:tc>
      </w:tr>
      <w:tr w:rsidR="007B7B0A" w:rsidRPr="007B7B0A" w14:paraId="47E6DD15"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4C07F7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CDI.</w:t>
            </w:r>
          </w:p>
        </w:tc>
      </w:tr>
      <w:tr w:rsidR="007B7B0A" w:rsidRPr="007B7B0A" w14:paraId="1B0394F0"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BC5B32"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7BE6B8A2"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7573C1"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5D461310"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5C42F63B"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6428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Emissora: </w:t>
            </w:r>
            <w:r w:rsidRPr="007B7B0A">
              <w:rPr>
                <w:rFonts w:asciiTheme="minorHAnsi" w:hAnsiTheme="minorHAnsi" w:cstheme="minorHAnsi"/>
                <w:b/>
                <w:color w:val="222222"/>
                <w:sz w:val="24"/>
                <w:szCs w:val="24"/>
                <w:lang w:eastAsia="en-US"/>
              </w:rPr>
              <w:t>TECNOLOGIA BANCÁRIA S.A.</w:t>
            </w:r>
          </w:p>
        </w:tc>
      </w:tr>
      <w:tr w:rsidR="007B7B0A" w:rsidRPr="007B7B0A" w14:paraId="1498004B"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ED105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7A8EB802"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50034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9B9AC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1</w:t>
            </w:r>
          </w:p>
        </w:tc>
      </w:tr>
      <w:tr w:rsidR="007B7B0A" w:rsidRPr="007B7B0A" w14:paraId="43F47D12"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36298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R$ 700.000.000,00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E2E83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700000</w:t>
            </w:r>
          </w:p>
        </w:tc>
      </w:tr>
      <w:tr w:rsidR="007B7B0A" w:rsidRPr="007B7B0A" w14:paraId="5E778882"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6F009F"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13/12/2022</w:t>
            </w:r>
          </w:p>
        </w:tc>
      </w:tr>
      <w:tr w:rsidR="007B7B0A" w:rsidRPr="007B7B0A" w14:paraId="2AB5CCE9"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BCDEA3"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 + 0,6% a.a. na base 252.</w:t>
            </w:r>
          </w:p>
        </w:tc>
      </w:tr>
      <w:tr w:rsidR="007B7B0A" w:rsidRPr="007B7B0A" w14:paraId="06218FC6"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2DB3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0E728FD5"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565E3"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5C04941A"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7ABF298A"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B28C5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TECNOLOGIA BANCÁRIA S.A.</w:t>
            </w:r>
          </w:p>
        </w:tc>
      </w:tr>
      <w:tr w:rsidR="007B7B0A" w:rsidRPr="007B7B0A" w14:paraId="0E77BCB7"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A992F7"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22419D79"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8F67B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898F0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3</w:t>
            </w:r>
          </w:p>
        </w:tc>
      </w:tr>
      <w:tr w:rsidR="007B7B0A" w:rsidRPr="007B7B0A" w14:paraId="262BED28"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2E3D4"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Volume na Data de Emissão: </w:t>
            </w:r>
            <w:r w:rsidRPr="007B7B0A">
              <w:rPr>
                <w:rFonts w:asciiTheme="minorHAnsi" w:hAnsiTheme="minorHAnsi" w:cstheme="minorHAnsi"/>
                <w:iCs/>
                <w:color w:val="222222"/>
                <w:sz w:val="24"/>
                <w:szCs w:val="24"/>
                <w:lang w:eastAsia="en-US"/>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2B10B0"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20000</w:t>
            </w:r>
          </w:p>
        </w:tc>
      </w:tr>
      <w:tr w:rsidR="007B7B0A" w:rsidRPr="007B7B0A" w14:paraId="730739E3"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35DA5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17/05/2023</w:t>
            </w:r>
          </w:p>
        </w:tc>
      </w:tr>
      <w:tr w:rsidR="007B7B0A" w:rsidRPr="007B7B0A" w14:paraId="210CB875"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744AF79"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 + 0,53% a.a. na base 252.</w:t>
            </w:r>
          </w:p>
        </w:tc>
      </w:tr>
      <w:tr w:rsidR="007B7B0A" w:rsidRPr="007B7B0A" w14:paraId="15422221"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0D31F5"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71291643"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240037"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5047FFA0" w14:textId="77777777" w:rsidR="007B7B0A" w:rsidRPr="007B7B0A" w:rsidRDefault="007B7B0A" w:rsidP="007B7B0A">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69"/>
        <w:gridCol w:w="4534"/>
      </w:tblGrid>
      <w:tr w:rsidR="007B7B0A" w:rsidRPr="007B7B0A" w14:paraId="60ABA805"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267D8E"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Emissora: </w:t>
            </w:r>
            <w:r w:rsidRPr="007B7B0A">
              <w:rPr>
                <w:rFonts w:asciiTheme="minorHAnsi" w:hAnsiTheme="minorHAnsi" w:cstheme="minorHAnsi"/>
                <w:b/>
                <w:color w:val="222222"/>
                <w:sz w:val="24"/>
                <w:szCs w:val="24"/>
                <w:lang w:eastAsia="en-US"/>
              </w:rPr>
              <w:t>Tecnologia Bancária S.A.</w:t>
            </w:r>
          </w:p>
        </w:tc>
      </w:tr>
      <w:tr w:rsidR="007B7B0A" w:rsidRPr="007B7B0A" w14:paraId="70B4D802" w14:textId="77777777" w:rsidTr="004007C1">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59B656"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Ativo: </w:t>
            </w:r>
            <w:r w:rsidRPr="007B7B0A">
              <w:rPr>
                <w:rFonts w:asciiTheme="minorHAnsi" w:hAnsiTheme="minorHAnsi" w:cstheme="minorHAnsi"/>
                <w:b/>
                <w:color w:val="222222"/>
                <w:sz w:val="24"/>
                <w:szCs w:val="24"/>
                <w:lang w:eastAsia="en-US"/>
              </w:rPr>
              <w:t>Debênture</w:t>
            </w:r>
          </w:p>
        </w:tc>
      </w:tr>
      <w:tr w:rsidR="007B7B0A" w:rsidRPr="007B7B0A" w14:paraId="5BF6F291"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CFAB9A"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Série: </w:t>
            </w:r>
            <w:r w:rsidRPr="007B7B0A">
              <w:rPr>
                <w:rFonts w:asciiTheme="minorHAnsi" w:hAnsiTheme="minorHAnsi" w:cstheme="minorHAnsi"/>
                <w:iCs/>
                <w:color w:val="222222"/>
                <w:sz w:val="24"/>
                <w:szCs w:val="24"/>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F71BE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Emissão: </w:t>
            </w:r>
            <w:r w:rsidRPr="007B7B0A">
              <w:rPr>
                <w:rFonts w:asciiTheme="minorHAnsi" w:hAnsiTheme="minorHAnsi" w:cstheme="minorHAnsi"/>
                <w:iCs/>
                <w:color w:val="222222"/>
                <w:sz w:val="24"/>
                <w:szCs w:val="24"/>
                <w:lang w:eastAsia="en-US"/>
              </w:rPr>
              <w:t>4</w:t>
            </w:r>
          </w:p>
        </w:tc>
      </w:tr>
      <w:tr w:rsidR="007B7B0A" w:rsidRPr="007B7B0A" w14:paraId="7DB48E54" w14:textId="77777777" w:rsidTr="004007C1">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4899B"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lastRenderedPageBreak/>
              <w:t xml:space="preserve">Volume na Data de Emissão: </w:t>
            </w:r>
            <w:r w:rsidRPr="007B7B0A">
              <w:rPr>
                <w:rFonts w:asciiTheme="minorHAnsi" w:hAnsiTheme="minorHAnsi" w:cstheme="minorHAnsi"/>
                <w:iCs/>
                <w:color w:val="222222"/>
                <w:sz w:val="24"/>
                <w:szCs w:val="24"/>
                <w:lang w:eastAsia="en-US"/>
              </w:rPr>
              <w:t>R$ 320.000.000,00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DFCC7C"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Quantidade de ativos: </w:t>
            </w:r>
            <w:r w:rsidRPr="007B7B0A">
              <w:rPr>
                <w:rFonts w:asciiTheme="minorHAnsi" w:hAnsiTheme="minorHAnsi" w:cstheme="minorHAnsi"/>
                <w:iCs/>
                <w:color w:val="222222"/>
                <w:sz w:val="24"/>
                <w:szCs w:val="24"/>
                <w:lang w:eastAsia="en-US"/>
              </w:rPr>
              <w:t>320000</w:t>
            </w:r>
          </w:p>
        </w:tc>
      </w:tr>
      <w:tr w:rsidR="007B7B0A" w:rsidRPr="007B7B0A" w14:paraId="32233713" w14:textId="77777777" w:rsidTr="004007C1">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C53231"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 xml:space="preserve">Data de Vencimento: </w:t>
            </w:r>
            <w:r w:rsidRPr="007B7B0A">
              <w:rPr>
                <w:rFonts w:asciiTheme="minorHAnsi" w:hAnsiTheme="minorHAnsi" w:cstheme="minorHAnsi"/>
                <w:iCs/>
                <w:color w:val="222222"/>
                <w:sz w:val="24"/>
                <w:szCs w:val="24"/>
                <w:lang w:eastAsia="en-US"/>
              </w:rPr>
              <w:t>12/04/2024</w:t>
            </w:r>
          </w:p>
        </w:tc>
      </w:tr>
      <w:tr w:rsidR="007B7B0A" w:rsidRPr="007B7B0A" w14:paraId="2B61B9FF" w14:textId="77777777" w:rsidTr="004007C1">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C04B35D" w14:textId="77777777" w:rsidR="007B7B0A" w:rsidRPr="007B7B0A" w:rsidRDefault="007B7B0A" w:rsidP="004007C1">
            <w:pPr>
              <w:rPr>
                <w:rFonts w:asciiTheme="minorHAnsi" w:hAnsiTheme="minorHAnsi" w:cstheme="minorHAnsi"/>
                <w:b/>
                <w:color w:val="222222"/>
                <w:sz w:val="24"/>
                <w:szCs w:val="24"/>
                <w:lang w:eastAsia="en-US"/>
              </w:rPr>
            </w:pPr>
            <w:r w:rsidRPr="007B7B0A">
              <w:rPr>
                <w:rFonts w:asciiTheme="minorHAnsi" w:hAnsiTheme="minorHAnsi" w:cstheme="minorHAnsi"/>
                <w:b/>
                <w:iCs/>
                <w:color w:val="222222"/>
                <w:sz w:val="24"/>
                <w:szCs w:val="24"/>
                <w:lang w:eastAsia="en-US"/>
              </w:rPr>
              <w:t>Taxa de Juros: 100% do CDI + 1,85% a.a. na base 252.</w:t>
            </w:r>
          </w:p>
        </w:tc>
      </w:tr>
      <w:tr w:rsidR="007B7B0A" w:rsidRPr="007B7B0A" w14:paraId="4CF68F85"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2942DA"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Status: </w:t>
            </w:r>
            <w:r w:rsidRPr="007B7B0A">
              <w:rPr>
                <w:rFonts w:asciiTheme="minorHAnsi" w:hAnsiTheme="minorHAnsi" w:cstheme="minorHAnsi"/>
                <w:iCs/>
                <w:color w:val="222222"/>
                <w:sz w:val="24"/>
                <w:szCs w:val="24"/>
                <w:lang w:eastAsia="en-US"/>
              </w:rPr>
              <w:t>ATIVO</w:t>
            </w:r>
          </w:p>
        </w:tc>
      </w:tr>
      <w:tr w:rsidR="007B7B0A" w:rsidRPr="007B7B0A" w14:paraId="7861EFE2" w14:textId="77777777" w:rsidTr="004007C1">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ECB17E" w14:textId="77777777" w:rsidR="007B7B0A" w:rsidRPr="007B7B0A" w:rsidRDefault="007B7B0A" w:rsidP="004007C1">
            <w:pPr>
              <w:jc w:val="both"/>
              <w:rPr>
                <w:rFonts w:asciiTheme="minorHAnsi" w:hAnsiTheme="minorHAnsi" w:cstheme="minorHAnsi"/>
                <w:b/>
                <w:iCs/>
                <w:color w:val="222222"/>
                <w:sz w:val="24"/>
                <w:szCs w:val="24"/>
                <w:lang w:eastAsia="en-US"/>
              </w:rPr>
            </w:pPr>
            <w:r w:rsidRPr="007B7B0A">
              <w:rPr>
                <w:rFonts w:asciiTheme="minorHAnsi" w:hAnsiTheme="minorHAnsi" w:cstheme="minorHAnsi"/>
                <w:b/>
                <w:sz w:val="24"/>
                <w:szCs w:val="24"/>
                <w:lang w:eastAsia="en-US"/>
              </w:rPr>
              <w:t xml:space="preserve">Inadimplementos no período: </w:t>
            </w:r>
            <w:r w:rsidRPr="007B7B0A">
              <w:rPr>
                <w:rFonts w:asciiTheme="minorHAnsi" w:hAnsiTheme="minorHAnsi" w:cstheme="minorHAnsi"/>
                <w:iCs/>
                <w:color w:val="222222"/>
                <w:sz w:val="24"/>
                <w:szCs w:val="24"/>
                <w:lang w:eastAsia="en-US"/>
              </w:rPr>
              <w:t>Não ocorreram inadimplementos no período.</w:t>
            </w:r>
          </w:p>
        </w:tc>
      </w:tr>
    </w:tbl>
    <w:p w14:paraId="42135693" w14:textId="77777777" w:rsidR="003B7F36" w:rsidRPr="007B7B0A" w:rsidRDefault="003B7F36" w:rsidP="003B7F36">
      <w:pPr>
        <w:tabs>
          <w:tab w:val="left" w:pos="3402"/>
        </w:tabs>
        <w:spacing w:after="240" w:line="340" w:lineRule="exact"/>
        <w:jc w:val="center"/>
        <w:rPr>
          <w:rFonts w:asciiTheme="minorHAnsi" w:hAnsiTheme="minorHAnsi" w:cstheme="minorHAnsi"/>
          <w:b/>
          <w:sz w:val="24"/>
          <w:szCs w:val="24"/>
        </w:rPr>
      </w:pPr>
    </w:p>
    <w:p w14:paraId="29340F31" w14:textId="77777777" w:rsidR="00D036FC" w:rsidRPr="00BC2229" w:rsidRDefault="00D036FC" w:rsidP="00D036FC">
      <w:pPr>
        <w:tabs>
          <w:tab w:val="left" w:pos="3402"/>
        </w:tabs>
        <w:overflowPunct w:val="0"/>
        <w:autoSpaceDE w:val="0"/>
        <w:autoSpaceDN w:val="0"/>
        <w:adjustRightInd w:val="0"/>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t>* * * *</w:t>
      </w:r>
    </w:p>
    <w:p w14:paraId="4D3795F4" w14:textId="0C682F0D" w:rsidR="00674967" w:rsidRPr="00BC2229" w:rsidRDefault="00674967" w:rsidP="00D036FC">
      <w:pPr>
        <w:tabs>
          <w:tab w:val="left" w:pos="3402"/>
        </w:tabs>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br w:type="page"/>
      </w:r>
    </w:p>
    <w:p w14:paraId="3FC035E9" w14:textId="6989A553" w:rsidR="00674967" w:rsidRPr="00BC2229" w:rsidRDefault="00674967" w:rsidP="00674967">
      <w:pPr>
        <w:tabs>
          <w:tab w:val="left" w:pos="3402"/>
        </w:tabs>
        <w:spacing w:after="240" w:line="340" w:lineRule="exact"/>
        <w:jc w:val="center"/>
        <w:rPr>
          <w:rFonts w:asciiTheme="minorHAnsi" w:hAnsiTheme="minorHAnsi" w:cstheme="minorHAnsi"/>
          <w:b/>
          <w:sz w:val="24"/>
          <w:szCs w:val="24"/>
          <w:u w:val="single"/>
        </w:rPr>
      </w:pPr>
      <w:r w:rsidRPr="00BC2229">
        <w:rPr>
          <w:rFonts w:asciiTheme="minorHAnsi" w:hAnsiTheme="minorHAnsi" w:cstheme="minorHAnsi"/>
          <w:b/>
          <w:sz w:val="24"/>
          <w:szCs w:val="24"/>
          <w:u w:val="single"/>
        </w:rPr>
        <w:lastRenderedPageBreak/>
        <w:t>ANEXO II</w:t>
      </w:r>
    </w:p>
    <w:p w14:paraId="13E1C677" w14:textId="1C7B191F" w:rsidR="00E17C74" w:rsidRPr="00BC2229" w:rsidRDefault="00674967" w:rsidP="00D036FC">
      <w:pPr>
        <w:tabs>
          <w:tab w:val="left" w:pos="3402"/>
        </w:tabs>
        <w:spacing w:after="240" w:line="340" w:lineRule="exact"/>
        <w:jc w:val="center"/>
        <w:rPr>
          <w:rFonts w:asciiTheme="minorHAnsi" w:hAnsiTheme="minorHAnsi" w:cstheme="minorHAnsi"/>
          <w:b/>
          <w:sz w:val="24"/>
          <w:szCs w:val="24"/>
        </w:rPr>
      </w:pPr>
      <w:r w:rsidRPr="00BC2229">
        <w:rPr>
          <w:rFonts w:asciiTheme="minorHAnsi" w:hAnsiTheme="minorHAnsi" w:cstheme="minorHAnsi"/>
          <w:b/>
          <w:sz w:val="24"/>
          <w:szCs w:val="24"/>
        </w:rPr>
        <w:t>Organograma da Emissora após a implementação da Reorganização Societária</w:t>
      </w:r>
    </w:p>
    <w:p w14:paraId="2B396829" w14:textId="708BFA37" w:rsidR="00674967" w:rsidRPr="00C578C1" w:rsidRDefault="002D12E4" w:rsidP="00D036FC">
      <w:pPr>
        <w:tabs>
          <w:tab w:val="left" w:pos="3402"/>
        </w:tabs>
        <w:spacing w:after="240" w:line="340" w:lineRule="exact"/>
        <w:jc w:val="center"/>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63360" behindDoc="0" locked="0" layoutInCell="1" allowOverlap="1" wp14:anchorId="16F45913" wp14:editId="6B520AE7">
            <wp:simplePos x="0" y="0"/>
            <wp:positionH relativeFrom="column">
              <wp:posOffset>681990</wp:posOffset>
            </wp:positionH>
            <wp:positionV relativeFrom="paragraph">
              <wp:posOffset>82550</wp:posOffset>
            </wp:positionV>
            <wp:extent cx="4552950" cy="5915025"/>
            <wp:effectExtent l="0" t="0" r="0" b="9525"/>
            <wp:wrapSquare wrapText="bothSides"/>
            <wp:docPr id="5" name="Imagem 5"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com confiança média"/>
                    <pic:cNvPicPr/>
                  </pic:nvPicPr>
                  <pic:blipFill>
                    <a:blip r:embed="rId21"/>
                    <a:stretch>
                      <a:fillRect/>
                    </a:stretch>
                  </pic:blipFill>
                  <pic:spPr>
                    <a:xfrm>
                      <a:off x="0" y="0"/>
                      <a:ext cx="4552950" cy="5915025"/>
                    </a:xfrm>
                    <a:prstGeom prst="rect">
                      <a:avLst/>
                    </a:prstGeom>
                  </pic:spPr>
                </pic:pic>
              </a:graphicData>
            </a:graphic>
          </wp:anchor>
        </w:drawing>
      </w:r>
      <w:r w:rsidRPr="00C578C1" w:rsidDel="002D12E4">
        <w:rPr>
          <w:rFonts w:asciiTheme="minorHAnsi" w:hAnsiTheme="minorHAnsi" w:cstheme="minorHAnsi"/>
          <w:bCs/>
          <w:sz w:val="24"/>
          <w:szCs w:val="24"/>
        </w:rPr>
        <w:t xml:space="preserve"> </w:t>
      </w:r>
    </w:p>
    <w:p w14:paraId="1C677D16" w14:textId="782303DE" w:rsidR="00BC2229" w:rsidRPr="002D12E4" w:rsidRDefault="00BC2229" w:rsidP="002D12E4">
      <w:pPr>
        <w:tabs>
          <w:tab w:val="left" w:pos="3402"/>
        </w:tabs>
        <w:spacing w:after="240" w:line="340" w:lineRule="exact"/>
        <w:rPr>
          <w:rFonts w:asciiTheme="minorHAnsi" w:hAnsiTheme="minorHAnsi" w:cstheme="minorHAnsi"/>
          <w:bCs/>
          <w:sz w:val="24"/>
          <w:szCs w:val="24"/>
        </w:rPr>
      </w:pPr>
      <w:r w:rsidRPr="002D12E4">
        <w:rPr>
          <w:rFonts w:asciiTheme="minorHAnsi" w:hAnsiTheme="minorHAnsi" w:cstheme="minorHAnsi"/>
          <w:bCs/>
          <w:sz w:val="24"/>
          <w:szCs w:val="24"/>
        </w:rPr>
        <w:br w:type="page"/>
      </w:r>
    </w:p>
    <w:p w14:paraId="09EBA121" w14:textId="0E387D68" w:rsidR="0045086B" w:rsidRDefault="0045086B" w:rsidP="0045086B">
      <w:pPr>
        <w:spacing w:after="240" w:line="340" w:lineRule="exact"/>
        <w:jc w:val="center"/>
        <w:rPr>
          <w:rFonts w:asciiTheme="minorHAnsi" w:hAnsiTheme="minorHAnsi" w:cstheme="minorHAnsi"/>
          <w:b/>
          <w:sz w:val="24"/>
          <w:szCs w:val="24"/>
          <w:u w:val="single"/>
        </w:rPr>
      </w:pPr>
      <w:r w:rsidRPr="00F57782">
        <w:rPr>
          <w:rFonts w:asciiTheme="minorHAnsi" w:hAnsiTheme="minorHAnsi" w:cstheme="minorHAnsi"/>
          <w:noProof/>
        </w:rPr>
        <w:lastRenderedPageBreak/>
        <w:drawing>
          <wp:anchor distT="0" distB="0" distL="114300" distR="114300" simplePos="0" relativeHeight="251671552" behindDoc="0" locked="0" layoutInCell="1" allowOverlap="1" wp14:anchorId="72B86356" wp14:editId="282FC31E">
            <wp:simplePos x="0" y="0"/>
            <wp:positionH relativeFrom="margin">
              <wp:align>left</wp:align>
            </wp:positionH>
            <wp:positionV relativeFrom="paragraph">
              <wp:posOffset>552</wp:posOffset>
            </wp:positionV>
            <wp:extent cx="1152940" cy="659010"/>
            <wp:effectExtent l="0" t="0" r="0" b="8255"/>
            <wp:wrapSquare wrapText="bothSides"/>
            <wp:docPr id="6" name="Imagem 6"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Interface gráfica do usuári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940" cy="659010"/>
                    </a:xfrm>
                    <a:prstGeom prst="rect">
                      <a:avLst/>
                    </a:prstGeom>
                    <a:noFill/>
                    <a:ln>
                      <a:noFill/>
                    </a:ln>
                  </pic:spPr>
                </pic:pic>
              </a:graphicData>
            </a:graphic>
          </wp:anchor>
        </w:drawing>
      </w:r>
    </w:p>
    <w:p w14:paraId="69AAF313" w14:textId="77E5D618" w:rsidR="0045086B" w:rsidRDefault="0045086B" w:rsidP="0045086B">
      <w:pPr>
        <w:spacing w:after="240" w:line="340" w:lineRule="exact"/>
        <w:jc w:val="center"/>
        <w:rPr>
          <w:rFonts w:asciiTheme="minorHAnsi" w:hAnsiTheme="minorHAnsi" w:cstheme="minorHAnsi"/>
          <w:b/>
          <w:sz w:val="24"/>
          <w:szCs w:val="24"/>
          <w:u w:val="single"/>
        </w:rPr>
      </w:pPr>
    </w:p>
    <w:p w14:paraId="4BD8A0D1" w14:textId="373F309B" w:rsidR="00BC2229" w:rsidRPr="00BC2229" w:rsidRDefault="00BC2229" w:rsidP="00BC2229">
      <w:pPr>
        <w:tabs>
          <w:tab w:val="left" w:pos="3402"/>
        </w:tabs>
        <w:spacing w:after="240" w:line="340" w:lineRule="exact"/>
        <w:jc w:val="center"/>
        <w:rPr>
          <w:rFonts w:asciiTheme="minorHAnsi" w:hAnsiTheme="minorHAnsi" w:cstheme="minorHAnsi"/>
          <w:b/>
          <w:sz w:val="24"/>
          <w:szCs w:val="24"/>
          <w:u w:val="single"/>
        </w:rPr>
      </w:pPr>
      <w:r w:rsidRPr="00BC2229">
        <w:rPr>
          <w:rFonts w:asciiTheme="minorHAnsi" w:hAnsiTheme="minorHAnsi" w:cstheme="minorHAnsi"/>
          <w:b/>
          <w:sz w:val="24"/>
          <w:szCs w:val="24"/>
          <w:u w:val="single"/>
        </w:rPr>
        <w:t>ANEXO III</w:t>
      </w:r>
    </w:p>
    <w:p w14:paraId="2AC5B31B" w14:textId="77777777" w:rsidR="00282AE2" w:rsidRPr="00BC2229" w:rsidRDefault="00282AE2" w:rsidP="00282AE2">
      <w:pPr>
        <w:tabs>
          <w:tab w:val="left" w:pos="3402"/>
        </w:tabs>
        <w:spacing w:after="240" w:line="340" w:lineRule="exact"/>
        <w:jc w:val="center"/>
        <w:rPr>
          <w:rFonts w:asciiTheme="minorHAnsi" w:hAnsiTheme="minorHAnsi" w:cstheme="minorHAnsi"/>
          <w:b/>
          <w:sz w:val="24"/>
          <w:szCs w:val="24"/>
        </w:rPr>
      </w:pPr>
      <w:r>
        <w:rPr>
          <w:rFonts w:asciiTheme="minorHAnsi" w:hAnsiTheme="minorHAnsi" w:cstheme="minorHAnsi"/>
          <w:b/>
          <w:sz w:val="24"/>
          <w:szCs w:val="24"/>
        </w:rPr>
        <w:t>Modelo</w:t>
      </w:r>
      <w:r w:rsidRPr="00BC2229">
        <w:rPr>
          <w:rFonts w:asciiTheme="minorHAnsi" w:hAnsiTheme="minorHAnsi" w:cstheme="minorHAnsi"/>
          <w:b/>
          <w:sz w:val="24"/>
          <w:szCs w:val="24"/>
        </w:rPr>
        <w:t xml:space="preserve"> de Aditamento à Escritura de Emissão</w:t>
      </w:r>
    </w:p>
    <w:p w14:paraId="7D74CCE0" w14:textId="77777777" w:rsidR="00282AE2" w:rsidRPr="00BC2229" w:rsidRDefault="00282AE2" w:rsidP="00282AE2">
      <w:pPr>
        <w:pStyle w:val="CM13"/>
        <w:widowControl/>
        <w:spacing w:after="240" w:line="340" w:lineRule="exact"/>
        <w:jc w:val="both"/>
        <w:rPr>
          <w:rFonts w:asciiTheme="minorHAnsi" w:hAnsiTheme="minorHAnsi" w:cstheme="minorHAnsi"/>
          <w:color w:val="000000"/>
        </w:rPr>
      </w:pPr>
      <w:r>
        <w:rPr>
          <w:rFonts w:asciiTheme="minorHAnsi" w:hAnsiTheme="minorHAnsi" w:cstheme="minorHAnsi"/>
          <w:b/>
          <w:bCs/>
          <w:smallCaps/>
          <w:color w:val="000000"/>
        </w:rPr>
        <w:t>[</w:t>
      </w:r>
      <w:r w:rsidRPr="008E5061">
        <w:rPr>
          <w:rFonts w:asciiTheme="minorHAnsi" w:hAnsiTheme="minorHAnsi" w:cstheme="minorHAnsi"/>
          <w:b/>
          <w:bCs/>
          <w:smallCaps/>
          <w:color w:val="000000"/>
          <w:highlight w:val="yellow"/>
        </w:rPr>
        <w:t>=</w:t>
      </w:r>
      <w:r>
        <w:rPr>
          <w:rFonts w:asciiTheme="minorHAnsi" w:hAnsiTheme="minorHAnsi" w:cstheme="minorHAnsi"/>
          <w:b/>
          <w:bCs/>
          <w:smallCaps/>
          <w:color w:val="000000"/>
        </w:rPr>
        <w:t xml:space="preserve">] ADITAMENTO AO </w:t>
      </w:r>
      <w:r w:rsidRPr="00BC2229">
        <w:rPr>
          <w:rFonts w:asciiTheme="minorHAnsi" w:hAnsiTheme="minorHAnsi" w:cstheme="minorHAnsi"/>
          <w:b/>
          <w:bCs/>
          <w:smallCaps/>
          <w:color w:val="000000"/>
        </w:rPr>
        <w:t>INSTRUMENTO PARTICULAR DE</w:t>
      </w:r>
      <w:r w:rsidRPr="00BC2229">
        <w:rPr>
          <w:rFonts w:asciiTheme="minorHAnsi" w:hAnsiTheme="minorHAnsi" w:cstheme="minorHAnsi"/>
          <w:b/>
          <w:smallCaps/>
        </w:rPr>
        <w:t xml:space="preserve"> </w:t>
      </w:r>
      <w:r w:rsidRPr="00BC2229">
        <w:rPr>
          <w:rFonts w:asciiTheme="minorHAnsi" w:hAnsiTheme="minorHAnsi" w:cstheme="minorHAnsi"/>
          <w:b/>
          <w:bCs/>
          <w:smallCaps/>
          <w:color w:val="000000"/>
        </w:rPr>
        <w:t>ESCRITURA DA 5ª (QUINTA) EMISSÃO DE DEBÊNTURES SIMPLES, NÃO CONVERSÍVEIS EM AÇÕES, EM SÉRIE ÚNICA, DA ESPÉCIE QUIROGRAFÁRIA,</w:t>
      </w:r>
      <w:r>
        <w:rPr>
          <w:rFonts w:asciiTheme="minorHAnsi" w:hAnsiTheme="minorHAnsi" w:cstheme="minorHAnsi"/>
          <w:b/>
          <w:bCs/>
          <w:smallCaps/>
          <w:color w:val="000000"/>
        </w:rPr>
        <w:t xml:space="preserve"> </w:t>
      </w:r>
      <w:r w:rsidRPr="00BC2229">
        <w:rPr>
          <w:rFonts w:asciiTheme="minorHAnsi" w:hAnsiTheme="minorHAnsi" w:cstheme="minorHAnsi"/>
          <w:b/>
          <w:bCs/>
          <w:smallCaps/>
          <w:color w:val="000000"/>
        </w:rPr>
        <w:t>COM ESFORÇOS RESTRITOS DE DISTRIBUIÇÃO, DA TECNOLOGIA BANCÁRIA S.A.</w:t>
      </w:r>
    </w:p>
    <w:p w14:paraId="04E4A4D1" w14:textId="77777777" w:rsidR="00282AE2" w:rsidRPr="00BC2229" w:rsidRDefault="00282AE2" w:rsidP="00282AE2">
      <w:pPr>
        <w:pStyle w:val="CM13"/>
        <w:widowControl/>
        <w:spacing w:after="240" w:line="340" w:lineRule="exact"/>
        <w:jc w:val="both"/>
        <w:rPr>
          <w:rFonts w:asciiTheme="minorHAnsi" w:hAnsiTheme="minorHAnsi" w:cstheme="minorHAnsi"/>
          <w:color w:val="000000"/>
        </w:rPr>
      </w:pPr>
      <w:r w:rsidRPr="00BC2229">
        <w:rPr>
          <w:rFonts w:asciiTheme="minorHAnsi" w:hAnsiTheme="minorHAnsi" w:cstheme="minorHAnsi"/>
          <w:color w:val="000000"/>
        </w:rPr>
        <w:t xml:space="preserve">Por este instrumento, as partes abaixo qualificadas: </w:t>
      </w:r>
    </w:p>
    <w:p w14:paraId="529387B8" w14:textId="77777777" w:rsidR="00282AE2" w:rsidRPr="002C0D57" w:rsidRDefault="00282AE2" w:rsidP="00282AE2">
      <w:pPr>
        <w:pStyle w:val="Parties"/>
        <w:numPr>
          <w:ilvl w:val="0"/>
          <w:numId w:val="20"/>
        </w:numPr>
        <w:spacing w:after="240" w:line="340" w:lineRule="exact"/>
        <w:rPr>
          <w:rFonts w:asciiTheme="minorHAnsi" w:hAnsiTheme="minorHAnsi" w:cstheme="minorHAnsi"/>
          <w:sz w:val="24"/>
          <w:szCs w:val="24"/>
        </w:rPr>
      </w:pPr>
      <w:r w:rsidRPr="002C0D57">
        <w:rPr>
          <w:rFonts w:asciiTheme="minorHAnsi" w:eastAsia="Times New Roman" w:hAnsiTheme="minorHAnsi" w:cstheme="minorHAnsi"/>
          <w:b/>
          <w:smallCaps/>
          <w:color w:val="000000"/>
          <w:sz w:val="24"/>
          <w:szCs w:val="24"/>
        </w:rPr>
        <w:t>TECNOLOGIA BANCÁRIA S.A.</w:t>
      </w:r>
      <w:r w:rsidRPr="002C0D57">
        <w:rPr>
          <w:rFonts w:asciiTheme="minorHAnsi" w:hAnsiTheme="minorHAnsi" w:cstheme="minorHAnsi"/>
          <w:sz w:val="24"/>
          <w:szCs w:val="24"/>
        </w:rPr>
        <w:t>, sociedade por ações sem registro de companhia aberta perante à Comissão de Valores Mobiliários (“</w:t>
      </w:r>
      <w:r w:rsidRPr="002C0D57">
        <w:rPr>
          <w:rFonts w:asciiTheme="minorHAnsi" w:hAnsiTheme="minorHAnsi" w:cstheme="minorHAnsi"/>
          <w:sz w:val="24"/>
          <w:szCs w:val="24"/>
          <w:u w:val="single"/>
        </w:rPr>
        <w:t>CVM</w:t>
      </w:r>
      <w:r w:rsidRPr="002C0D57">
        <w:rPr>
          <w:rFonts w:asciiTheme="minorHAnsi" w:hAnsiTheme="minorHAnsi" w:cstheme="minorHAnsi"/>
          <w:sz w:val="24"/>
          <w:szCs w:val="24"/>
        </w:rPr>
        <w:t>”), com sede na Rua Bonnard (Green Valley I), 980, Bloco 1, Nível 3, Bloco 2 - Níveis 4, 5 e 6, Bloco 3 - Nível 6 e Bloco 4 - Nível 3, Alphaville Empresarial, CEP 06465-134, na cidade de Barueri, Estado de São Paulo, inscrita no Cadastro Nacional da Pessoa Jurídica do Ministério da Economia (“</w:t>
      </w:r>
      <w:r w:rsidRPr="002C0D57">
        <w:rPr>
          <w:rFonts w:asciiTheme="minorHAnsi" w:hAnsiTheme="minorHAnsi" w:cstheme="minorHAnsi"/>
          <w:sz w:val="24"/>
          <w:szCs w:val="24"/>
          <w:u w:val="single"/>
        </w:rPr>
        <w:t>CNPJ/ME</w:t>
      </w:r>
      <w:r w:rsidRPr="002C0D57">
        <w:rPr>
          <w:rFonts w:asciiTheme="minorHAnsi" w:hAnsiTheme="minorHAnsi" w:cstheme="minorHAnsi"/>
          <w:sz w:val="24"/>
          <w:szCs w:val="24"/>
        </w:rPr>
        <w:t>”) sob o nº 51.427.102/0001-29 e com seus atos constitutivos devidamente arquivados na Junta Comercial do Estado de São Paulo (“</w:t>
      </w:r>
      <w:r w:rsidRPr="002C0D57">
        <w:rPr>
          <w:rFonts w:asciiTheme="minorHAnsi" w:hAnsiTheme="minorHAnsi" w:cstheme="minorHAnsi"/>
          <w:sz w:val="24"/>
          <w:szCs w:val="24"/>
          <w:u w:val="single"/>
        </w:rPr>
        <w:t>JUCESP</w:t>
      </w:r>
      <w:r w:rsidRPr="002C0D57">
        <w:rPr>
          <w:rFonts w:asciiTheme="minorHAnsi" w:hAnsiTheme="minorHAnsi" w:cstheme="minorHAnsi"/>
          <w:sz w:val="24"/>
          <w:szCs w:val="24"/>
        </w:rPr>
        <w:t>”) sob o NIRE nº 35.300.092.457, neste ato representada na forma de seu estatuto social (“</w:t>
      </w:r>
      <w:r w:rsidRPr="002C0D57">
        <w:rPr>
          <w:rFonts w:asciiTheme="minorHAnsi" w:hAnsiTheme="minorHAnsi" w:cstheme="minorHAnsi"/>
          <w:sz w:val="24"/>
          <w:szCs w:val="24"/>
          <w:u w:val="single"/>
        </w:rPr>
        <w:t>Emissora</w:t>
      </w:r>
      <w:r w:rsidRPr="002C0D57">
        <w:rPr>
          <w:rFonts w:asciiTheme="minorHAnsi" w:hAnsiTheme="minorHAnsi" w:cstheme="minorHAnsi"/>
          <w:sz w:val="24"/>
          <w:szCs w:val="24"/>
        </w:rPr>
        <w:t>”); e</w:t>
      </w:r>
    </w:p>
    <w:p w14:paraId="00CA749D" w14:textId="77777777" w:rsidR="00282AE2" w:rsidRDefault="00282AE2" w:rsidP="00282AE2">
      <w:pPr>
        <w:pStyle w:val="Parties"/>
        <w:spacing w:after="240" w:line="340" w:lineRule="exact"/>
        <w:rPr>
          <w:rFonts w:asciiTheme="minorHAnsi" w:hAnsiTheme="minorHAnsi" w:cstheme="minorHAnsi"/>
          <w:sz w:val="24"/>
          <w:szCs w:val="24"/>
        </w:rPr>
      </w:pPr>
      <w:r w:rsidRPr="00BC2229">
        <w:rPr>
          <w:rFonts w:asciiTheme="minorHAnsi" w:eastAsia="Times New Roman" w:hAnsiTheme="minorHAnsi" w:cstheme="minorHAnsi"/>
          <w:b/>
          <w:smallCaps/>
          <w:color w:val="000000"/>
          <w:sz w:val="24"/>
          <w:szCs w:val="24"/>
        </w:rPr>
        <w:t>OLIVEIRA TRUST DISTRIBUIDORA DE TÍTULOS E VALORES MOBILIÁRIOS S.A.</w:t>
      </w:r>
      <w:r w:rsidRPr="00BC2229">
        <w:rPr>
          <w:rFonts w:asciiTheme="minorHAnsi" w:hAnsiTheme="minorHAnsi" w:cstheme="minorHAnsi"/>
          <w:sz w:val="24"/>
          <w:szCs w:val="24"/>
        </w:rPr>
        <w:t>, instituição financeira com sede na Avenida das Américas, 3.434, Bloco 07, Grupo 201, CEP 22640-102, na cidade do Rio de Janeiro, Estado do Rio de Janeiro, inscrita no CNPJ/ME sob o nº 36.113.876/0001-91, representando a comunhão de titulares das Debêntures (conforme definido abaixo) objeto da presente Escritura de Emissão (conforme definido abaixo), neste ato representada na forma de seu estatuto social</w:t>
      </w:r>
      <w:r w:rsidRPr="00BC2229">
        <w:rPr>
          <w:rFonts w:asciiTheme="minorHAnsi" w:hAnsiTheme="minorHAnsi" w:cstheme="minorHAnsi"/>
          <w:b/>
          <w:sz w:val="24"/>
          <w:szCs w:val="24"/>
        </w:rPr>
        <w:t xml:space="preserve"> </w:t>
      </w:r>
      <w:r w:rsidRPr="00BC2229">
        <w:rPr>
          <w:rFonts w:asciiTheme="minorHAnsi" w:hAnsiTheme="minorHAnsi" w:cstheme="minorHAnsi"/>
          <w:sz w:val="24"/>
          <w:szCs w:val="24"/>
        </w:rPr>
        <w:t>(“</w:t>
      </w:r>
      <w:r w:rsidRPr="00BC2229">
        <w:rPr>
          <w:rFonts w:asciiTheme="minorHAnsi" w:hAnsiTheme="minorHAnsi" w:cstheme="minorHAnsi"/>
          <w:sz w:val="24"/>
          <w:szCs w:val="24"/>
          <w:u w:val="single"/>
        </w:rPr>
        <w:t>Agente Fiduciário</w:t>
      </w:r>
      <w:r w:rsidRPr="00BC2229">
        <w:rPr>
          <w:rFonts w:asciiTheme="minorHAnsi" w:hAnsiTheme="minorHAnsi" w:cstheme="minorHAnsi"/>
          <w:sz w:val="24"/>
          <w:szCs w:val="24"/>
        </w:rPr>
        <w:t>”</w:t>
      </w:r>
      <w:r>
        <w:rPr>
          <w:rFonts w:asciiTheme="minorHAnsi" w:hAnsiTheme="minorHAnsi" w:cstheme="minorHAnsi"/>
          <w:sz w:val="24"/>
          <w:szCs w:val="24"/>
        </w:rPr>
        <w:t>);</w:t>
      </w:r>
    </w:p>
    <w:p w14:paraId="71E86B8C" w14:textId="77777777" w:rsidR="00282AE2" w:rsidRDefault="00282AE2" w:rsidP="00282AE2">
      <w:pPr>
        <w:pStyle w:val="Parties"/>
        <w:numPr>
          <w:ilvl w:val="0"/>
          <w:numId w:val="0"/>
        </w:numPr>
        <w:spacing w:after="240" w:line="340" w:lineRule="exact"/>
        <w:rPr>
          <w:rFonts w:asciiTheme="minorHAnsi" w:eastAsia="Times New Roman" w:hAnsiTheme="minorHAnsi" w:cstheme="minorHAnsi"/>
          <w:bCs w:val="0"/>
          <w:sz w:val="24"/>
          <w:szCs w:val="24"/>
        </w:rPr>
      </w:pPr>
      <w:r>
        <w:rPr>
          <w:rFonts w:asciiTheme="minorHAnsi" w:eastAsia="Times New Roman" w:hAnsiTheme="minorHAnsi" w:cstheme="minorHAnsi"/>
          <w:bCs w:val="0"/>
          <w:sz w:val="24"/>
          <w:szCs w:val="24"/>
        </w:rPr>
        <w:t>e a</w:t>
      </w:r>
      <w:r w:rsidRPr="00051057">
        <w:rPr>
          <w:rFonts w:asciiTheme="minorHAnsi" w:eastAsia="Times New Roman" w:hAnsiTheme="minorHAnsi" w:cstheme="minorHAnsi"/>
          <w:bCs w:val="0"/>
          <w:sz w:val="24"/>
          <w:szCs w:val="24"/>
        </w:rPr>
        <w:t>inda</w:t>
      </w:r>
      <w:r>
        <w:rPr>
          <w:rFonts w:asciiTheme="minorHAnsi" w:eastAsia="Times New Roman" w:hAnsiTheme="minorHAnsi" w:cstheme="minorHAnsi"/>
          <w:bCs w:val="0"/>
          <w:sz w:val="24"/>
          <w:szCs w:val="24"/>
        </w:rPr>
        <w:t>, na qualidade de Fiadores (conforme definido abaixo), respondendo de maneira irrevogável e irretratável, como devedores solidários e principais pagadores, pelo cumprimento de todas as obrigações atinentes à Escritura de Emissão, assumidas pela Emissora, até sua plena liquidação:</w:t>
      </w:r>
    </w:p>
    <w:p w14:paraId="7C72C2C2" w14:textId="77777777" w:rsidR="00282AE2" w:rsidRDefault="00282AE2" w:rsidP="00282AE2">
      <w:pPr>
        <w:pStyle w:val="Parties"/>
        <w:spacing w:after="240" w:line="340" w:lineRule="exact"/>
        <w:rPr>
          <w:rFonts w:asciiTheme="minorHAnsi" w:eastAsia="Times New Roman" w:hAnsiTheme="minorHAnsi" w:cstheme="minorHAnsi"/>
          <w:bCs w:val="0"/>
          <w:sz w:val="24"/>
          <w:szCs w:val="24"/>
        </w:rPr>
      </w:pPr>
      <w:r>
        <w:rPr>
          <w:rFonts w:asciiTheme="minorHAnsi" w:eastAsia="Times New Roman" w:hAnsiTheme="minorHAnsi" w:cstheme="minorHAnsi"/>
          <w:b/>
          <w:sz w:val="24"/>
          <w:szCs w:val="24"/>
        </w:rPr>
        <w:t>TBNET COMÉRCIO, LOCAÇÃO E ADMINISTRAÇÃO LTDA.</w:t>
      </w:r>
      <w:r>
        <w:rPr>
          <w:rFonts w:asciiTheme="minorHAnsi" w:eastAsia="Times New Roman" w:hAnsiTheme="minorHAnsi" w:cstheme="minorHAnsi"/>
          <w:bCs w:val="0"/>
          <w:sz w:val="24"/>
          <w:szCs w:val="24"/>
        </w:rPr>
        <w:t xml:space="preserve">, sociedade limitada, com sede na Rua Bonnard (Green Valley I), nº 980. Bloco 4, Nível 4, CEP 06465-134, na cidade da </w:t>
      </w:r>
      <w:r>
        <w:rPr>
          <w:rFonts w:asciiTheme="minorHAnsi" w:eastAsia="Times New Roman" w:hAnsiTheme="minorHAnsi" w:cstheme="minorHAnsi"/>
          <w:bCs w:val="0"/>
          <w:sz w:val="24"/>
          <w:szCs w:val="24"/>
        </w:rPr>
        <w:lastRenderedPageBreak/>
        <w:t>Barueri, Estado de São Paulo, inscrita no CNPJ/ME sob o nº 02.954.620/0001-95, neste ato representada na forma de seu contrato social (“</w:t>
      </w:r>
      <w:r>
        <w:rPr>
          <w:rFonts w:asciiTheme="minorHAnsi" w:eastAsia="Times New Roman" w:hAnsiTheme="minorHAnsi" w:cstheme="minorHAnsi"/>
          <w:bCs w:val="0"/>
          <w:sz w:val="24"/>
          <w:szCs w:val="24"/>
          <w:u w:val="single"/>
        </w:rPr>
        <w:t>TBNet</w:t>
      </w:r>
      <w:r>
        <w:rPr>
          <w:rFonts w:asciiTheme="minorHAnsi" w:eastAsia="Times New Roman" w:hAnsiTheme="minorHAnsi" w:cstheme="minorHAnsi"/>
          <w:bCs w:val="0"/>
          <w:sz w:val="24"/>
          <w:szCs w:val="24"/>
        </w:rPr>
        <w:t>”);</w:t>
      </w:r>
    </w:p>
    <w:p w14:paraId="59A67D3E" w14:textId="77777777" w:rsidR="00282AE2" w:rsidRDefault="00282AE2" w:rsidP="00282AE2">
      <w:pPr>
        <w:pStyle w:val="Parties"/>
        <w:spacing w:after="240" w:line="340" w:lineRule="exact"/>
        <w:rPr>
          <w:rFonts w:asciiTheme="minorHAnsi" w:eastAsia="Times New Roman" w:hAnsiTheme="minorHAnsi" w:cstheme="minorHAnsi"/>
          <w:bCs w:val="0"/>
          <w:sz w:val="24"/>
          <w:szCs w:val="24"/>
        </w:rPr>
      </w:pPr>
      <w:r>
        <w:rPr>
          <w:rFonts w:asciiTheme="minorHAnsi" w:eastAsia="Times New Roman" w:hAnsiTheme="minorHAnsi" w:cstheme="minorHAnsi"/>
          <w:b/>
          <w:sz w:val="24"/>
          <w:szCs w:val="24"/>
        </w:rPr>
        <w:t>TECBAN SERVIÇOS INTEGRADOS LTDA.</w:t>
      </w:r>
      <w:r>
        <w:rPr>
          <w:rFonts w:asciiTheme="minorHAnsi" w:eastAsia="Times New Roman" w:hAnsiTheme="minorHAnsi" w:cstheme="minorHAnsi"/>
          <w:bCs w:val="0"/>
          <w:sz w:val="24"/>
          <w:szCs w:val="24"/>
        </w:rPr>
        <w:t xml:space="preserve">, sociedade limitada, com sede na Rua José </w:t>
      </w:r>
      <w:proofErr w:type="spellStart"/>
      <w:r>
        <w:rPr>
          <w:rFonts w:asciiTheme="minorHAnsi" w:eastAsia="Times New Roman" w:hAnsiTheme="minorHAnsi" w:cstheme="minorHAnsi"/>
          <w:bCs w:val="0"/>
          <w:sz w:val="24"/>
          <w:szCs w:val="24"/>
        </w:rPr>
        <w:t>Semião</w:t>
      </w:r>
      <w:proofErr w:type="spellEnd"/>
      <w:r>
        <w:rPr>
          <w:rFonts w:asciiTheme="minorHAnsi" w:eastAsia="Times New Roman" w:hAnsiTheme="minorHAnsi" w:cstheme="minorHAnsi"/>
          <w:bCs w:val="0"/>
          <w:sz w:val="24"/>
          <w:szCs w:val="24"/>
        </w:rPr>
        <w:t xml:space="preserve"> Rodrigues Agostinho, nº 1370, Galpão 31, 32 e 33, CEP 06833-370, na cidade de Embu das Artes, Estado de São Paulo, inscrita no CNPJ/ME sob o nº 40.107.944/0001-87, neste ato representada na forma de seu contrato social (“</w:t>
      </w:r>
      <w:r>
        <w:rPr>
          <w:rFonts w:asciiTheme="minorHAnsi" w:eastAsia="Times New Roman" w:hAnsiTheme="minorHAnsi" w:cstheme="minorHAnsi"/>
          <w:bCs w:val="0"/>
          <w:sz w:val="24"/>
          <w:szCs w:val="24"/>
          <w:u w:val="single"/>
        </w:rPr>
        <w:t>TBSI</w:t>
      </w:r>
      <w:r>
        <w:rPr>
          <w:rFonts w:asciiTheme="minorHAnsi" w:eastAsia="Times New Roman" w:hAnsiTheme="minorHAnsi" w:cstheme="minorHAnsi"/>
          <w:bCs w:val="0"/>
          <w:sz w:val="24"/>
          <w:szCs w:val="24"/>
        </w:rPr>
        <w:t>”);</w:t>
      </w:r>
    </w:p>
    <w:p w14:paraId="631F9B99" w14:textId="77777777" w:rsidR="00282AE2" w:rsidRDefault="00282AE2" w:rsidP="00282AE2">
      <w:pPr>
        <w:pStyle w:val="Parties"/>
        <w:spacing w:after="240" w:line="340" w:lineRule="exact"/>
        <w:rPr>
          <w:rFonts w:asciiTheme="minorHAnsi" w:eastAsia="Times New Roman" w:hAnsiTheme="minorHAnsi" w:cstheme="minorHAnsi"/>
          <w:bCs w:val="0"/>
          <w:sz w:val="24"/>
          <w:szCs w:val="24"/>
        </w:rPr>
      </w:pPr>
      <w:r>
        <w:rPr>
          <w:rFonts w:asciiTheme="minorHAnsi" w:eastAsia="Times New Roman" w:hAnsiTheme="minorHAnsi" w:cstheme="minorHAnsi"/>
          <w:b/>
          <w:sz w:val="24"/>
          <w:szCs w:val="24"/>
        </w:rPr>
        <w:t>TBFORTE SEGURANÇA E TRANSPORTE DE VALORES LTDA.</w:t>
      </w:r>
      <w:r>
        <w:rPr>
          <w:rFonts w:asciiTheme="minorHAnsi" w:eastAsia="Times New Roman" w:hAnsiTheme="minorHAnsi" w:cstheme="minorHAnsi"/>
          <w:bCs w:val="0"/>
          <w:sz w:val="24"/>
          <w:szCs w:val="24"/>
        </w:rPr>
        <w:t>, sociedade limitada, com sede na Rua Benedito Ottoni, nº 102, CEP 20940-180, na cidade do Rio de Janeiro, Estado do Rio de Janeiro, inscrita no CNPJ/ME sob o nº 09.262.608/0007-54, neste ato representada na forma de seu contrato social (“</w:t>
      </w:r>
      <w:r>
        <w:rPr>
          <w:rFonts w:asciiTheme="minorHAnsi" w:eastAsia="Times New Roman" w:hAnsiTheme="minorHAnsi" w:cstheme="minorHAnsi"/>
          <w:bCs w:val="0"/>
          <w:sz w:val="24"/>
          <w:szCs w:val="24"/>
          <w:u w:val="single"/>
        </w:rPr>
        <w:t>TBForte</w:t>
      </w:r>
      <w:r>
        <w:rPr>
          <w:rFonts w:asciiTheme="minorHAnsi" w:eastAsia="Times New Roman" w:hAnsiTheme="minorHAnsi" w:cstheme="minorHAnsi"/>
          <w:bCs w:val="0"/>
          <w:sz w:val="24"/>
          <w:szCs w:val="24"/>
        </w:rPr>
        <w:t>”); e</w:t>
      </w:r>
    </w:p>
    <w:p w14:paraId="4EA121E2" w14:textId="77777777" w:rsidR="00282AE2" w:rsidRDefault="00282AE2" w:rsidP="00282AE2">
      <w:pPr>
        <w:pStyle w:val="Parties"/>
        <w:spacing w:after="240" w:line="340" w:lineRule="exact"/>
        <w:rPr>
          <w:rFonts w:asciiTheme="minorHAnsi" w:eastAsia="Times New Roman" w:hAnsiTheme="minorHAnsi" w:cstheme="minorHAnsi"/>
          <w:bCs w:val="0"/>
          <w:sz w:val="24"/>
          <w:szCs w:val="24"/>
        </w:rPr>
      </w:pPr>
      <w:r>
        <w:rPr>
          <w:rFonts w:asciiTheme="minorHAnsi" w:eastAsia="Times New Roman" w:hAnsiTheme="minorHAnsi" w:cstheme="minorHAnsi"/>
          <w:b/>
          <w:sz w:val="24"/>
          <w:szCs w:val="24"/>
        </w:rPr>
        <w:t>[</w:t>
      </w:r>
      <w:r w:rsidRPr="006B40B6">
        <w:rPr>
          <w:rFonts w:asciiTheme="minorHAnsi" w:eastAsia="Times New Roman" w:hAnsiTheme="minorHAnsi" w:cstheme="minorHAnsi"/>
          <w:b/>
          <w:sz w:val="24"/>
          <w:szCs w:val="24"/>
          <w:highlight w:val="yellow"/>
        </w:rPr>
        <w:t>TECBAN HOLDING</w:t>
      </w:r>
      <w:r>
        <w:rPr>
          <w:rFonts w:asciiTheme="minorHAnsi" w:eastAsia="Times New Roman" w:hAnsiTheme="minorHAnsi" w:cstheme="minorHAnsi"/>
          <w:b/>
          <w:sz w:val="24"/>
          <w:szCs w:val="24"/>
        </w:rPr>
        <w:t>]</w:t>
      </w:r>
      <w:r>
        <w:rPr>
          <w:rFonts w:asciiTheme="minorHAnsi" w:eastAsia="Times New Roman" w:hAnsiTheme="minorHAnsi" w:cstheme="minorHAnsi"/>
          <w:bCs w:val="0"/>
          <w:sz w:val="24"/>
          <w:szCs w:val="24"/>
        </w:rPr>
        <w:t>, sociedade [</w:t>
      </w:r>
      <w:r w:rsidRPr="006B40B6">
        <w:rPr>
          <w:rFonts w:asciiTheme="minorHAnsi" w:eastAsia="Times New Roman" w:hAnsiTheme="minorHAnsi" w:cstheme="minorHAnsi"/>
          <w:bCs w:val="0"/>
          <w:sz w:val="24"/>
          <w:szCs w:val="24"/>
          <w:highlight w:val="yellow"/>
        </w:rPr>
        <w:t>por ações/limitada</w:t>
      </w:r>
      <w:r>
        <w:rPr>
          <w:rFonts w:asciiTheme="minorHAnsi" w:eastAsia="Times New Roman" w:hAnsiTheme="minorHAnsi" w:cstheme="minorHAnsi"/>
          <w:bCs w:val="0"/>
          <w:sz w:val="24"/>
          <w:szCs w:val="24"/>
        </w:rPr>
        <w:t>], com sede na [</w:t>
      </w:r>
      <w:r w:rsidRPr="006B40B6">
        <w:rPr>
          <w:rFonts w:asciiTheme="minorHAnsi" w:eastAsia="Times New Roman" w:hAnsiTheme="minorHAnsi" w:cstheme="minorHAnsi"/>
          <w:bCs w:val="0"/>
          <w:sz w:val="24"/>
          <w:szCs w:val="24"/>
          <w:highlight w:val="yellow"/>
        </w:rPr>
        <w:t>=</w:t>
      </w:r>
      <w:r>
        <w:rPr>
          <w:rFonts w:asciiTheme="minorHAnsi" w:eastAsia="Times New Roman" w:hAnsiTheme="minorHAnsi" w:cstheme="minorHAnsi"/>
          <w:bCs w:val="0"/>
          <w:sz w:val="24"/>
          <w:szCs w:val="24"/>
        </w:rPr>
        <w:t>], CEP, na cidade de [</w:t>
      </w:r>
      <w:r w:rsidRPr="006B40B6">
        <w:rPr>
          <w:rFonts w:asciiTheme="minorHAnsi" w:eastAsia="Times New Roman" w:hAnsiTheme="minorHAnsi" w:cstheme="minorHAnsi"/>
          <w:bCs w:val="0"/>
          <w:sz w:val="24"/>
          <w:szCs w:val="24"/>
          <w:highlight w:val="yellow"/>
        </w:rPr>
        <w:t>=</w:t>
      </w:r>
      <w:r>
        <w:rPr>
          <w:rFonts w:asciiTheme="minorHAnsi" w:eastAsia="Times New Roman" w:hAnsiTheme="minorHAnsi" w:cstheme="minorHAnsi"/>
          <w:bCs w:val="0"/>
          <w:sz w:val="24"/>
          <w:szCs w:val="24"/>
        </w:rPr>
        <w:t>], estado de [</w:t>
      </w:r>
      <w:r w:rsidRPr="006B40B6">
        <w:rPr>
          <w:rFonts w:asciiTheme="minorHAnsi" w:eastAsia="Times New Roman" w:hAnsiTheme="minorHAnsi" w:cstheme="minorHAnsi"/>
          <w:bCs w:val="0"/>
          <w:sz w:val="24"/>
          <w:szCs w:val="24"/>
          <w:highlight w:val="yellow"/>
        </w:rPr>
        <w:t>=</w:t>
      </w:r>
      <w:r>
        <w:rPr>
          <w:rFonts w:asciiTheme="minorHAnsi" w:eastAsia="Times New Roman" w:hAnsiTheme="minorHAnsi" w:cstheme="minorHAnsi"/>
          <w:bCs w:val="0"/>
          <w:sz w:val="24"/>
          <w:szCs w:val="24"/>
        </w:rPr>
        <w:t>], inscrita no CNPJ/ME sob o nº [</w:t>
      </w:r>
      <w:r w:rsidRPr="006B40B6">
        <w:rPr>
          <w:rFonts w:asciiTheme="minorHAnsi" w:eastAsia="Times New Roman" w:hAnsiTheme="minorHAnsi" w:cstheme="minorHAnsi"/>
          <w:bCs w:val="0"/>
          <w:sz w:val="24"/>
          <w:szCs w:val="24"/>
          <w:highlight w:val="yellow"/>
        </w:rPr>
        <w:t>=</w:t>
      </w:r>
      <w:r>
        <w:rPr>
          <w:rFonts w:asciiTheme="minorHAnsi" w:eastAsia="Times New Roman" w:hAnsiTheme="minorHAnsi" w:cstheme="minorHAnsi"/>
          <w:bCs w:val="0"/>
          <w:sz w:val="24"/>
          <w:szCs w:val="24"/>
        </w:rPr>
        <w:t>], neste ato representada na forma de seu [</w:t>
      </w:r>
      <w:r w:rsidRPr="006B40B6">
        <w:rPr>
          <w:rFonts w:asciiTheme="minorHAnsi" w:eastAsia="Times New Roman" w:hAnsiTheme="minorHAnsi" w:cstheme="minorHAnsi"/>
          <w:bCs w:val="0"/>
          <w:sz w:val="24"/>
          <w:szCs w:val="24"/>
          <w:highlight w:val="yellow"/>
        </w:rPr>
        <w:t>estatuto/contrato social</w:t>
      </w:r>
      <w:r>
        <w:rPr>
          <w:rFonts w:asciiTheme="minorHAnsi" w:eastAsia="Times New Roman" w:hAnsiTheme="minorHAnsi" w:cstheme="minorHAnsi"/>
          <w:bCs w:val="0"/>
          <w:sz w:val="24"/>
          <w:szCs w:val="24"/>
        </w:rPr>
        <w:t>] (“</w:t>
      </w:r>
      <w:r>
        <w:rPr>
          <w:rFonts w:asciiTheme="minorHAnsi" w:eastAsia="Times New Roman" w:hAnsiTheme="minorHAnsi" w:cstheme="minorHAnsi"/>
          <w:bCs w:val="0"/>
          <w:sz w:val="24"/>
          <w:szCs w:val="24"/>
          <w:u w:val="single"/>
        </w:rPr>
        <w:t>Tecban Holding</w:t>
      </w:r>
      <w:r>
        <w:rPr>
          <w:rFonts w:asciiTheme="minorHAnsi" w:eastAsia="Times New Roman" w:hAnsiTheme="minorHAnsi" w:cstheme="minorHAnsi"/>
          <w:bCs w:val="0"/>
          <w:sz w:val="24"/>
          <w:szCs w:val="24"/>
        </w:rPr>
        <w:t>” e, em conjunto com a TBNet, TBSI e TBForte, “</w:t>
      </w:r>
      <w:r>
        <w:rPr>
          <w:rFonts w:asciiTheme="minorHAnsi" w:eastAsia="Times New Roman" w:hAnsiTheme="minorHAnsi" w:cstheme="minorHAnsi"/>
          <w:bCs w:val="0"/>
          <w:sz w:val="24"/>
          <w:szCs w:val="24"/>
          <w:u w:val="single"/>
        </w:rPr>
        <w:t>Fiadores</w:t>
      </w:r>
      <w:r>
        <w:rPr>
          <w:rFonts w:asciiTheme="minorHAnsi" w:eastAsia="Times New Roman" w:hAnsiTheme="minorHAnsi" w:cstheme="minorHAnsi"/>
          <w:bCs w:val="0"/>
          <w:sz w:val="24"/>
          <w:szCs w:val="24"/>
        </w:rPr>
        <w:t xml:space="preserve">”); </w:t>
      </w:r>
    </w:p>
    <w:p w14:paraId="169DCB1F" w14:textId="77777777" w:rsidR="00282AE2" w:rsidRDefault="00282AE2" w:rsidP="00282AE2">
      <w:pPr>
        <w:tabs>
          <w:tab w:val="left" w:pos="2366"/>
        </w:tabs>
        <w:spacing w:after="240" w:line="340" w:lineRule="exact"/>
        <w:jc w:val="both"/>
        <w:rPr>
          <w:rFonts w:asciiTheme="minorHAnsi" w:hAnsiTheme="minorHAnsi" w:cstheme="minorHAnsi"/>
          <w:sz w:val="24"/>
          <w:szCs w:val="24"/>
        </w:rPr>
      </w:pPr>
      <w:r>
        <w:rPr>
          <w:rFonts w:asciiTheme="minorHAnsi" w:hAnsiTheme="minorHAnsi" w:cstheme="minorHAnsi"/>
          <w:sz w:val="24"/>
          <w:szCs w:val="24"/>
        </w:rPr>
        <w:t>sendo a Emissora, o Agente Fiduciário e os Fiadores doravante designados, em conjunto, como “</w:t>
      </w:r>
      <w:r>
        <w:rPr>
          <w:rFonts w:asciiTheme="minorHAnsi" w:hAnsiTheme="minorHAnsi" w:cstheme="minorHAnsi"/>
          <w:sz w:val="24"/>
          <w:szCs w:val="24"/>
          <w:u w:val="single"/>
        </w:rPr>
        <w:t>Partes</w:t>
      </w:r>
      <w:r>
        <w:rPr>
          <w:rFonts w:asciiTheme="minorHAnsi" w:hAnsiTheme="minorHAnsi" w:cstheme="minorHAnsi"/>
          <w:sz w:val="24"/>
          <w:szCs w:val="24"/>
        </w:rPr>
        <w:t>” e, individualmente e indistintamente, como “</w:t>
      </w:r>
      <w:r>
        <w:rPr>
          <w:rFonts w:asciiTheme="minorHAnsi" w:hAnsiTheme="minorHAnsi" w:cstheme="minorHAnsi"/>
          <w:sz w:val="24"/>
          <w:szCs w:val="24"/>
          <w:u w:val="single"/>
        </w:rPr>
        <w:t>Parte</w:t>
      </w:r>
      <w:r>
        <w:rPr>
          <w:rFonts w:asciiTheme="minorHAnsi" w:hAnsiTheme="minorHAnsi" w:cstheme="minorHAnsi"/>
          <w:sz w:val="24"/>
          <w:szCs w:val="24"/>
        </w:rPr>
        <w:t>”.</w:t>
      </w:r>
    </w:p>
    <w:p w14:paraId="3E862CF1" w14:textId="77777777" w:rsidR="00282AE2" w:rsidRDefault="00282AE2" w:rsidP="00282AE2">
      <w:pPr>
        <w:tabs>
          <w:tab w:val="left" w:pos="2366"/>
        </w:tabs>
        <w:spacing w:after="240" w:line="340" w:lineRule="exact"/>
        <w:jc w:val="both"/>
        <w:rPr>
          <w:rFonts w:asciiTheme="minorHAnsi" w:hAnsiTheme="minorHAnsi" w:cstheme="minorHAnsi"/>
          <w:b/>
          <w:bCs/>
          <w:sz w:val="24"/>
          <w:szCs w:val="24"/>
        </w:rPr>
      </w:pPr>
      <w:r>
        <w:rPr>
          <w:rFonts w:asciiTheme="minorHAnsi" w:hAnsiTheme="minorHAnsi" w:cstheme="minorHAnsi"/>
          <w:b/>
          <w:bCs/>
          <w:sz w:val="24"/>
          <w:szCs w:val="24"/>
        </w:rPr>
        <w:t>CONSIDERANDO QUE:</w:t>
      </w:r>
    </w:p>
    <w:p w14:paraId="3C76FABC" w14:textId="792AAF55" w:rsidR="00282AE2" w:rsidRPr="005A6A1F" w:rsidRDefault="00282AE2" w:rsidP="00282AE2">
      <w:pPr>
        <w:pStyle w:val="PargrafodaLista"/>
        <w:numPr>
          <w:ilvl w:val="6"/>
          <w:numId w:val="3"/>
        </w:numPr>
        <w:tabs>
          <w:tab w:val="left" w:pos="709"/>
        </w:tabs>
        <w:spacing w:after="240" w:line="340" w:lineRule="exact"/>
        <w:ind w:left="0"/>
        <w:jc w:val="both"/>
        <w:rPr>
          <w:rFonts w:asciiTheme="minorHAnsi" w:hAnsiTheme="minorHAnsi" w:cstheme="minorHAnsi"/>
          <w:b/>
          <w:bCs/>
          <w:sz w:val="24"/>
          <w:szCs w:val="24"/>
        </w:rPr>
      </w:pPr>
      <w:r>
        <w:rPr>
          <w:rFonts w:asciiTheme="minorHAnsi" w:hAnsiTheme="minorHAnsi" w:cstheme="minorHAnsi"/>
          <w:sz w:val="24"/>
          <w:szCs w:val="24"/>
        </w:rPr>
        <w:t xml:space="preserve">a Emissora e o Agente Fiduciário celebraram, em </w:t>
      </w:r>
      <w:r w:rsidR="00051E2C">
        <w:rPr>
          <w:rFonts w:asciiTheme="minorHAnsi" w:hAnsiTheme="minorHAnsi" w:cstheme="minorHAnsi"/>
          <w:sz w:val="24"/>
          <w:szCs w:val="24"/>
        </w:rPr>
        <w:t>25</w:t>
      </w:r>
      <w:r>
        <w:rPr>
          <w:rFonts w:asciiTheme="minorHAnsi" w:hAnsiTheme="minorHAnsi" w:cstheme="minorHAnsi"/>
          <w:sz w:val="24"/>
          <w:szCs w:val="24"/>
        </w:rPr>
        <w:t xml:space="preserve"> </w:t>
      </w:r>
      <w:r w:rsidRPr="00051E2C">
        <w:rPr>
          <w:rFonts w:asciiTheme="minorHAnsi" w:hAnsiTheme="minorHAnsi" w:cstheme="minorHAnsi"/>
          <w:sz w:val="24"/>
          <w:szCs w:val="24"/>
        </w:rPr>
        <w:t>de novembro de</w:t>
      </w:r>
      <w:r>
        <w:rPr>
          <w:rFonts w:asciiTheme="minorHAnsi" w:hAnsiTheme="minorHAnsi" w:cstheme="minorHAnsi"/>
          <w:sz w:val="24"/>
          <w:szCs w:val="24"/>
        </w:rPr>
        <w:t xml:space="preserve"> 2021, o “</w:t>
      </w:r>
      <w:r>
        <w:rPr>
          <w:rFonts w:asciiTheme="minorHAnsi" w:hAnsiTheme="minorHAnsi" w:cstheme="minorHAnsi"/>
          <w:i/>
          <w:iCs/>
          <w:sz w:val="24"/>
          <w:szCs w:val="24"/>
        </w:rPr>
        <w:t>Instrumento Particular de Escritura da 5ª (Quinta) Emissão de Debêntures Simples, Não Conversíveis em Ações, em Série Única, da Espécie Quirografária, para Distribuição Pública, com Esforços Restritos de Distribuição, da Tecnologia Bancária S.A.</w:t>
      </w:r>
      <w:r>
        <w:rPr>
          <w:rFonts w:asciiTheme="minorHAnsi" w:hAnsiTheme="minorHAnsi" w:cstheme="minorHAnsi"/>
          <w:sz w:val="24"/>
          <w:szCs w:val="24"/>
        </w:rPr>
        <w:t>” (“</w:t>
      </w:r>
      <w:r>
        <w:rPr>
          <w:rFonts w:asciiTheme="minorHAnsi" w:hAnsiTheme="minorHAnsi" w:cstheme="minorHAnsi"/>
          <w:sz w:val="24"/>
          <w:szCs w:val="24"/>
          <w:u w:val="single"/>
        </w:rPr>
        <w:t>Escritura de Emissão</w:t>
      </w:r>
      <w:r>
        <w:rPr>
          <w:rFonts w:asciiTheme="minorHAnsi" w:hAnsiTheme="minorHAnsi" w:cstheme="minorHAnsi"/>
          <w:sz w:val="24"/>
          <w:szCs w:val="24"/>
        </w:rPr>
        <w:t>” e “</w:t>
      </w:r>
      <w:r w:rsidRPr="008E5061">
        <w:rPr>
          <w:rFonts w:asciiTheme="minorHAnsi" w:hAnsiTheme="minorHAnsi" w:cstheme="minorHAnsi"/>
          <w:sz w:val="24"/>
          <w:szCs w:val="24"/>
          <w:u w:val="single"/>
        </w:rPr>
        <w:t>Emissão</w:t>
      </w:r>
      <w:r>
        <w:rPr>
          <w:rFonts w:asciiTheme="minorHAnsi" w:hAnsiTheme="minorHAnsi" w:cstheme="minorHAnsi"/>
          <w:sz w:val="24"/>
          <w:szCs w:val="24"/>
        </w:rPr>
        <w:t>”, respectivamente), a qual foi devidamente arquivada na Junta Comercial do Estado de São Paulo (“</w:t>
      </w:r>
      <w:r>
        <w:rPr>
          <w:rFonts w:asciiTheme="minorHAnsi" w:hAnsiTheme="minorHAnsi" w:cstheme="minorHAnsi"/>
          <w:sz w:val="24"/>
          <w:szCs w:val="24"/>
          <w:u w:val="single"/>
        </w:rPr>
        <w:t>JUCESP</w:t>
      </w:r>
      <w:r>
        <w:rPr>
          <w:rFonts w:asciiTheme="minorHAnsi" w:hAnsiTheme="minorHAnsi" w:cstheme="minorHAnsi"/>
          <w:sz w:val="24"/>
          <w:szCs w:val="24"/>
        </w:rPr>
        <w:t>”) em [</w:t>
      </w:r>
      <w:r w:rsidRPr="00D544CC">
        <w:rPr>
          <w:rFonts w:asciiTheme="minorHAnsi" w:hAnsiTheme="minorHAnsi" w:cstheme="minorHAnsi"/>
          <w:sz w:val="24"/>
          <w:szCs w:val="24"/>
          <w:highlight w:val="yellow"/>
        </w:rPr>
        <w:t>=</w:t>
      </w:r>
      <w:r>
        <w:rPr>
          <w:rFonts w:asciiTheme="minorHAnsi" w:hAnsiTheme="minorHAnsi" w:cstheme="minorHAnsi"/>
          <w:sz w:val="24"/>
          <w:szCs w:val="24"/>
        </w:rPr>
        <w:t>] de [</w:t>
      </w:r>
      <w:r w:rsidRPr="00D544CC">
        <w:rPr>
          <w:rFonts w:asciiTheme="minorHAnsi" w:hAnsiTheme="minorHAnsi" w:cstheme="minorHAnsi"/>
          <w:sz w:val="24"/>
          <w:szCs w:val="24"/>
          <w:highlight w:val="yellow"/>
        </w:rPr>
        <w:t>=</w:t>
      </w:r>
      <w:r>
        <w:rPr>
          <w:rFonts w:asciiTheme="minorHAnsi" w:hAnsiTheme="minorHAnsi" w:cstheme="minorHAnsi"/>
          <w:sz w:val="24"/>
          <w:szCs w:val="24"/>
        </w:rPr>
        <w:t>] de 2021, sob o nº [</w:t>
      </w:r>
      <w:r w:rsidRPr="00D544CC">
        <w:rPr>
          <w:rFonts w:asciiTheme="minorHAnsi" w:hAnsiTheme="minorHAnsi" w:cstheme="minorHAnsi"/>
          <w:sz w:val="24"/>
          <w:szCs w:val="24"/>
          <w:highlight w:val="yellow"/>
        </w:rPr>
        <w:t>=</w:t>
      </w:r>
      <w:r>
        <w:rPr>
          <w:rFonts w:asciiTheme="minorHAnsi" w:hAnsiTheme="minorHAnsi" w:cstheme="minorHAnsi"/>
          <w:sz w:val="24"/>
          <w:szCs w:val="24"/>
        </w:rPr>
        <w:t>], para reger os termos e condições da Emissão;</w:t>
      </w:r>
    </w:p>
    <w:p w14:paraId="3B7DC854" w14:textId="77777777" w:rsidR="00282AE2" w:rsidRPr="008E5061" w:rsidRDefault="00282AE2" w:rsidP="00282AE2">
      <w:pPr>
        <w:pStyle w:val="PargrafodaLista"/>
        <w:numPr>
          <w:ilvl w:val="6"/>
          <w:numId w:val="3"/>
        </w:numPr>
        <w:tabs>
          <w:tab w:val="left" w:pos="709"/>
        </w:tabs>
        <w:spacing w:after="240" w:line="340" w:lineRule="exact"/>
        <w:ind w:left="0"/>
        <w:jc w:val="both"/>
        <w:rPr>
          <w:rFonts w:asciiTheme="minorHAnsi" w:hAnsiTheme="minorHAnsi" w:cstheme="minorHAnsi"/>
          <w:b/>
          <w:bCs/>
          <w:sz w:val="24"/>
          <w:szCs w:val="24"/>
        </w:rPr>
      </w:pPr>
      <w:r>
        <w:rPr>
          <w:rFonts w:asciiTheme="minorHAnsi" w:hAnsiTheme="minorHAnsi" w:cstheme="minorHAnsi"/>
          <w:sz w:val="24"/>
          <w:szCs w:val="24"/>
        </w:rPr>
        <w:t>em [</w:t>
      </w:r>
      <w:r w:rsidRPr="00D544CC">
        <w:rPr>
          <w:rFonts w:asciiTheme="minorHAnsi" w:hAnsiTheme="minorHAnsi" w:cstheme="minorHAnsi"/>
          <w:sz w:val="24"/>
          <w:szCs w:val="24"/>
          <w:highlight w:val="yellow"/>
        </w:rPr>
        <w:t>=</w:t>
      </w:r>
      <w:r>
        <w:rPr>
          <w:rFonts w:asciiTheme="minorHAnsi" w:hAnsiTheme="minorHAnsi" w:cstheme="minorHAnsi"/>
          <w:sz w:val="24"/>
          <w:szCs w:val="24"/>
        </w:rPr>
        <w:t xml:space="preserve">], o </w:t>
      </w:r>
      <w:r w:rsidRPr="00BC2229">
        <w:rPr>
          <w:rFonts w:asciiTheme="minorHAnsi" w:hAnsiTheme="minorHAnsi" w:cstheme="minorHAnsi"/>
          <w:sz w:val="24"/>
          <w:szCs w:val="24"/>
        </w:rPr>
        <w:t xml:space="preserve">Grupo Tecban, composto pela Emissora e pelas sociedades </w:t>
      </w:r>
      <w:r w:rsidRPr="008E5061">
        <w:rPr>
          <w:rFonts w:asciiTheme="minorHAnsi" w:hAnsiTheme="minorHAnsi" w:cstheme="minorHAnsi"/>
          <w:sz w:val="24"/>
          <w:szCs w:val="24"/>
        </w:rPr>
        <w:t>TBNet</w:t>
      </w:r>
      <w:r w:rsidRPr="001409B8">
        <w:rPr>
          <w:rFonts w:asciiTheme="minorHAnsi" w:hAnsiTheme="minorHAnsi" w:cstheme="minorHAnsi"/>
          <w:sz w:val="24"/>
          <w:szCs w:val="24"/>
        </w:rPr>
        <w:t xml:space="preserve">, </w:t>
      </w:r>
      <w:r w:rsidRPr="008E5061">
        <w:rPr>
          <w:rFonts w:asciiTheme="minorHAnsi" w:hAnsiTheme="minorHAnsi" w:cstheme="minorHAnsi"/>
          <w:sz w:val="24"/>
          <w:szCs w:val="24"/>
        </w:rPr>
        <w:t>TBSI</w:t>
      </w:r>
      <w:r w:rsidRPr="001409B8">
        <w:rPr>
          <w:rFonts w:asciiTheme="minorHAnsi" w:hAnsiTheme="minorHAnsi" w:cstheme="minorHAnsi"/>
          <w:sz w:val="24"/>
          <w:szCs w:val="24"/>
        </w:rPr>
        <w:t xml:space="preserve">, </w:t>
      </w:r>
      <w:r w:rsidRPr="008E5061">
        <w:rPr>
          <w:rFonts w:asciiTheme="minorHAnsi" w:hAnsiTheme="minorHAnsi" w:cstheme="minorHAnsi"/>
          <w:sz w:val="24"/>
          <w:szCs w:val="24"/>
        </w:rPr>
        <w:t>TBForte</w:t>
      </w:r>
      <w:r w:rsidRPr="001409B8">
        <w:rPr>
          <w:rFonts w:asciiTheme="minorHAnsi" w:hAnsiTheme="minorHAnsi" w:cstheme="minorHAnsi"/>
          <w:sz w:val="24"/>
          <w:szCs w:val="24"/>
        </w:rPr>
        <w:t>,</w:t>
      </w:r>
      <w:r>
        <w:rPr>
          <w:rFonts w:asciiTheme="minorHAnsi" w:hAnsiTheme="minorHAnsi" w:cstheme="minorHAnsi"/>
          <w:sz w:val="24"/>
          <w:szCs w:val="24"/>
        </w:rPr>
        <w:t xml:space="preserve"> realizou a Reorganização Societária (conforme definido na Escritura de Emissão), nos termos da Cláusula 5.2.1 (vii) da Escritura de Emissão, na qual o</w:t>
      </w:r>
      <w:r w:rsidRPr="00BC2229">
        <w:rPr>
          <w:rFonts w:asciiTheme="minorHAnsi" w:hAnsiTheme="minorHAnsi" w:cstheme="minorHAnsi"/>
          <w:sz w:val="24"/>
          <w:szCs w:val="24"/>
        </w:rPr>
        <w:t xml:space="preserve"> controle direto </w:t>
      </w:r>
      <w:r>
        <w:rPr>
          <w:rFonts w:asciiTheme="minorHAnsi" w:hAnsiTheme="minorHAnsi" w:cstheme="minorHAnsi"/>
          <w:sz w:val="24"/>
          <w:szCs w:val="24"/>
        </w:rPr>
        <w:t>da Emissora foi transferido para a Tecban Holding</w:t>
      </w:r>
      <w:r w:rsidRPr="00BC2229">
        <w:rPr>
          <w:rFonts w:asciiTheme="minorHAnsi" w:hAnsiTheme="minorHAnsi" w:cstheme="minorHAnsi"/>
          <w:sz w:val="24"/>
          <w:szCs w:val="24"/>
        </w:rPr>
        <w:t>, com o objetivo de otimizar a governança corporativa do Grupo Tecban</w:t>
      </w:r>
      <w:r>
        <w:rPr>
          <w:rFonts w:asciiTheme="minorHAnsi" w:hAnsiTheme="minorHAnsi" w:cstheme="minorHAnsi"/>
          <w:sz w:val="24"/>
          <w:szCs w:val="24"/>
        </w:rPr>
        <w:t>;</w:t>
      </w:r>
    </w:p>
    <w:p w14:paraId="637B03AC" w14:textId="77777777" w:rsidR="00282AE2" w:rsidRPr="00D544CC" w:rsidRDefault="00282AE2" w:rsidP="00282AE2">
      <w:pPr>
        <w:pStyle w:val="PargrafodaLista"/>
        <w:numPr>
          <w:ilvl w:val="6"/>
          <w:numId w:val="3"/>
        </w:numPr>
        <w:tabs>
          <w:tab w:val="left" w:pos="709"/>
        </w:tabs>
        <w:spacing w:after="240" w:line="340" w:lineRule="exact"/>
        <w:ind w:left="0"/>
        <w:jc w:val="both"/>
        <w:rPr>
          <w:rFonts w:asciiTheme="minorHAnsi" w:hAnsiTheme="minorHAnsi" w:cstheme="minorHAnsi"/>
          <w:b/>
          <w:bCs/>
          <w:sz w:val="24"/>
          <w:szCs w:val="24"/>
        </w:rPr>
      </w:pPr>
      <w:r>
        <w:rPr>
          <w:rFonts w:asciiTheme="minorHAnsi" w:hAnsiTheme="minorHAnsi" w:cstheme="minorHAnsi"/>
          <w:sz w:val="24"/>
          <w:szCs w:val="24"/>
        </w:rPr>
        <w:t xml:space="preserve">a Reorganização Societária resultou na </w:t>
      </w:r>
      <w:r w:rsidRPr="00BC2229">
        <w:rPr>
          <w:rFonts w:asciiTheme="minorHAnsi" w:hAnsiTheme="minorHAnsi" w:cstheme="minorHAnsi"/>
          <w:b/>
          <w:bCs/>
          <w:sz w:val="24"/>
          <w:szCs w:val="24"/>
        </w:rPr>
        <w:t>(a)</w:t>
      </w:r>
      <w:r w:rsidRPr="00BC2229">
        <w:rPr>
          <w:rFonts w:asciiTheme="minorHAnsi" w:hAnsiTheme="minorHAnsi" w:cstheme="minorHAnsi"/>
          <w:sz w:val="24"/>
          <w:szCs w:val="24"/>
        </w:rPr>
        <w:t xml:space="preserve"> redução do capital social da Emissora</w:t>
      </w:r>
      <w:r>
        <w:rPr>
          <w:rFonts w:asciiTheme="minorHAnsi" w:hAnsiTheme="minorHAnsi" w:cstheme="minorHAnsi"/>
          <w:sz w:val="24"/>
          <w:szCs w:val="24"/>
        </w:rPr>
        <w:t xml:space="preserve"> correspondente</w:t>
      </w:r>
      <w:r w:rsidRPr="00BC2229">
        <w:rPr>
          <w:rFonts w:asciiTheme="minorHAnsi" w:hAnsiTheme="minorHAnsi" w:cstheme="minorHAnsi"/>
          <w:sz w:val="24"/>
          <w:szCs w:val="24"/>
        </w:rPr>
        <w:t xml:space="preserve"> </w:t>
      </w:r>
      <w:r>
        <w:rPr>
          <w:rFonts w:asciiTheme="minorHAnsi" w:hAnsiTheme="minorHAnsi" w:cstheme="minorHAnsi"/>
          <w:sz w:val="24"/>
          <w:szCs w:val="24"/>
        </w:rPr>
        <w:t>a</w:t>
      </w:r>
      <w:r w:rsidRPr="00BC2229">
        <w:rPr>
          <w:rFonts w:asciiTheme="minorHAnsi" w:hAnsiTheme="minorHAnsi" w:cstheme="minorHAnsi"/>
          <w:sz w:val="24"/>
          <w:szCs w:val="24"/>
        </w:rPr>
        <w:t>o valor do capital social investido na TBNet e TBSI</w:t>
      </w:r>
      <w:r>
        <w:rPr>
          <w:rFonts w:asciiTheme="minorHAnsi" w:hAnsiTheme="minorHAnsi" w:cstheme="minorHAnsi"/>
          <w:sz w:val="24"/>
          <w:szCs w:val="24"/>
        </w:rPr>
        <w:t>,</w:t>
      </w:r>
      <w:r w:rsidRPr="00BC2229">
        <w:rPr>
          <w:rFonts w:asciiTheme="minorHAnsi" w:hAnsiTheme="minorHAnsi" w:cstheme="minorHAnsi"/>
          <w:sz w:val="24"/>
          <w:szCs w:val="24"/>
        </w:rPr>
        <w:t xml:space="preserve"> e </w:t>
      </w:r>
      <w:r w:rsidRPr="00BC2229">
        <w:rPr>
          <w:rFonts w:asciiTheme="minorHAnsi" w:hAnsiTheme="minorHAnsi" w:cstheme="minorHAnsi"/>
          <w:b/>
          <w:bCs/>
          <w:sz w:val="24"/>
          <w:szCs w:val="24"/>
        </w:rPr>
        <w:t>(b)</w:t>
      </w:r>
      <w:r w:rsidRPr="00BC2229">
        <w:rPr>
          <w:rFonts w:asciiTheme="minorHAnsi" w:hAnsiTheme="minorHAnsi" w:cstheme="minorHAnsi"/>
          <w:sz w:val="24"/>
          <w:szCs w:val="24"/>
        </w:rPr>
        <w:t xml:space="preserve"> </w:t>
      </w:r>
      <w:r>
        <w:rPr>
          <w:rFonts w:asciiTheme="minorHAnsi" w:hAnsiTheme="minorHAnsi" w:cstheme="minorHAnsi"/>
          <w:sz w:val="24"/>
          <w:szCs w:val="24"/>
        </w:rPr>
        <w:t>em uma nova</w:t>
      </w:r>
      <w:r w:rsidRPr="00BC2229">
        <w:rPr>
          <w:rFonts w:asciiTheme="minorHAnsi" w:hAnsiTheme="minorHAnsi" w:cstheme="minorHAnsi"/>
          <w:sz w:val="24"/>
          <w:szCs w:val="24"/>
        </w:rPr>
        <w:t xml:space="preserve"> estrutura societária </w:t>
      </w:r>
      <w:r>
        <w:rPr>
          <w:rFonts w:asciiTheme="minorHAnsi" w:hAnsiTheme="minorHAnsi" w:cstheme="minorHAnsi"/>
          <w:sz w:val="24"/>
          <w:szCs w:val="24"/>
        </w:rPr>
        <w:t>do Grupo Tecban, conforme</w:t>
      </w:r>
      <w:r w:rsidRPr="00BC2229">
        <w:rPr>
          <w:rFonts w:asciiTheme="minorHAnsi" w:hAnsiTheme="minorHAnsi" w:cstheme="minorHAnsi"/>
          <w:sz w:val="24"/>
          <w:szCs w:val="24"/>
        </w:rPr>
        <w:t xml:space="preserve"> descrita no </w:t>
      </w:r>
      <w:r w:rsidRPr="008E5061">
        <w:rPr>
          <w:rFonts w:asciiTheme="minorHAnsi" w:hAnsiTheme="minorHAnsi" w:cstheme="minorHAnsi"/>
          <w:sz w:val="24"/>
          <w:szCs w:val="24"/>
          <w:u w:val="single"/>
        </w:rPr>
        <w:t>Anexo II</w:t>
      </w:r>
      <w:r>
        <w:rPr>
          <w:rFonts w:asciiTheme="minorHAnsi" w:hAnsiTheme="minorHAnsi" w:cstheme="minorHAnsi"/>
          <w:sz w:val="24"/>
          <w:szCs w:val="24"/>
        </w:rPr>
        <w:t xml:space="preserve"> da Escritura de Emissão;</w:t>
      </w:r>
    </w:p>
    <w:p w14:paraId="0148D06E" w14:textId="77777777" w:rsidR="00282AE2" w:rsidRPr="00A2477C" w:rsidRDefault="00282AE2" w:rsidP="00282AE2">
      <w:pPr>
        <w:pStyle w:val="PargrafodaLista"/>
        <w:numPr>
          <w:ilvl w:val="6"/>
          <w:numId w:val="3"/>
        </w:numPr>
        <w:tabs>
          <w:tab w:val="left" w:pos="709"/>
        </w:tabs>
        <w:spacing w:after="240" w:line="340" w:lineRule="exact"/>
        <w:ind w:left="0"/>
        <w:jc w:val="both"/>
        <w:rPr>
          <w:rFonts w:asciiTheme="minorHAnsi" w:hAnsiTheme="minorHAnsi" w:cstheme="minorHAnsi"/>
          <w:b/>
          <w:bCs/>
          <w:sz w:val="24"/>
          <w:szCs w:val="24"/>
        </w:rPr>
      </w:pPr>
      <w:r>
        <w:rPr>
          <w:rFonts w:asciiTheme="minorHAnsi" w:hAnsiTheme="minorHAnsi" w:cstheme="minorHAnsi"/>
          <w:sz w:val="24"/>
          <w:szCs w:val="24"/>
        </w:rPr>
        <w:lastRenderedPageBreak/>
        <w:t xml:space="preserve">nos termos da Cláusula 5.2.1 (viii) a ocorrência da Reorganização Societária sem a necessidade de aprovação pelos Debenturistas por meio de AGD está sujeita à </w:t>
      </w:r>
      <w:r w:rsidRPr="00BC2229">
        <w:rPr>
          <w:rFonts w:asciiTheme="minorHAnsi" w:hAnsiTheme="minorHAnsi" w:cstheme="minorHAnsi"/>
          <w:sz w:val="24"/>
          <w:szCs w:val="24"/>
        </w:rPr>
        <w:t>celebração d</w:t>
      </w:r>
      <w:r>
        <w:rPr>
          <w:rFonts w:asciiTheme="minorHAnsi" w:hAnsiTheme="minorHAnsi" w:cstheme="minorHAnsi"/>
          <w:sz w:val="24"/>
          <w:szCs w:val="24"/>
        </w:rPr>
        <w:t>e</w:t>
      </w:r>
      <w:r w:rsidRPr="00BC2229">
        <w:rPr>
          <w:rFonts w:asciiTheme="minorHAnsi" w:hAnsiTheme="minorHAnsi" w:cstheme="minorHAnsi"/>
          <w:sz w:val="24"/>
          <w:szCs w:val="24"/>
        </w:rPr>
        <w:t xml:space="preserve"> aditamento à Escritura de Emissão em até </w:t>
      </w:r>
      <w:r>
        <w:rPr>
          <w:rFonts w:asciiTheme="minorHAnsi" w:hAnsiTheme="minorHAnsi" w:cstheme="minorHAnsi"/>
          <w:sz w:val="24"/>
          <w:szCs w:val="24"/>
        </w:rPr>
        <w:t>8</w:t>
      </w:r>
      <w:r w:rsidRPr="00BC2229">
        <w:rPr>
          <w:rFonts w:asciiTheme="minorHAnsi" w:hAnsiTheme="minorHAnsi" w:cstheme="minorHAnsi"/>
          <w:sz w:val="24"/>
          <w:szCs w:val="24"/>
        </w:rPr>
        <w:t xml:space="preserve"> (</w:t>
      </w:r>
      <w:r>
        <w:rPr>
          <w:rFonts w:asciiTheme="minorHAnsi" w:hAnsiTheme="minorHAnsi" w:cstheme="minorHAnsi"/>
          <w:sz w:val="24"/>
          <w:szCs w:val="24"/>
        </w:rPr>
        <w:t>oito</w:t>
      </w:r>
      <w:r w:rsidRPr="00BC2229">
        <w:rPr>
          <w:rFonts w:asciiTheme="minorHAnsi" w:hAnsiTheme="minorHAnsi" w:cstheme="minorHAnsi"/>
          <w:sz w:val="24"/>
          <w:szCs w:val="24"/>
        </w:rPr>
        <w:t>) Dias Úteis da data da efetiva implementação da Reorganização Societária</w:t>
      </w:r>
      <w:r>
        <w:rPr>
          <w:rFonts w:asciiTheme="minorHAnsi" w:hAnsiTheme="minorHAnsi" w:cstheme="minorHAnsi"/>
          <w:sz w:val="24"/>
          <w:szCs w:val="24"/>
        </w:rPr>
        <w:t xml:space="preserve">, com a finalidade de formalizar a constituição de garantias fidejussórias a serem prestadas pelos Fiadores </w:t>
      </w:r>
      <w:r w:rsidRPr="00BC2229">
        <w:rPr>
          <w:rFonts w:asciiTheme="minorHAnsi" w:hAnsiTheme="minorHAnsi" w:cstheme="minorHAnsi"/>
          <w:sz w:val="24"/>
          <w:szCs w:val="24"/>
        </w:rPr>
        <w:t xml:space="preserve">em favor dos </w:t>
      </w:r>
      <w:r w:rsidRPr="00A2477C">
        <w:rPr>
          <w:rFonts w:asciiTheme="minorHAnsi" w:hAnsiTheme="minorHAnsi" w:cstheme="minorHAnsi"/>
          <w:sz w:val="24"/>
          <w:szCs w:val="24"/>
        </w:rPr>
        <w:t>Debenturistas; e</w:t>
      </w:r>
    </w:p>
    <w:p w14:paraId="6170B180" w14:textId="7AF8B603" w:rsidR="00282AE2" w:rsidRPr="00A2477C" w:rsidRDefault="00282AE2" w:rsidP="00282AE2">
      <w:pPr>
        <w:pStyle w:val="PargrafodaLista"/>
        <w:numPr>
          <w:ilvl w:val="6"/>
          <w:numId w:val="3"/>
        </w:numPr>
        <w:tabs>
          <w:tab w:val="left" w:pos="709"/>
        </w:tabs>
        <w:spacing w:after="240" w:line="340" w:lineRule="exact"/>
        <w:ind w:left="0"/>
        <w:jc w:val="both"/>
        <w:rPr>
          <w:rFonts w:asciiTheme="minorHAnsi" w:hAnsiTheme="minorHAnsi" w:cstheme="minorHAnsi"/>
          <w:b/>
          <w:bCs/>
          <w:sz w:val="24"/>
          <w:szCs w:val="24"/>
        </w:rPr>
      </w:pPr>
      <w:r w:rsidRPr="008E5061">
        <w:rPr>
          <w:rFonts w:asciiTheme="minorHAnsi" w:hAnsiTheme="minorHAnsi" w:cstheme="minorHAnsi"/>
          <w:sz w:val="24"/>
          <w:szCs w:val="24"/>
        </w:rPr>
        <w:t xml:space="preserve">os Fiadores aprovaram, em </w:t>
      </w:r>
      <w:r>
        <w:rPr>
          <w:rFonts w:asciiTheme="minorHAnsi" w:hAnsiTheme="minorHAnsi" w:cstheme="minorHAnsi"/>
          <w:sz w:val="24"/>
          <w:szCs w:val="24"/>
        </w:rPr>
        <w:t>[</w:t>
      </w:r>
      <w:r w:rsidRPr="000D2CB5">
        <w:rPr>
          <w:rFonts w:asciiTheme="minorHAnsi" w:hAnsiTheme="minorHAnsi" w:cstheme="minorHAnsi"/>
          <w:sz w:val="24"/>
          <w:szCs w:val="24"/>
          <w:highlight w:val="yellow"/>
        </w:rPr>
        <w:t>reuni</w:t>
      </w:r>
      <w:r w:rsidRPr="008E5061">
        <w:rPr>
          <w:rFonts w:asciiTheme="minorHAnsi" w:hAnsiTheme="minorHAnsi" w:cstheme="minorHAnsi"/>
          <w:sz w:val="24"/>
          <w:szCs w:val="24"/>
          <w:highlight w:val="yellow"/>
        </w:rPr>
        <w:t>ões</w:t>
      </w:r>
      <w:r w:rsidRPr="000D2CB5">
        <w:rPr>
          <w:rFonts w:asciiTheme="minorHAnsi" w:hAnsiTheme="minorHAnsi" w:cstheme="minorHAnsi"/>
          <w:sz w:val="24"/>
          <w:szCs w:val="24"/>
          <w:highlight w:val="yellow"/>
        </w:rPr>
        <w:t xml:space="preserve"> de sócios</w:t>
      </w:r>
      <w:r w:rsidRPr="008E5061">
        <w:rPr>
          <w:rFonts w:asciiTheme="minorHAnsi" w:hAnsiTheme="minorHAnsi" w:cstheme="minorHAnsi"/>
          <w:sz w:val="24"/>
          <w:szCs w:val="24"/>
          <w:highlight w:val="yellow"/>
        </w:rPr>
        <w:t xml:space="preserve"> / assembleia geral extraordinária, conforme o caso</w:t>
      </w:r>
      <w:r>
        <w:rPr>
          <w:rFonts w:asciiTheme="minorHAnsi" w:hAnsiTheme="minorHAnsi" w:cstheme="minorHAnsi"/>
          <w:sz w:val="24"/>
          <w:szCs w:val="24"/>
        </w:rPr>
        <w:t>]</w:t>
      </w:r>
      <w:r w:rsidRPr="008E5061">
        <w:rPr>
          <w:rFonts w:asciiTheme="minorHAnsi" w:hAnsiTheme="minorHAnsi" w:cstheme="minorHAnsi"/>
          <w:sz w:val="24"/>
          <w:szCs w:val="24"/>
        </w:rPr>
        <w:t>, realizada</w:t>
      </w:r>
      <w:r>
        <w:rPr>
          <w:rFonts w:asciiTheme="minorHAnsi" w:hAnsiTheme="minorHAnsi" w:cstheme="minorHAnsi"/>
          <w:sz w:val="24"/>
          <w:szCs w:val="24"/>
        </w:rPr>
        <w:t>s</w:t>
      </w:r>
      <w:r w:rsidRPr="008E5061">
        <w:rPr>
          <w:rFonts w:asciiTheme="minorHAnsi" w:hAnsiTheme="minorHAnsi" w:cstheme="minorHAnsi"/>
          <w:sz w:val="24"/>
          <w:szCs w:val="24"/>
        </w:rPr>
        <w:t xml:space="preserve"> em [</w:t>
      </w:r>
      <w:r w:rsidRPr="00A2477C">
        <w:rPr>
          <w:rFonts w:asciiTheme="minorHAnsi" w:hAnsiTheme="minorHAnsi" w:cstheme="minorHAnsi"/>
          <w:sz w:val="24"/>
          <w:szCs w:val="24"/>
          <w:highlight w:val="yellow"/>
        </w:rPr>
        <w:t>=</w:t>
      </w:r>
      <w:r w:rsidRPr="008E5061">
        <w:rPr>
          <w:rFonts w:asciiTheme="minorHAnsi" w:hAnsiTheme="minorHAnsi" w:cstheme="minorHAnsi"/>
          <w:sz w:val="24"/>
          <w:szCs w:val="24"/>
        </w:rPr>
        <w:t>] de [</w:t>
      </w:r>
      <w:r w:rsidRPr="00A2477C">
        <w:rPr>
          <w:rFonts w:asciiTheme="minorHAnsi" w:hAnsiTheme="minorHAnsi" w:cstheme="minorHAnsi"/>
          <w:sz w:val="24"/>
          <w:szCs w:val="24"/>
          <w:highlight w:val="yellow"/>
        </w:rPr>
        <w:t>=</w:t>
      </w:r>
      <w:r w:rsidRPr="008E5061">
        <w:rPr>
          <w:rFonts w:asciiTheme="minorHAnsi" w:hAnsiTheme="minorHAnsi" w:cstheme="minorHAnsi"/>
          <w:sz w:val="24"/>
          <w:szCs w:val="24"/>
        </w:rPr>
        <w:t xml:space="preserve">] de 2021, a </w:t>
      </w:r>
      <w:r>
        <w:rPr>
          <w:rFonts w:asciiTheme="minorHAnsi" w:hAnsiTheme="minorHAnsi" w:cstheme="minorHAnsi"/>
          <w:sz w:val="24"/>
          <w:szCs w:val="24"/>
        </w:rPr>
        <w:t>prestação</w:t>
      </w:r>
      <w:r w:rsidRPr="008E5061">
        <w:rPr>
          <w:rFonts w:asciiTheme="minorHAnsi" w:hAnsiTheme="minorHAnsi" w:cstheme="minorHAnsi"/>
          <w:sz w:val="24"/>
          <w:szCs w:val="24"/>
        </w:rPr>
        <w:t xml:space="preserve"> de garantia fidejussória (fiança) em favor dos Debenturistas</w:t>
      </w:r>
      <w:r>
        <w:rPr>
          <w:rFonts w:asciiTheme="minorHAnsi" w:hAnsiTheme="minorHAnsi" w:cstheme="minorHAnsi"/>
          <w:sz w:val="24"/>
          <w:szCs w:val="24"/>
        </w:rPr>
        <w:t>;</w:t>
      </w:r>
    </w:p>
    <w:p w14:paraId="3B56556A" w14:textId="77777777" w:rsidR="00282AE2" w:rsidRPr="009553DF" w:rsidRDefault="00282AE2" w:rsidP="00282AE2">
      <w:pPr>
        <w:pStyle w:val="PargrafodaLista"/>
        <w:tabs>
          <w:tab w:val="left" w:pos="709"/>
        </w:tabs>
        <w:spacing w:after="240" w:line="340" w:lineRule="exact"/>
        <w:ind w:left="0"/>
        <w:jc w:val="both"/>
        <w:rPr>
          <w:rFonts w:asciiTheme="minorHAnsi" w:hAnsiTheme="minorHAnsi" w:cstheme="minorHAnsi"/>
          <w:sz w:val="24"/>
          <w:szCs w:val="24"/>
        </w:rPr>
      </w:pPr>
      <w:r>
        <w:rPr>
          <w:rFonts w:asciiTheme="minorHAnsi" w:hAnsiTheme="minorHAnsi" w:cstheme="minorHAnsi"/>
          <w:b/>
          <w:bCs/>
          <w:sz w:val="24"/>
          <w:szCs w:val="24"/>
        </w:rPr>
        <w:t>RESOLVEM</w:t>
      </w:r>
      <w:r>
        <w:rPr>
          <w:rFonts w:asciiTheme="minorHAnsi" w:hAnsiTheme="minorHAnsi" w:cstheme="minorHAnsi"/>
          <w:sz w:val="24"/>
          <w:szCs w:val="24"/>
        </w:rPr>
        <w:t xml:space="preserve"> as Partes, de comum acordo e na melhor forma de direito, celebrar o presente “</w:t>
      </w:r>
      <w:r>
        <w:rPr>
          <w:rFonts w:asciiTheme="minorHAnsi" w:hAnsiTheme="minorHAnsi" w:cstheme="minorHAnsi"/>
          <w:i/>
          <w:iCs/>
          <w:sz w:val="24"/>
          <w:szCs w:val="24"/>
        </w:rPr>
        <w:t>[</w:t>
      </w:r>
      <w:r w:rsidRPr="008E5061">
        <w:rPr>
          <w:rFonts w:asciiTheme="minorHAnsi" w:hAnsiTheme="minorHAnsi" w:cstheme="minorHAnsi"/>
          <w:i/>
          <w:iCs/>
          <w:sz w:val="24"/>
          <w:szCs w:val="24"/>
          <w:highlight w:val="yellow"/>
        </w:rPr>
        <w:t>=</w:t>
      </w:r>
      <w:r>
        <w:rPr>
          <w:rFonts w:asciiTheme="minorHAnsi" w:hAnsiTheme="minorHAnsi" w:cstheme="minorHAnsi"/>
          <w:i/>
          <w:iCs/>
          <w:sz w:val="24"/>
          <w:szCs w:val="24"/>
        </w:rPr>
        <w:t>]</w:t>
      </w:r>
      <w:r w:rsidRPr="009172D8">
        <w:rPr>
          <w:rFonts w:asciiTheme="minorHAnsi" w:hAnsiTheme="minorHAnsi" w:cstheme="minorHAnsi"/>
          <w:i/>
          <w:iCs/>
          <w:sz w:val="24"/>
          <w:szCs w:val="24"/>
        </w:rPr>
        <w:t xml:space="preserve"> Aditamento ao Instrumento Particular de Escritura da 5ª (Quinta) Emissão de Debêntures Simples, Não Conversíveis em Ações, em Série Única, da Espécie Quirografária,</w:t>
      </w:r>
      <w:r>
        <w:rPr>
          <w:rFonts w:asciiTheme="minorHAnsi" w:hAnsiTheme="minorHAnsi" w:cstheme="minorHAnsi"/>
          <w:i/>
          <w:iCs/>
          <w:sz w:val="24"/>
          <w:szCs w:val="24"/>
        </w:rPr>
        <w:t xml:space="preserve"> </w:t>
      </w:r>
      <w:r w:rsidRPr="009172D8">
        <w:rPr>
          <w:rFonts w:asciiTheme="minorHAnsi" w:hAnsiTheme="minorHAnsi" w:cstheme="minorHAnsi"/>
          <w:i/>
          <w:iCs/>
          <w:sz w:val="24"/>
          <w:szCs w:val="24"/>
        </w:rPr>
        <w:t>para Distribuição Pública, com Esforços Restritos de Distribuição, da Tecnologia Bancária S.A.</w:t>
      </w:r>
      <w:r>
        <w:rPr>
          <w:rFonts w:asciiTheme="minorHAnsi" w:hAnsiTheme="minorHAnsi" w:cstheme="minorHAnsi"/>
          <w:sz w:val="24"/>
          <w:szCs w:val="24"/>
        </w:rPr>
        <w:t xml:space="preserve">” </w:t>
      </w:r>
      <w:r w:rsidRPr="009553DF">
        <w:rPr>
          <w:rFonts w:asciiTheme="minorHAnsi" w:hAnsiTheme="minorHAnsi" w:cstheme="minorHAnsi"/>
          <w:sz w:val="24"/>
          <w:szCs w:val="24"/>
        </w:rPr>
        <w:t>(“</w:t>
      </w:r>
      <w:r w:rsidRPr="009553DF">
        <w:rPr>
          <w:rFonts w:asciiTheme="minorHAnsi" w:hAnsiTheme="minorHAnsi" w:cstheme="minorHAnsi"/>
          <w:sz w:val="24"/>
          <w:szCs w:val="24"/>
          <w:u w:val="single"/>
        </w:rPr>
        <w:t>Aditamento</w:t>
      </w:r>
      <w:r w:rsidRPr="009553DF">
        <w:rPr>
          <w:rFonts w:asciiTheme="minorHAnsi" w:hAnsiTheme="minorHAnsi" w:cstheme="minorHAnsi"/>
          <w:sz w:val="24"/>
          <w:szCs w:val="24"/>
        </w:rPr>
        <w:t>”)</w:t>
      </w:r>
      <w:r>
        <w:rPr>
          <w:rFonts w:asciiTheme="minorHAnsi" w:hAnsiTheme="minorHAnsi" w:cstheme="minorHAnsi"/>
          <w:sz w:val="24"/>
          <w:szCs w:val="24"/>
        </w:rPr>
        <w:t>, a fim de</w:t>
      </w:r>
      <w:r w:rsidRPr="009553DF">
        <w:rPr>
          <w:rFonts w:asciiTheme="minorHAnsi" w:hAnsiTheme="minorHAnsi" w:cstheme="minorHAnsi"/>
          <w:sz w:val="24"/>
          <w:szCs w:val="24"/>
        </w:rPr>
        <w:t xml:space="preserve"> refletir a constituição da</w:t>
      </w:r>
      <w:r>
        <w:rPr>
          <w:rFonts w:asciiTheme="minorHAnsi" w:hAnsiTheme="minorHAnsi" w:cstheme="minorHAnsi"/>
          <w:sz w:val="24"/>
          <w:szCs w:val="24"/>
        </w:rPr>
        <w:t>s</w:t>
      </w:r>
      <w:r w:rsidRPr="009553DF">
        <w:rPr>
          <w:rFonts w:asciiTheme="minorHAnsi" w:hAnsiTheme="minorHAnsi" w:cstheme="minorHAnsi"/>
          <w:sz w:val="24"/>
          <w:szCs w:val="24"/>
        </w:rPr>
        <w:t xml:space="preserve"> Fiança</w:t>
      </w:r>
      <w:r>
        <w:rPr>
          <w:rFonts w:asciiTheme="minorHAnsi" w:hAnsiTheme="minorHAnsi" w:cstheme="minorHAnsi"/>
          <w:sz w:val="24"/>
          <w:szCs w:val="24"/>
        </w:rPr>
        <w:t>s</w:t>
      </w:r>
      <w:r w:rsidRPr="009553DF">
        <w:rPr>
          <w:rFonts w:asciiTheme="minorHAnsi" w:hAnsiTheme="minorHAnsi" w:cstheme="minorHAnsi"/>
          <w:sz w:val="24"/>
          <w:szCs w:val="24"/>
        </w:rPr>
        <w:t xml:space="preserve"> (conforme definido abaixo), em observância às cláusulas e condições a seguir.</w:t>
      </w:r>
    </w:p>
    <w:p w14:paraId="7A17A79C" w14:textId="77777777" w:rsidR="00282AE2" w:rsidRPr="009553DF" w:rsidRDefault="00282AE2" w:rsidP="00282AE2">
      <w:pPr>
        <w:pStyle w:val="CM1"/>
        <w:widowControl/>
        <w:spacing w:after="240" w:line="340" w:lineRule="exact"/>
        <w:rPr>
          <w:rFonts w:asciiTheme="minorHAnsi" w:hAnsiTheme="minorHAnsi" w:cstheme="minorHAnsi"/>
          <w:bCs/>
          <w:sz w:val="24"/>
        </w:rPr>
      </w:pPr>
      <w:r w:rsidRPr="009553DF">
        <w:rPr>
          <w:rFonts w:asciiTheme="minorHAnsi" w:hAnsiTheme="minorHAnsi" w:cstheme="minorHAnsi"/>
          <w:bCs/>
          <w:sz w:val="24"/>
        </w:rPr>
        <w:t>Os termos aqui iniciados em maiúscula, estejam no singular ou no plural, que não estejam de outra forma definidos neste Aditamento, ainda que posteriormente ao seu uso, terão o significado a eles atribuídos na Escritura de Emissão.</w:t>
      </w:r>
    </w:p>
    <w:p w14:paraId="7885FF48" w14:textId="77777777" w:rsidR="00282AE2" w:rsidRPr="0063633D" w:rsidRDefault="00282AE2" w:rsidP="00282AE2">
      <w:pPr>
        <w:pStyle w:val="Default"/>
        <w:numPr>
          <w:ilvl w:val="6"/>
          <w:numId w:val="1"/>
        </w:numPr>
        <w:spacing w:after="240" w:line="340" w:lineRule="exact"/>
        <w:ind w:left="709" w:hanging="709"/>
        <w:jc w:val="both"/>
        <w:rPr>
          <w:rFonts w:asciiTheme="minorHAnsi" w:hAnsiTheme="minorHAnsi" w:cstheme="minorHAnsi"/>
          <w:b/>
          <w:bCs/>
        </w:rPr>
      </w:pPr>
      <w:r>
        <w:rPr>
          <w:rFonts w:asciiTheme="minorHAnsi" w:hAnsiTheme="minorHAnsi" w:cstheme="minorHAnsi"/>
          <w:b/>
          <w:bCs/>
        </w:rPr>
        <w:t>ALTERAÇÕES</w:t>
      </w:r>
    </w:p>
    <w:p w14:paraId="479F77D9"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sidRPr="0063633D">
        <w:rPr>
          <w:rFonts w:asciiTheme="minorHAnsi" w:hAnsiTheme="minorHAnsi" w:cstheme="minorHAnsi"/>
          <w:sz w:val="24"/>
          <w:szCs w:val="24"/>
        </w:rPr>
        <w:t>As Partes resolvem alterar o título da Escritura de Emissão, que passa a ser denominad</w:t>
      </w:r>
      <w:r>
        <w:rPr>
          <w:rFonts w:asciiTheme="minorHAnsi" w:hAnsiTheme="minorHAnsi" w:cstheme="minorHAnsi"/>
          <w:sz w:val="24"/>
          <w:szCs w:val="24"/>
        </w:rPr>
        <w:t>o</w:t>
      </w:r>
      <w:r w:rsidRPr="0063633D">
        <w:rPr>
          <w:rFonts w:asciiTheme="minorHAnsi" w:hAnsiTheme="minorHAnsi" w:cstheme="minorHAnsi"/>
          <w:sz w:val="24"/>
          <w:szCs w:val="24"/>
        </w:rPr>
        <w:t xml:space="preserve"> “</w:t>
      </w:r>
      <w:r w:rsidRPr="0063633D">
        <w:rPr>
          <w:rFonts w:asciiTheme="minorHAnsi" w:hAnsiTheme="minorHAnsi" w:cstheme="minorHAnsi"/>
          <w:i/>
          <w:iCs/>
          <w:sz w:val="24"/>
          <w:szCs w:val="24"/>
        </w:rPr>
        <w:t>Instrumento Particular de Escritura da 5ª (Quinta) Emissão de Debêntures Simples, Não Conversíveis em Ações, em Série Única, da Espécie Quirografária, com Garantia Adicional Fidejussória, para Distribuição Pública, com Esforços Restritos de Distribuição, da Tecnologia Bancária S.A.</w:t>
      </w:r>
      <w:r w:rsidRPr="0063633D">
        <w:rPr>
          <w:rFonts w:asciiTheme="minorHAnsi" w:hAnsiTheme="minorHAnsi" w:cstheme="minorHAnsi"/>
          <w:sz w:val="24"/>
          <w:szCs w:val="24"/>
        </w:rPr>
        <w:t>”.</w:t>
      </w:r>
    </w:p>
    <w:p w14:paraId="4BC5A210"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Pr>
          <w:rFonts w:asciiTheme="minorHAnsi" w:hAnsiTheme="minorHAnsi" w:cstheme="minorHAnsi"/>
          <w:sz w:val="24"/>
          <w:szCs w:val="24"/>
        </w:rPr>
        <w:t>As Partes resolvem incluir a Cláusula 1.2 da Escritura de Emissão, conforme abaixo:</w:t>
      </w:r>
    </w:p>
    <w:p w14:paraId="77E71EAB"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sidRPr="008E5061">
        <w:rPr>
          <w:rFonts w:asciiTheme="minorHAnsi" w:hAnsiTheme="minorHAnsi" w:cstheme="minorHAnsi"/>
          <w:i/>
          <w:iCs/>
          <w:sz w:val="24"/>
          <w:szCs w:val="24"/>
        </w:rPr>
        <w:t>“</w:t>
      </w:r>
      <w:r w:rsidRPr="00C63248">
        <w:rPr>
          <w:rFonts w:asciiTheme="minorHAnsi" w:hAnsiTheme="minorHAnsi" w:cstheme="minorHAnsi"/>
          <w:i/>
          <w:iCs/>
          <w:sz w:val="24"/>
          <w:szCs w:val="24"/>
        </w:rPr>
        <w:t>1.2.</w:t>
      </w:r>
      <w:r w:rsidRPr="00C63248">
        <w:rPr>
          <w:rFonts w:asciiTheme="minorHAnsi" w:hAnsiTheme="minorHAnsi" w:cstheme="minorHAnsi"/>
          <w:i/>
          <w:iCs/>
          <w:sz w:val="24"/>
          <w:szCs w:val="24"/>
        </w:rPr>
        <w:tab/>
      </w:r>
      <w:r>
        <w:rPr>
          <w:rFonts w:asciiTheme="minorHAnsi" w:hAnsiTheme="minorHAnsi" w:cstheme="minorHAnsi"/>
          <w:i/>
          <w:iCs/>
          <w:sz w:val="24"/>
          <w:szCs w:val="24"/>
        </w:rPr>
        <w:t>As Fianças (conforme definido abaixo)</w:t>
      </w:r>
      <w:r w:rsidRPr="008E5061">
        <w:rPr>
          <w:rFonts w:asciiTheme="minorHAnsi" w:hAnsiTheme="minorHAnsi" w:cstheme="minorHAnsi"/>
          <w:bCs/>
          <w:i/>
          <w:iCs/>
          <w:sz w:val="24"/>
          <w:szCs w:val="24"/>
        </w:rPr>
        <w:t xml:space="preserve"> </w:t>
      </w:r>
      <w:r>
        <w:rPr>
          <w:rFonts w:asciiTheme="minorHAnsi" w:hAnsiTheme="minorHAnsi" w:cstheme="minorHAnsi"/>
          <w:bCs/>
          <w:i/>
          <w:iCs/>
          <w:sz w:val="24"/>
          <w:szCs w:val="24"/>
        </w:rPr>
        <w:t>são prestadas</w:t>
      </w:r>
      <w:r w:rsidRPr="008E5061">
        <w:rPr>
          <w:rFonts w:asciiTheme="minorHAnsi" w:hAnsiTheme="minorHAnsi" w:cstheme="minorHAnsi"/>
          <w:bCs/>
          <w:i/>
          <w:iCs/>
          <w:sz w:val="24"/>
          <w:szCs w:val="24"/>
        </w:rPr>
        <w:t xml:space="preserve"> com base na</w:t>
      </w:r>
      <w:r>
        <w:rPr>
          <w:rFonts w:asciiTheme="minorHAnsi" w:hAnsiTheme="minorHAnsi" w:cstheme="minorHAnsi"/>
          <w:bCs/>
          <w:i/>
          <w:iCs/>
          <w:sz w:val="24"/>
          <w:szCs w:val="24"/>
        </w:rPr>
        <w:t>s</w:t>
      </w:r>
      <w:r w:rsidRPr="008E5061">
        <w:rPr>
          <w:rFonts w:asciiTheme="minorHAnsi" w:hAnsiTheme="minorHAnsi" w:cstheme="minorHAnsi"/>
          <w:bCs/>
          <w:i/>
          <w:iCs/>
          <w:sz w:val="24"/>
          <w:szCs w:val="24"/>
        </w:rPr>
        <w:t xml:space="preserve"> deliberaç</w:t>
      </w:r>
      <w:r>
        <w:rPr>
          <w:rFonts w:asciiTheme="minorHAnsi" w:hAnsiTheme="minorHAnsi" w:cstheme="minorHAnsi"/>
          <w:bCs/>
          <w:i/>
          <w:iCs/>
          <w:sz w:val="24"/>
          <w:szCs w:val="24"/>
        </w:rPr>
        <w:t>ões</w:t>
      </w:r>
      <w:r w:rsidRPr="008E5061">
        <w:rPr>
          <w:rFonts w:asciiTheme="minorHAnsi" w:hAnsiTheme="minorHAnsi" w:cstheme="minorHAnsi"/>
          <w:bCs/>
          <w:i/>
          <w:iCs/>
          <w:sz w:val="24"/>
          <w:szCs w:val="24"/>
        </w:rPr>
        <w:t xml:space="preserve"> tomada</w:t>
      </w:r>
      <w:r>
        <w:rPr>
          <w:rFonts w:asciiTheme="minorHAnsi" w:hAnsiTheme="minorHAnsi" w:cstheme="minorHAnsi"/>
          <w:bCs/>
          <w:i/>
          <w:iCs/>
          <w:sz w:val="24"/>
          <w:szCs w:val="24"/>
        </w:rPr>
        <w:t>s</w:t>
      </w:r>
      <w:r w:rsidRPr="008E5061">
        <w:rPr>
          <w:rFonts w:asciiTheme="minorHAnsi" w:hAnsiTheme="minorHAnsi" w:cstheme="minorHAnsi"/>
          <w:bCs/>
          <w:i/>
          <w:iCs/>
          <w:sz w:val="24"/>
          <w:szCs w:val="24"/>
        </w:rPr>
        <w:t xml:space="preserve"> em: </w:t>
      </w:r>
      <w:r w:rsidRPr="008E5061">
        <w:rPr>
          <w:rFonts w:asciiTheme="minorHAnsi" w:hAnsiTheme="minorHAnsi" w:cstheme="minorHAnsi"/>
          <w:b/>
          <w:bCs/>
          <w:i/>
          <w:iCs/>
          <w:sz w:val="24"/>
          <w:szCs w:val="24"/>
        </w:rPr>
        <w:t>(i)</w:t>
      </w:r>
      <w:r w:rsidRPr="008E5061">
        <w:rPr>
          <w:rFonts w:asciiTheme="minorHAnsi" w:hAnsiTheme="minorHAnsi" w:cstheme="minorHAnsi"/>
          <w:bCs/>
          <w:i/>
          <w:iCs/>
          <w:sz w:val="24"/>
          <w:szCs w:val="24"/>
        </w:rPr>
        <w:t xml:space="preserve"> </w:t>
      </w:r>
      <w:r>
        <w:rPr>
          <w:rFonts w:asciiTheme="minorHAnsi" w:hAnsiTheme="minorHAnsi" w:cstheme="minorHAnsi"/>
          <w:bCs/>
          <w:i/>
          <w:iCs/>
          <w:sz w:val="24"/>
          <w:szCs w:val="24"/>
        </w:rPr>
        <w:t>[</w:t>
      </w:r>
      <w:r w:rsidRPr="008E5061">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8E5061">
        <w:rPr>
          <w:rFonts w:asciiTheme="minorHAnsi" w:hAnsiTheme="minorHAnsi" w:cstheme="minorHAnsi"/>
          <w:bCs/>
          <w:i/>
          <w:iCs/>
          <w:sz w:val="24"/>
          <w:szCs w:val="24"/>
        </w:rPr>
        <w:t xml:space="preserve">, realizada em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8E5061">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8E5061">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8E5061">
        <w:rPr>
          <w:rFonts w:asciiTheme="minorHAnsi" w:hAnsiTheme="minorHAnsi" w:cstheme="minorHAnsi"/>
          <w:bCs/>
          <w:i/>
          <w:iCs/>
          <w:sz w:val="24"/>
          <w:szCs w:val="24"/>
        </w:rPr>
        <w:t xml:space="preserve">; </w:t>
      </w:r>
      <w:r w:rsidRPr="008E5061">
        <w:rPr>
          <w:rFonts w:asciiTheme="minorHAnsi" w:hAnsiTheme="minorHAnsi" w:cstheme="minorHAnsi"/>
          <w:b/>
          <w:bCs/>
          <w:i/>
          <w:iCs/>
          <w:sz w:val="24"/>
          <w:szCs w:val="24"/>
        </w:rPr>
        <w:t>(ii)</w:t>
      </w:r>
      <w:r w:rsidRPr="008E5061">
        <w:rPr>
          <w:rFonts w:asciiTheme="minorHAnsi" w:hAnsiTheme="minorHAnsi" w:cstheme="minorHAnsi"/>
          <w:bCs/>
          <w:i/>
          <w:iCs/>
          <w:sz w:val="24"/>
          <w:szCs w:val="24"/>
        </w:rPr>
        <w:t xml:space="preserv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realizada em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 xml:space="preserve">]; </w:t>
      </w:r>
      <w:r w:rsidRPr="008E5061">
        <w:rPr>
          <w:rFonts w:asciiTheme="minorHAnsi" w:hAnsiTheme="minorHAnsi" w:cstheme="minorHAnsi"/>
          <w:b/>
          <w:i/>
          <w:iCs/>
          <w:sz w:val="24"/>
          <w:szCs w:val="24"/>
        </w:rPr>
        <w:t>(iii)</w:t>
      </w:r>
      <w:r>
        <w:rPr>
          <w:rFonts w:asciiTheme="minorHAnsi" w:hAnsiTheme="minorHAnsi" w:cstheme="minorHAnsi"/>
          <w:bCs/>
          <w:i/>
          <w:iCs/>
          <w:sz w:val="24"/>
          <w:szCs w:val="24"/>
        </w:rPr>
        <w:t xml:space="preserve"> [</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realizada em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 e</w:t>
      </w:r>
      <w:r w:rsidRPr="008E5061">
        <w:rPr>
          <w:rFonts w:asciiTheme="minorHAnsi" w:hAnsiTheme="minorHAnsi" w:cstheme="minorHAnsi"/>
          <w:b/>
          <w:i/>
          <w:iCs/>
          <w:sz w:val="24"/>
          <w:szCs w:val="24"/>
        </w:rPr>
        <w:t xml:space="preserve"> (iv)</w:t>
      </w:r>
      <w:r>
        <w:rPr>
          <w:rFonts w:asciiTheme="minorHAnsi" w:hAnsiTheme="minorHAnsi" w:cstheme="minorHAnsi"/>
          <w:bCs/>
          <w:i/>
          <w:iCs/>
          <w:sz w:val="24"/>
          <w:szCs w:val="24"/>
        </w:rPr>
        <w:t xml:space="preserve"> [</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realizada em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627665">
        <w:rPr>
          <w:rFonts w:asciiTheme="minorHAnsi" w:hAnsiTheme="minorHAnsi" w:cstheme="minorHAnsi"/>
          <w:bCs/>
          <w:i/>
          <w:iCs/>
          <w:sz w:val="24"/>
          <w:szCs w:val="24"/>
        </w:rPr>
        <w:t xml:space="preserve"> de </w:t>
      </w:r>
      <w:r>
        <w:rPr>
          <w:rFonts w:asciiTheme="minorHAnsi" w:hAnsiTheme="minorHAnsi" w:cstheme="minorHAnsi"/>
          <w:bCs/>
          <w:i/>
          <w:iCs/>
          <w:sz w:val="24"/>
          <w:szCs w:val="24"/>
        </w:rPr>
        <w:t>[</w:t>
      </w:r>
      <w:r w:rsidRPr="00627665">
        <w:rPr>
          <w:rFonts w:asciiTheme="minorHAnsi" w:hAnsiTheme="minorHAnsi" w:cstheme="minorHAnsi"/>
          <w:bCs/>
          <w:i/>
          <w:iCs/>
          <w:sz w:val="24"/>
          <w:szCs w:val="24"/>
          <w:highlight w:val="yellow"/>
        </w:rPr>
        <w:t>=</w:t>
      </w:r>
      <w:r>
        <w:rPr>
          <w:rFonts w:asciiTheme="minorHAnsi" w:hAnsiTheme="minorHAnsi" w:cstheme="minorHAnsi"/>
          <w:bCs/>
          <w:i/>
          <w:iCs/>
          <w:sz w:val="24"/>
          <w:szCs w:val="24"/>
        </w:rPr>
        <w:t>]</w:t>
      </w:r>
      <w:r w:rsidRPr="008E5061">
        <w:rPr>
          <w:rFonts w:asciiTheme="minorHAnsi" w:hAnsiTheme="minorHAnsi" w:cstheme="minorHAnsi"/>
          <w:i/>
          <w:iCs/>
          <w:sz w:val="24"/>
          <w:szCs w:val="24"/>
        </w:rPr>
        <w:t>.”</w:t>
      </w:r>
    </w:p>
    <w:p w14:paraId="789084AC"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Pr>
          <w:rFonts w:asciiTheme="minorHAnsi" w:hAnsiTheme="minorHAnsi" w:cstheme="minorHAnsi"/>
          <w:sz w:val="24"/>
          <w:szCs w:val="24"/>
        </w:rPr>
        <w:t>As Partes resolvem incluir as Cláusulas 2.3.4 e 2.3.5 na Escritura de Emissão, conforme abaixo:</w:t>
      </w:r>
    </w:p>
    <w:p w14:paraId="5B3EB2BE" w14:textId="77777777" w:rsidR="00282AE2" w:rsidRPr="00627665" w:rsidRDefault="00282AE2" w:rsidP="00282AE2">
      <w:pPr>
        <w:pStyle w:val="Level2"/>
        <w:numPr>
          <w:ilvl w:val="0"/>
          <w:numId w:val="0"/>
        </w:numPr>
        <w:spacing w:after="240" w:line="340" w:lineRule="exact"/>
        <w:ind w:left="709"/>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i/>
          <w:iCs/>
          <w:sz w:val="24"/>
          <w:szCs w:val="24"/>
        </w:rPr>
        <w:t>2.3.4.</w:t>
      </w:r>
      <w:r>
        <w:rPr>
          <w:rFonts w:asciiTheme="minorHAnsi" w:hAnsiTheme="minorHAnsi" w:cstheme="minorHAnsi"/>
          <w:i/>
          <w:iCs/>
          <w:sz w:val="24"/>
          <w:szCs w:val="24"/>
        </w:rPr>
        <w:tab/>
        <w:t>Em virtude das Fianças (conforme definido abaixo)</w:t>
      </w:r>
      <w:r w:rsidRPr="00161A0D">
        <w:t xml:space="preserve"> </w:t>
      </w:r>
      <w:r w:rsidRPr="00161A0D">
        <w:rPr>
          <w:rFonts w:asciiTheme="minorHAnsi" w:hAnsiTheme="minorHAnsi" w:cstheme="minorHAnsi"/>
          <w:i/>
          <w:iCs/>
          <w:sz w:val="24"/>
          <w:szCs w:val="24"/>
        </w:rPr>
        <w:t xml:space="preserve">prestadas pelos </w:t>
      </w:r>
      <w:r>
        <w:rPr>
          <w:rFonts w:asciiTheme="minorHAnsi" w:hAnsiTheme="minorHAnsi" w:cstheme="minorHAnsi"/>
          <w:i/>
          <w:iCs/>
          <w:sz w:val="24"/>
          <w:szCs w:val="24"/>
        </w:rPr>
        <w:t>Fiadores</w:t>
      </w:r>
      <w:r w:rsidRPr="00161A0D">
        <w:rPr>
          <w:rFonts w:asciiTheme="minorHAnsi" w:hAnsiTheme="minorHAnsi" w:cstheme="minorHAnsi"/>
          <w:i/>
          <w:iCs/>
          <w:sz w:val="24"/>
          <w:szCs w:val="24"/>
        </w:rPr>
        <w:t xml:space="preserve"> em benefício dos Debenturistas, representados pelo Agente Fiduciário, e de acordo com o </w:t>
      </w:r>
      <w:r w:rsidRPr="00161A0D">
        <w:rPr>
          <w:rFonts w:asciiTheme="minorHAnsi" w:hAnsiTheme="minorHAnsi" w:cstheme="minorHAnsi"/>
          <w:i/>
          <w:iCs/>
          <w:sz w:val="24"/>
          <w:szCs w:val="24"/>
        </w:rPr>
        <w:lastRenderedPageBreak/>
        <w:t>disposto nos artigos 129 e 130 da Lei nº 6.015, de 31 de dezembro de 1973, conforme alterada</w:t>
      </w:r>
      <w:r>
        <w:rPr>
          <w:rFonts w:asciiTheme="minorHAnsi" w:hAnsiTheme="minorHAnsi" w:cstheme="minorHAnsi"/>
          <w:i/>
          <w:iCs/>
          <w:sz w:val="24"/>
          <w:szCs w:val="24"/>
        </w:rPr>
        <w:t>, esta Escritura de Emissão e seus eventuais aditamentos serão protocolados para registro nos cartórios de registro de títulos e documentos das circunscrições de [</w:t>
      </w:r>
      <w:r w:rsidRPr="00612B93">
        <w:rPr>
          <w:rFonts w:asciiTheme="minorHAnsi" w:hAnsiTheme="minorHAnsi" w:cstheme="minorHAnsi"/>
          <w:i/>
          <w:iCs/>
          <w:sz w:val="24"/>
          <w:szCs w:val="24"/>
          <w:highlight w:val="yellow"/>
        </w:rPr>
        <w:t>=</w:t>
      </w:r>
      <w:r>
        <w:rPr>
          <w:rFonts w:asciiTheme="minorHAnsi" w:hAnsiTheme="minorHAnsi" w:cstheme="minorHAnsi"/>
          <w:i/>
          <w:iCs/>
          <w:sz w:val="24"/>
          <w:szCs w:val="24"/>
        </w:rPr>
        <w:t>] (“</w:t>
      </w:r>
      <w:proofErr w:type="spellStart"/>
      <w:r>
        <w:rPr>
          <w:rFonts w:asciiTheme="minorHAnsi" w:hAnsiTheme="minorHAnsi" w:cstheme="minorHAnsi"/>
          <w:i/>
          <w:iCs/>
          <w:sz w:val="24"/>
          <w:szCs w:val="24"/>
          <w:u w:val="single"/>
        </w:rPr>
        <w:t>RTDs</w:t>
      </w:r>
      <w:proofErr w:type="spellEnd"/>
      <w:r>
        <w:rPr>
          <w:rFonts w:asciiTheme="minorHAnsi" w:hAnsiTheme="minorHAnsi" w:cstheme="minorHAnsi"/>
          <w:i/>
          <w:iCs/>
          <w:sz w:val="24"/>
          <w:szCs w:val="24"/>
        </w:rPr>
        <w:t>”), em até 5 (cinco) Dias Úteis contados da data de celebração do respectivo instrumento,</w:t>
      </w:r>
      <w:r w:rsidRPr="002A07FB">
        <w:rPr>
          <w:rFonts w:asciiTheme="minorHAnsi" w:hAnsiTheme="minorHAnsi" w:cstheme="minorHAnsi"/>
          <w:i/>
          <w:iCs/>
          <w:sz w:val="24"/>
          <w:szCs w:val="24"/>
        </w:rPr>
        <w:t xml:space="preserve"> devendo ser entregue 1 (uma) cópia eletrônica (pdf) do protocolo do pedido de registro ao Agente Fiduciário em até 5 (cinco) Dias Úteis (conforme definido abaixo) contados da data do efetivo protocolo</w:t>
      </w:r>
      <w:r>
        <w:rPr>
          <w:rFonts w:asciiTheme="minorHAnsi" w:hAnsiTheme="minorHAnsi" w:cstheme="minorHAnsi"/>
          <w:i/>
          <w:iCs/>
          <w:sz w:val="24"/>
          <w:szCs w:val="24"/>
        </w:rPr>
        <w:t xml:space="preserve">. </w:t>
      </w:r>
    </w:p>
    <w:p w14:paraId="0F5C1165"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2.3.5.</w:t>
      </w:r>
      <w:r>
        <w:rPr>
          <w:rFonts w:asciiTheme="minorHAnsi" w:hAnsiTheme="minorHAnsi" w:cstheme="minorHAnsi"/>
          <w:i/>
          <w:iCs/>
          <w:sz w:val="24"/>
          <w:szCs w:val="24"/>
        </w:rPr>
        <w:tab/>
      </w:r>
      <w:r w:rsidRPr="002A07FB">
        <w:rPr>
          <w:rFonts w:asciiTheme="minorHAnsi" w:hAnsiTheme="minorHAnsi" w:cstheme="minorHAnsi"/>
          <w:i/>
          <w:iCs/>
          <w:sz w:val="24"/>
          <w:szCs w:val="24"/>
        </w:rPr>
        <w:t xml:space="preserve">Após a realização </w:t>
      </w:r>
      <w:r>
        <w:rPr>
          <w:rFonts w:asciiTheme="minorHAnsi" w:hAnsiTheme="minorHAnsi" w:cstheme="minorHAnsi"/>
          <w:i/>
          <w:iCs/>
          <w:sz w:val="24"/>
          <w:szCs w:val="24"/>
        </w:rPr>
        <w:t>do efetivo registro</w:t>
      </w:r>
      <w:r w:rsidRPr="002A07FB">
        <w:rPr>
          <w:rFonts w:asciiTheme="minorHAnsi" w:hAnsiTheme="minorHAnsi" w:cstheme="minorHAnsi"/>
          <w:i/>
          <w:iCs/>
          <w:sz w:val="24"/>
          <w:szCs w:val="24"/>
        </w:rPr>
        <w:t xml:space="preserve"> mencionad</w:t>
      </w:r>
      <w:r>
        <w:rPr>
          <w:rFonts w:asciiTheme="minorHAnsi" w:hAnsiTheme="minorHAnsi" w:cstheme="minorHAnsi"/>
          <w:i/>
          <w:iCs/>
          <w:sz w:val="24"/>
          <w:szCs w:val="24"/>
        </w:rPr>
        <w:t>o</w:t>
      </w:r>
      <w:r w:rsidRPr="002A07FB">
        <w:rPr>
          <w:rFonts w:asciiTheme="minorHAnsi" w:hAnsiTheme="minorHAnsi" w:cstheme="minorHAnsi"/>
          <w:i/>
          <w:iCs/>
          <w:sz w:val="24"/>
          <w:szCs w:val="24"/>
        </w:rPr>
        <w:t xml:space="preserve"> na Cláusula 2.3.</w:t>
      </w:r>
      <w:r>
        <w:rPr>
          <w:rFonts w:asciiTheme="minorHAnsi" w:hAnsiTheme="minorHAnsi" w:cstheme="minorHAnsi"/>
          <w:i/>
          <w:iCs/>
          <w:sz w:val="24"/>
          <w:szCs w:val="24"/>
        </w:rPr>
        <w:t>4</w:t>
      </w:r>
      <w:r w:rsidRPr="002A07FB">
        <w:rPr>
          <w:rFonts w:asciiTheme="minorHAnsi" w:hAnsiTheme="minorHAnsi" w:cstheme="minorHAnsi"/>
          <w:i/>
          <w:iCs/>
          <w:sz w:val="24"/>
          <w:szCs w:val="24"/>
        </w:rPr>
        <w:t xml:space="preserve"> acima, deverá ser entregue ao Agente Fiduciário 1 (uma) via original do respectivo documento, devidamente registrado, no prazo de até 5 (cinco) Dias Úteis contados da data d</w:t>
      </w:r>
      <w:r>
        <w:rPr>
          <w:rFonts w:asciiTheme="minorHAnsi" w:hAnsiTheme="minorHAnsi" w:cstheme="minorHAnsi"/>
          <w:i/>
          <w:iCs/>
          <w:sz w:val="24"/>
          <w:szCs w:val="24"/>
        </w:rPr>
        <w:t>o</w:t>
      </w:r>
      <w:r w:rsidRPr="002A07FB">
        <w:rPr>
          <w:rFonts w:asciiTheme="minorHAnsi" w:hAnsiTheme="minorHAnsi" w:cstheme="minorHAnsi"/>
          <w:i/>
          <w:iCs/>
          <w:sz w:val="24"/>
          <w:szCs w:val="24"/>
        </w:rPr>
        <w:t xml:space="preserve"> efetiv</w:t>
      </w:r>
      <w:r>
        <w:rPr>
          <w:rFonts w:asciiTheme="minorHAnsi" w:hAnsiTheme="minorHAnsi" w:cstheme="minorHAnsi"/>
          <w:i/>
          <w:iCs/>
          <w:sz w:val="24"/>
          <w:szCs w:val="24"/>
        </w:rPr>
        <w:t>o registro</w:t>
      </w:r>
      <w:r w:rsidRPr="002A07FB">
        <w:rPr>
          <w:rFonts w:asciiTheme="minorHAnsi" w:hAnsiTheme="minorHAnsi" w:cstheme="minorHAnsi"/>
          <w:i/>
          <w:iCs/>
          <w:sz w:val="24"/>
          <w:szCs w:val="24"/>
        </w:rPr>
        <w:t>.</w:t>
      </w:r>
      <w:r>
        <w:rPr>
          <w:rFonts w:asciiTheme="minorHAnsi" w:hAnsiTheme="minorHAnsi" w:cstheme="minorHAnsi"/>
          <w:i/>
          <w:iCs/>
          <w:sz w:val="24"/>
          <w:szCs w:val="24"/>
        </w:rPr>
        <w:t>”</w:t>
      </w:r>
    </w:p>
    <w:p w14:paraId="5A141885"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Pr>
          <w:rFonts w:asciiTheme="minorHAnsi" w:hAnsiTheme="minorHAnsi" w:cstheme="minorHAnsi"/>
          <w:sz w:val="24"/>
          <w:szCs w:val="24"/>
        </w:rPr>
        <w:t>As Partes resolvem alterar a Cláusula 4.11.1 da Escritura de Emissão, conforme abaixo:</w:t>
      </w:r>
    </w:p>
    <w:p w14:paraId="4FFD956F" w14:textId="5AA98F20"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sidRPr="008E5061">
        <w:rPr>
          <w:rFonts w:asciiTheme="minorHAnsi" w:hAnsiTheme="minorHAnsi" w:cstheme="minorHAnsi"/>
          <w:i/>
          <w:iCs/>
          <w:sz w:val="24"/>
          <w:szCs w:val="24"/>
        </w:rPr>
        <w:t>“</w:t>
      </w:r>
      <w:r w:rsidRPr="007C44B4">
        <w:rPr>
          <w:rFonts w:asciiTheme="minorHAnsi" w:hAnsiTheme="minorHAnsi" w:cstheme="minorHAnsi"/>
          <w:i/>
          <w:iCs/>
          <w:sz w:val="24"/>
          <w:szCs w:val="24"/>
        </w:rPr>
        <w:t>4.11.1</w:t>
      </w:r>
      <w:r>
        <w:rPr>
          <w:rFonts w:asciiTheme="minorHAnsi" w:hAnsiTheme="minorHAnsi" w:cstheme="minorHAnsi"/>
          <w:i/>
          <w:iCs/>
          <w:sz w:val="24"/>
          <w:szCs w:val="24"/>
        </w:rPr>
        <w:t>.</w:t>
      </w:r>
      <w:r w:rsidR="00D00C78">
        <w:rPr>
          <w:rFonts w:asciiTheme="minorHAnsi" w:hAnsiTheme="minorHAnsi" w:cstheme="minorHAnsi"/>
          <w:i/>
          <w:iCs/>
          <w:sz w:val="24"/>
          <w:szCs w:val="24"/>
        </w:rPr>
        <w:t xml:space="preserve"> </w:t>
      </w:r>
      <w:r w:rsidRPr="007C44B4">
        <w:rPr>
          <w:rFonts w:asciiTheme="minorHAnsi" w:hAnsiTheme="minorHAnsi" w:cstheme="minorHAnsi"/>
          <w:i/>
          <w:iCs/>
          <w:sz w:val="24"/>
          <w:szCs w:val="24"/>
        </w:rPr>
        <w:t xml:space="preserve">As Debêntures </w:t>
      </w:r>
      <w:r>
        <w:rPr>
          <w:rFonts w:asciiTheme="minorHAnsi" w:hAnsiTheme="minorHAnsi" w:cstheme="minorHAnsi"/>
          <w:i/>
          <w:iCs/>
          <w:sz w:val="24"/>
          <w:szCs w:val="24"/>
        </w:rPr>
        <w:t>são</w:t>
      </w:r>
      <w:r w:rsidRPr="007C44B4">
        <w:rPr>
          <w:rFonts w:asciiTheme="minorHAnsi" w:hAnsiTheme="minorHAnsi" w:cstheme="minorHAnsi"/>
          <w:i/>
          <w:iCs/>
          <w:sz w:val="24"/>
          <w:szCs w:val="24"/>
        </w:rPr>
        <w:t xml:space="preserve"> da espécie quirografária, nos termos do artigo 58, caput, da Lei das Sociedades por Ações, e conta</w:t>
      </w:r>
      <w:r>
        <w:rPr>
          <w:rFonts w:asciiTheme="minorHAnsi" w:hAnsiTheme="minorHAnsi" w:cstheme="minorHAnsi"/>
          <w:i/>
          <w:iCs/>
          <w:sz w:val="24"/>
          <w:szCs w:val="24"/>
        </w:rPr>
        <w:t>m</w:t>
      </w:r>
      <w:r w:rsidRPr="007C44B4">
        <w:rPr>
          <w:rFonts w:asciiTheme="minorHAnsi" w:hAnsiTheme="minorHAnsi" w:cstheme="minorHAnsi"/>
          <w:i/>
          <w:iCs/>
          <w:sz w:val="24"/>
          <w:szCs w:val="24"/>
        </w:rPr>
        <w:t xml:space="preserve"> com garantia adicional fidejussória prestada pelos Fiadores.</w:t>
      </w:r>
      <w:r w:rsidRPr="008E5061">
        <w:rPr>
          <w:rFonts w:asciiTheme="minorHAnsi" w:hAnsiTheme="minorHAnsi" w:cstheme="minorHAnsi"/>
          <w:i/>
          <w:iCs/>
          <w:sz w:val="24"/>
          <w:szCs w:val="24"/>
        </w:rPr>
        <w:t>”</w:t>
      </w:r>
    </w:p>
    <w:p w14:paraId="4E5AAB79"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Pr>
          <w:rFonts w:asciiTheme="minorHAnsi" w:hAnsiTheme="minorHAnsi" w:cstheme="minorHAnsi"/>
          <w:sz w:val="24"/>
          <w:szCs w:val="24"/>
        </w:rPr>
        <w:t>As Partes resolvem incluir a Cláusula 4.30 na Escritura de Emissão, conforme abaixo:</w:t>
      </w:r>
    </w:p>
    <w:p w14:paraId="07712D3B" w14:textId="77777777" w:rsidR="00282AE2" w:rsidRPr="008E5061" w:rsidRDefault="00282AE2" w:rsidP="00282AE2">
      <w:pPr>
        <w:pStyle w:val="Level2"/>
        <w:numPr>
          <w:ilvl w:val="0"/>
          <w:numId w:val="0"/>
        </w:numPr>
        <w:spacing w:after="240" w:line="340" w:lineRule="exact"/>
        <w:ind w:left="709"/>
        <w:rPr>
          <w:rFonts w:asciiTheme="minorHAnsi" w:hAnsiTheme="minorHAnsi" w:cstheme="minorHAnsi"/>
          <w:b/>
          <w:bCs/>
          <w:i/>
          <w:iCs/>
          <w:sz w:val="24"/>
          <w:szCs w:val="24"/>
        </w:rPr>
      </w:pPr>
      <w:r>
        <w:rPr>
          <w:rFonts w:asciiTheme="minorHAnsi" w:hAnsiTheme="minorHAnsi" w:cstheme="minorHAnsi"/>
          <w:i/>
          <w:iCs/>
          <w:sz w:val="24"/>
          <w:szCs w:val="24"/>
        </w:rPr>
        <w:t>“</w:t>
      </w:r>
      <w:r w:rsidRPr="000C3CC1">
        <w:rPr>
          <w:rFonts w:asciiTheme="minorHAnsi" w:hAnsiTheme="minorHAnsi" w:cstheme="minorHAnsi"/>
          <w:b/>
          <w:bCs/>
          <w:i/>
          <w:iCs/>
          <w:sz w:val="24"/>
          <w:szCs w:val="24"/>
        </w:rPr>
        <w:t>4.30.</w:t>
      </w:r>
      <w:r w:rsidRPr="000C3CC1">
        <w:rPr>
          <w:rFonts w:asciiTheme="minorHAnsi" w:hAnsiTheme="minorHAnsi" w:cstheme="minorHAnsi"/>
          <w:b/>
          <w:bCs/>
          <w:i/>
          <w:iCs/>
          <w:sz w:val="24"/>
          <w:szCs w:val="24"/>
        </w:rPr>
        <w:tab/>
        <w:t>GARANTIA FIDEJUSSÓRIA</w:t>
      </w:r>
    </w:p>
    <w:p w14:paraId="1BE0F5F8"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4.30.1.</w:t>
      </w:r>
      <w:r>
        <w:rPr>
          <w:rFonts w:asciiTheme="minorHAnsi" w:hAnsiTheme="minorHAnsi" w:cstheme="minorHAnsi"/>
          <w:i/>
          <w:iCs/>
          <w:sz w:val="24"/>
          <w:szCs w:val="24"/>
        </w:rPr>
        <w:tab/>
        <w:t xml:space="preserve">Em garantia do pontual e integral </w:t>
      </w:r>
      <w:r w:rsidRPr="007C44B4">
        <w:rPr>
          <w:rFonts w:asciiTheme="minorHAnsi" w:hAnsiTheme="minorHAnsi" w:cstheme="minorHAnsi"/>
          <w:i/>
          <w:iCs/>
          <w:sz w:val="24"/>
          <w:szCs w:val="24"/>
        </w:rPr>
        <w:t>cumprimento das obrigações pecuniárias, principais e acessórias, presentes e futuras, assumidas pela Emissora nesta Emissão</w:t>
      </w:r>
      <w:r>
        <w:rPr>
          <w:rFonts w:asciiTheme="minorHAnsi" w:hAnsiTheme="minorHAnsi" w:cstheme="minorHAnsi"/>
          <w:i/>
          <w:iCs/>
          <w:sz w:val="24"/>
          <w:szCs w:val="24"/>
        </w:rPr>
        <w:t>,</w:t>
      </w:r>
      <w:r w:rsidRPr="007C44B4">
        <w:t xml:space="preserve"> </w:t>
      </w:r>
      <w:r w:rsidRPr="007C44B4">
        <w:rPr>
          <w:rFonts w:asciiTheme="minorHAnsi" w:hAnsiTheme="minorHAnsi" w:cstheme="minorHAnsi"/>
          <w:i/>
          <w:iCs/>
          <w:sz w:val="24"/>
          <w:szCs w:val="24"/>
        </w:rPr>
        <w:t>incluindo, mas não se limitando às obrigações relativas</w:t>
      </w:r>
      <w:r>
        <w:rPr>
          <w:rFonts w:asciiTheme="minorHAnsi" w:hAnsiTheme="minorHAnsi" w:cstheme="minorHAnsi"/>
          <w:i/>
          <w:iCs/>
          <w:sz w:val="24"/>
          <w:szCs w:val="24"/>
        </w:rPr>
        <w:t xml:space="preserve"> </w:t>
      </w:r>
      <w:r w:rsidRPr="007C44B4">
        <w:rPr>
          <w:rFonts w:asciiTheme="minorHAnsi" w:hAnsiTheme="minorHAnsi" w:cstheme="minorHAnsi"/>
          <w:i/>
          <w:iCs/>
          <w:sz w:val="24"/>
          <w:szCs w:val="24"/>
        </w:rPr>
        <w:t xml:space="preserve">(i) ao integral e pontual pagamento do </w:t>
      </w:r>
      <w:r>
        <w:rPr>
          <w:rFonts w:asciiTheme="minorHAnsi" w:hAnsiTheme="minorHAnsi" w:cstheme="minorHAnsi"/>
          <w:i/>
          <w:iCs/>
          <w:sz w:val="24"/>
          <w:szCs w:val="24"/>
        </w:rPr>
        <w:t xml:space="preserve">Valor Nominal Unitário, acrescido da Remuneração e, se for o caso, dos Encargos Moratórios, bem como das demais obrigações pecuniárias relativas às Debêntures, quando devidas, seja na data de pagamento ou em decorrência de vencimento antecipado das obrigações decorrentes das Debêntures, conforme previsto nesta Escritura de Emissão, </w:t>
      </w:r>
      <w:r w:rsidRPr="00A82B44">
        <w:rPr>
          <w:rFonts w:asciiTheme="minorHAnsi" w:hAnsiTheme="minorHAnsi" w:cstheme="minorHAnsi"/>
          <w:i/>
          <w:iCs/>
          <w:sz w:val="24"/>
          <w:szCs w:val="24"/>
        </w:rPr>
        <w:t xml:space="preserve">(ii) a quaisquer outras obrigações de pagar assumidas pela Emissora, nesta Escritura de Emissão, incluindo, mas não se limitando a, os honorários do </w:t>
      </w:r>
      <w:r>
        <w:rPr>
          <w:rFonts w:asciiTheme="minorHAnsi" w:hAnsiTheme="minorHAnsi" w:cstheme="minorHAnsi"/>
          <w:i/>
          <w:iCs/>
          <w:sz w:val="24"/>
          <w:szCs w:val="24"/>
        </w:rPr>
        <w:t xml:space="preserve">Banco Liquidante e </w:t>
      </w:r>
      <w:r w:rsidRPr="00A82B44">
        <w:rPr>
          <w:rFonts w:asciiTheme="minorHAnsi" w:hAnsiTheme="minorHAnsi" w:cstheme="minorHAnsi"/>
          <w:i/>
          <w:iCs/>
          <w:sz w:val="24"/>
          <w:szCs w:val="24"/>
        </w:rPr>
        <w:t xml:space="preserve">Escriturador, da B3 e do Agente Fiduciário, </w:t>
      </w:r>
      <w:r>
        <w:rPr>
          <w:rFonts w:asciiTheme="minorHAnsi" w:hAnsiTheme="minorHAnsi" w:cstheme="minorHAnsi"/>
          <w:i/>
          <w:iCs/>
          <w:sz w:val="24"/>
          <w:szCs w:val="24"/>
        </w:rPr>
        <w:t xml:space="preserve">e/ou (iii) </w:t>
      </w:r>
      <w:r w:rsidRPr="00332D34">
        <w:rPr>
          <w:rFonts w:asciiTheme="minorHAnsi" w:hAnsiTheme="minorHAnsi" w:cstheme="minorHAnsi"/>
          <w:i/>
          <w:iCs/>
          <w:sz w:val="24"/>
          <w:szCs w:val="24"/>
        </w:rPr>
        <w:t xml:space="preserve">ao ressarcimento de </w:t>
      </w:r>
      <w:r>
        <w:rPr>
          <w:rFonts w:asciiTheme="minorHAnsi" w:hAnsiTheme="minorHAnsi" w:cstheme="minorHAnsi"/>
          <w:i/>
          <w:iCs/>
          <w:sz w:val="24"/>
          <w:szCs w:val="24"/>
        </w:rPr>
        <w:t>despesas, custos, tributos ou indenizações devidos pela Emissora com relação às Debêntures ou àquelas relativas a eventuais custos ou despesas necessários e comprovadamente incorridos pelo Agente Fiduciário em decorrência de processos, procedimentos e outras medidas judiciais ou extrajudiciais necessários à salvaguarda dos direitos e prerrogativas relacionados a esta Escritura de Emissão (“</w:t>
      </w:r>
      <w:r>
        <w:rPr>
          <w:rFonts w:asciiTheme="minorHAnsi" w:hAnsiTheme="minorHAnsi" w:cstheme="minorHAnsi"/>
          <w:i/>
          <w:iCs/>
          <w:sz w:val="24"/>
          <w:szCs w:val="24"/>
          <w:u w:val="single"/>
        </w:rPr>
        <w:t xml:space="preserve">Obrigações </w:t>
      </w:r>
      <w:r>
        <w:rPr>
          <w:rFonts w:asciiTheme="minorHAnsi" w:hAnsiTheme="minorHAnsi" w:cstheme="minorHAnsi"/>
          <w:i/>
          <w:iCs/>
          <w:sz w:val="24"/>
          <w:szCs w:val="24"/>
          <w:u w:val="single"/>
        </w:rPr>
        <w:lastRenderedPageBreak/>
        <w:t>Garantidas</w:t>
      </w:r>
      <w:r>
        <w:rPr>
          <w:rFonts w:asciiTheme="minorHAnsi" w:hAnsiTheme="minorHAnsi" w:cstheme="minorHAnsi"/>
          <w:i/>
          <w:iCs/>
          <w:sz w:val="24"/>
          <w:szCs w:val="24"/>
        </w:rPr>
        <w:t xml:space="preserve">”), </w:t>
      </w:r>
      <w:r w:rsidRPr="00A82B44">
        <w:rPr>
          <w:rFonts w:asciiTheme="minorHAnsi" w:hAnsiTheme="minorHAnsi" w:cstheme="minorHAnsi"/>
          <w:i/>
          <w:iCs/>
          <w:sz w:val="24"/>
          <w:szCs w:val="24"/>
        </w:rPr>
        <w:t>serão constituídas, em favor dos Debenturistas</w:t>
      </w:r>
      <w:r>
        <w:rPr>
          <w:rFonts w:asciiTheme="minorHAnsi" w:hAnsiTheme="minorHAnsi" w:cstheme="minorHAnsi"/>
          <w:i/>
          <w:iCs/>
          <w:sz w:val="24"/>
          <w:szCs w:val="24"/>
        </w:rPr>
        <w:t>,</w:t>
      </w:r>
      <w:r w:rsidRPr="00A82B44">
        <w:rPr>
          <w:rFonts w:asciiTheme="minorHAnsi" w:hAnsiTheme="minorHAnsi" w:cstheme="minorHAnsi"/>
          <w:i/>
          <w:iCs/>
          <w:sz w:val="24"/>
          <w:szCs w:val="24"/>
        </w:rPr>
        <w:t xml:space="preserve"> </w:t>
      </w:r>
      <w:r>
        <w:rPr>
          <w:rFonts w:asciiTheme="minorHAnsi" w:hAnsiTheme="minorHAnsi" w:cstheme="minorHAnsi"/>
          <w:i/>
          <w:iCs/>
          <w:sz w:val="24"/>
          <w:szCs w:val="24"/>
        </w:rPr>
        <w:t>Fianças, conforme definido abaixo.</w:t>
      </w:r>
    </w:p>
    <w:p w14:paraId="2048F427"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4.30.2.</w:t>
      </w:r>
      <w:r>
        <w:rPr>
          <w:rFonts w:asciiTheme="minorHAnsi" w:hAnsiTheme="minorHAnsi" w:cstheme="minorHAnsi"/>
          <w:i/>
          <w:iCs/>
          <w:sz w:val="24"/>
          <w:szCs w:val="24"/>
        </w:rPr>
        <w:tab/>
      </w:r>
      <w:r w:rsidRPr="00447B3C">
        <w:rPr>
          <w:rFonts w:asciiTheme="minorHAnsi" w:hAnsiTheme="minorHAnsi" w:cstheme="minorHAnsi"/>
          <w:i/>
          <w:iCs/>
          <w:sz w:val="24"/>
          <w:szCs w:val="24"/>
        </w:rPr>
        <w:t>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447B3C">
        <w:rPr>
          <w:rFonts w:asciiTheme="minorHAnsi" w:hAnsiTheme="minorHAnsi" w:cstheme="minorHAnsi"/>
          <w:i/>
          <w:iCs/>
          <w:sz w:val="24"/>
          <w:szCs w:val="24"/>
        </w:rPr>
        <w:t>, por este ato e na melhor forma de direito, presta</w:t>
      </w:r>
      <w:r>
        <w:rPr>
          <w:rFonts w:asciiTheme="minorHAnsi" w:hAnsiTheme="minorHAnsi" w:cstheme="minorHAnsi"/>
          <w:i/>
          <w:iCs/>
          <w:sz w:val="24"/>
          <w:szCs w:val="24"/>
        </w:rPr>
        <w:t>m</w:t>
      </w:r>
      <w:r w:rsidRPr="00447B3C">
        <w:rPr>
          <w:rFonts w:asciiTheme="minorHAnsi" w:hAnsiTheme="minorHAnsi" w:cstheme="minorHAnsi"/>
          <w:i/>
          <w:iCs/>
          <w:sz w:val="24"/>
          <w:szCs w:val="24"/>
        </w:rPr>
        <w:t xml:space="preserve"> fiança em favor dos Debenturistas, representados pelo Agente Fiduciário, em conformidade com o artigo 818 do Código Civil, obrigando-se solidariamente com a Emissora, em caráter irrevogável e irretratável, como fiador</w:t>
      </w:r>
      <w:r>
        <w:rPr>
          <w:rFonts w:asciiTheme="minorHAnsi" w:hAnsiTheme="minorHAnsi" w:cstheme="minorHAnsi"/>
          <w:i/>
          <w:iCs/>
          <w:sz w:val="24"/>
          <w:szCs w:val="24"/>
        </w:rPr>
        <w:t>es</w:t>
      </w:r>
      <w:r w:rsidRPr="00447B3C">
        <w:rPr>
          <w:rFonts w:asciiTheme="minorHAnsi" w:hAnsiTheme="minorHAnsi" w:cstheme="minorHAnsi"/>
          <w:i/>
          <w:iCs/>
          <w:sz w:val="24"/>
          <w:szCs w:val="24"/>
        </w:rPr>
        <w:t>, codevedor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solidário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e principa</w:t>
      </w:r>
      <w:r>
        <w:rPr>
          <w:rFonts w:asciiTheme="minorHAnsi" w:hAnsiTheme="minorHAnsi" w:cstheme="minorHAnsi"/>
          <w:i/>
          <w:iCs/>
          <w:sz w:val="24"/>
          <w:szCs w:val="24"/>
        </w:rPr>
        <w:t>is</w:t>
      </w:r>
      <w:r w:rsidRPr="00447B3C">
        <w:rPr>
          <w:rFonts w:asciiTheme="minorHAnsi" w:hAnsiTheme="minorHAnsi" w:cstheme="minorHAnsi"/>
          <w:i/>
          <w:iCs/>
          <w:sz w:val="24"/>
          <w:szCs w:val="24"/>
        </w:rPr>
        <w:t xml:space="preserve"> pagador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das Obrigações Garantidas (“</w:t>
      </w:r>
      <w:r w:rsidRPr="00447B3C">
        <w:rPr>
          <w:rFonts w:asciiTheme="minorHAnsi" w:hAnsiTheme="minorHAnsi" w:cstheme="minorHAnsi"/>
          <w:i/>
          <w:iCs/>
          <w:sz w:val="24"/>
          <w:szCs w:val="24"/>
          <w:u w:val="single"/>
        </w:rPr>
        <w:t>Fiança</w:t>
      </w:r>
      <w:r>
        <w:rPr>
          <w:rFonts w:asciiTheme="minorHAnsi" w:hAnsiTheme="minorHAnsi" w:cstheme="minorHAnsi"/>
          <w:i/>
          <w:iCs/>
          <w:sz w:val="24"/>
          <w:szCs w:val="24"/>
          <w:u w:val="single"/>
        </w:rPr>
        <w:t>(s)</w:t>
      </w:r>
      <w:r w:rsidRPr="00447B3C">
        <w:rPr>
          <w:rFonts w:asciiTheme="minorHAnsi" w:hAnsiTheme="minorHAnsi" w:cstheme="minorHAnsi"/>
          <w:i/>
          <w:iCs/>
          <w:sz w:val="24"/>
          <w:szCs w:val="24"/>
        </w:rPr>
        <w:t>”).</w:t>
      </w:r>
    </w:p>
    <w:p w14:paraId="29CB3377"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4.30.3.</w:t>
      </w:r>
      <w:r>
        <w:rPr>
          <w:rFonts w:asciiTheme="minorHAnsi" w:hAnsiTheme="minorHAnsi" w:cstheme="minorHAnsi"/>
          <w:i/>
          <w:iCs/>
          <w:sz w:val="24"/>
          <w:szCs w:val="24"/>
        </w:rPr>
        <w:tab/>
      </w:r>
      <w:r w:rsidRPr="00447B3C">
        <w:rPr>
          <w:rFonts w:asciiTheme="minorHAnsi" w:hAnsiTheme="minorHAnsi" w:cstheme="minorHAnsi"/>
          <w:i/>
          <w:iCs/>
          <w:sz w:val="24"/>
          <w:szCs w:val="24"/>
        </w:rPr>
        <w:t>Todo e qualquer pagamento realizado pelo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em relação à Fiança ora prestada será efetuado livre e líquido, sem a dedução de quaisquer tributos, impostos, taxas, contribuições de qualquer natureza, encargos ou retenções, presentes ou futuros, bem como de quaisquer juros, multas ou demais exigibilidades fiscais, devendo 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pagar</w:t>
      </w:r>
      <w:r>
        <w:rPr>
          <w:rFonts w:asciiTheme="minorHAnsi" w:hAnsiTheme="minorHAnsi" w:cstheme="minorHAnsi"/>
          <w:i/>
          <w:iCs/>
          <w:sz w:val="24"/>
          <w:szCs w:val="24"/>
        </w:rPr>
        <w:t>em</w:t>
      </w:r>
      <w:r w:rsidRPr="00447B3C">
        <w:rPr>
          <w:rFonts w:asciiTheme="minorHAnsi" w:hAnsiTheme="minorHAnsi" w:cstheme="minorHAnsi"/>
          <w:i/>
          <w:iCs/>
          <w:sz w:val="24"/>
          <w:szCs w:val="24"/>
        </w:rPr>
        <w:t xml:space="preserve"> as quantias adicionais que sejam necessárias para que os Debenturistas recebam, após tais deduções, recolhimentos ou pagamentos, quantia equivalente à que teria sido recebida se tais deduções, recolhimentos ou pagamentos não fossem aplicáveis.</w:t>
      </w:r>
    </w:p>
    <w:p w14:paraId="73823804"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4.30.4.</w:t>
      </w:r>
      <w:r>
        <w:rPr>
          <w:rFonts w:asciiTheme="minorHAnsi" w:hAnsiTheme="minorHAnsi" w:cstheme="minorHAnsi"/>
          <w:i/>
          <w:iCs/>
          <w:sz w:val="24"/>
          <w:szCs w:val="24"/>
        </w:rPr>
        <w:tab/>
      </w:r>
      <w:r w:rsidRPr="00447B3C">
        <w:rPr>
          <w:rFonts w:asciiTheme="minorHAnsi" w:hAnsiTheme="minorHAnsi" w:cstheme="minorHAnsi"/>
          <w:i/>
          <w:iCs/>
          <w:sz w:val="24"/>
          <w:szCs w:val="24"/>
        </w:rPr>
        <w:t>O valor devido em decorrência das Obrigações Garantidas, será pago pelo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no prazo de </w:t>
      </w:r>
      <w:r>
        <w:rPr>
          <w:rFonts w:asciiTheme="minorHAnsi" w:hAnsiTheme="minorHAnsi" w:cstheme="minorHAnsi"/>
          <w:i/>
          <w:iCs/>
          <w:sz w:val="24"/>
          <w:szCs w:val="24"/>
        </w:rPr>
        <w:t>1</w:t>
      </w:r>
      <w:r w:rsidRPr="00447B3C">
        <w:rPr>
          <w:rFonts w:asciiTheme="minorHAnsi" w:hAnsiTheme="minorHAnsi" w:cstheme="minorHAnsi"/>
          <w:i/>
          <w:iCs/>
          <w:sz w:val="24"/>
          <w:szCs w:val="24"/>
        </w:rPr>
        <w:t xml:space="preserve"> (</w:t>
      </w:r>
      <w:r>
        <w:rPr>
          <w:rFonts w:asciiTheme="minorHAnsi" w:hAnsiTheme="minorHAnsi" w:cstheme="minorHAnsi"/>
          <w:i/>
          <w:iCs/>
          <w:sz w:val="24"/>
          <w:szCs w:val="24"/>
        </w:rPr>
        <w:t>um</w:t>
      </w:r>
      <w:r w:rsidRPr="00447B3C">
        <w:rPr>
          <w:rFonts w:asciiTheme="minorHAnsi" w:hAnsiTheme="minorHAnsi" w:cstheme="minorHAnsi"/>
          <w:i/>
          <w:iCs/>
          <w:sz w:val="24"/>
          <w:szCs w:val="24"/>
        </w:rPr>
        <w:t>) Dia Út</w:t>
      </w:r>
      <w:r>
        <w:rPr>
          <w:rFonts w:asciiTheme="minorHAnsi" w:hAnsiTheme="minorHAnsi" w:cstheme="minorHAnsi"/>
          <w:i/>
          <w:iCs/>
          <w:sz w:val="24"/>
          <w:szCs w:val="24"/>
        </w:rPr>
        <w:t>il</w:t>
      </w:r>
      <w:r w:rsidRPr="00447B3C">
        <w:rPr>
          <w:rFonts w:asciiTheme="minorHAnsi" w:hAnsiTheme="minorHAnsi" w:cstheme="minorHAnsi"/>
          <w:i/>
          <w:iCs/>
          <w:sz w:val="24"/>
          <w:szCs w:val="24"/>
        </w:rPr>
        <w:t xml:space="preserve"> contado da data de descumprimento de uma obrigação de pagamento pela Emissora, em qualquer hipótese, independentemente de qualquer pretensão, ação, disputa ou reclamação que a Emissora venha a ter ou exercer em relação as suas obrigações sob as Debêntures, resguardado o direito de regresso do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e observado o disposto nesta Cláusula </w:t>
      </w:r>
      <w:r>
        <w:rPr>
          <w:rFonts w:asciiTheme="minorHAnsi" w:hAnsiTheme="minorHAnsi" w:cstheme="minorHAnsi"/>
          <w:i/>
          <w:iCs/>
          <w:sz w:val="24"/>
          <w:szCs w:val="24"/>
        </w:rPr>
        <w:t>4</w:t>
      </w:r>
      <w:r w:rsidRPr="00447B3C">
        <w:rPr>
          <w:rFonts w:asciiTheme="minorHAnsi" w:hAnsiTheme="minorHAnsi" w:cstheme="minorHAnsi"/>
          <w:i/>
          <w:iCs/>
          <w:sz w:val="24"/>
          <w:szCs w:val="24"/>
        </w:rPr>
        <w:t>.30. Os pagamentos serão realizados pelo</w:t>
      </w:r>
      <w:r>
        <w:rPr>
          <w:rFonts w:asciiTheme="minorHAnsi" w:hAnsiTheme="minorHAnsi" w:cstheme="minorHAnsi"/>
          <w:i/>
          <w:iCs/>
          <w:sz w:val="24"/>
          <w:szCs w:val="24"/>
        </w:rPr>
        <w:t>s</w:t>
      </w:r>
      <w:r w:rsidRPr="00447B3C">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447B3C">
        <w:rPr>
          <w:rFonts w:asciiTheme="minorHAnsi" w:hAnsiTheme="minorHAnsi" w:cstheme="minorHAnsi"/>
          <w:i/>
          <w:iCs/>
          <w:sz w:val="24"/>
          <w:szCs w:val="24"/>
        </w:rPr>
        <w:t xml:space="preserve"> de acordo com os procedimentos estabelecidos nesta Escritura de Emissão.</w:t>
      </w:r>
    </w:p>
    <w:p w14:paraId="65ABDED9"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4.30.5.</w:t>
      </w:r>
      <w:r>
        <w:rPr>
          <w:rFonts w:asciiTheme="minorHAnsi" w:hAnsiTheme="minorHAnsi" w:cstheme="minorHAnsi"/>
          <w:i/>
          <w:iCs/>
          <w:sz w:val="24"/>
          <w:szCs w:val="24"/>
        </w:rPr>
        <w:tab/>
        <w:t xml:space="preserve">Os Fiadores expressamente renunciam aos benefícios de ordem, direitos e faculdades de exoneração de qualquer natureza previstos nos artigos </w:t>
      </w:r>
      <w:r w:rsidRPr="008E5061">
        <w:rPr>
          <w:rFonts w:asciiTheme="minorHAnsi" w:hAnsiTheme="minorHAnsi" w:cstheme="minorHAnsi"/>
          <w:i/>
          <w:iCs/>
          <w:sz w:val="24"/>
          <w:szCs w:val="24"/>
        </w:rPr>
        <w:t>277, 333, parágrafo único, 364, 365, 366, 368, 821, 824, 827, 829, 830, 834, 835, 836, 837, 838 e 839 do Código Civil</w:t>
      </w:r>
      <w:r>
        <w:rPr>
          <w:rFonts w:asciiTheme="minorHAnsi" w:hAnsiTheme="minorHAnsi" w:cstheme="minorHAnsi"/>
          <w:i/>
          <w:iCs/>
          <w:sz w:val="24"/>
          <w:szCs w:val="24"/>
        </w:rPr>
        <w:t xml:space="preserve">, e </w:t>
      </w:r>
      <w:r w:rsidRPr="008E5061">
        <w:rPr>
          <w:rFonts w:asciiTheme="minorHAnsi" w:hAnsiTheme="minorHAnsi" w:cstheme="minorHAnsi"/>
          <w:i/>
          <w:iCs/>
          <w:sz w:val="24"/>
          <w:szCs w:val="24"/>
        </w:rPr>
        <w:t xml:space="preserve">nos artigos 130, 131 e 794 </w:t>
      </w:r>
      <w:r>
        <w:rPr>
          <w:rFonts w:asciiTheme="minorHAnsi" w:hAnsiTheme="minorHAnsi" w:cstheme="minorHAnsi"/>
          <w:i/>
          <w:iCs/>
          <w:sz w:val="24"/>
          <w:szCs w:val="24"/>
        </w:rPr>
        <w:t>do Código de Processo Civil.</w:t>
      </w:r>
    </w:p>
    <w:p w14:paraId="0D910C2B"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4.30.6</w:t>
      </w:r>
      <w:r>
        <w:rPr>
          <w:rFonts w:asciiTheme="minorHAnsi" w:hAnsiTheme="minorHAnsi" w:cstheme="minorHAnsi"/>
          <w:i/>
          <w:iCs/>
          <w:sz w:val="24"/>
          <w:szCs w:val="24"/>
        </w:rPr>
        <w:tab/>
        <w:t>Os Fiadores sub-rogar-se-ão nos direitos dos Debenturistas caso venham a honrar, total ou parcialmente, a Fiança, observado o limite da parcela da dívida efetivamente honrada.</w:t>
      </w:r>
    </w:p>
    <w:p w14:paraId="108C7F3A"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4.30.7.</w:t>
      </w:r>
      <w:r>
        <w:rPr>
          <w:rFonts w:asciiTheme="minorHAnsi" w:hAnsiTheme="minorHAnsi" w:cstheme="minorHAnsi"/>
          <w:i/>
          <w:iCs/>
          <w:sz w:val="24"/>
          <w:szCs w:val="24"/>
        </w:rPr>
        <w:tab/>
        <w:t xml:space="preserve">Os Fiadores, desde já, concordam e se obrigam a, somente após a integral liquidação de todos os valores devidos aos Debenturistas e ao Agente Fiduciário nos </w:t>
      </w:r>
      <w:r>
        <w:rPr>
          <w:rFonts w:asciiTheme="minorHAnsi" w:hAnsiTheme="minorHAnsi" w:cstheme="minorHAnsi"/>
          <w:i/>
          <w:iCs/>
          <w:sz w:val="24"/>
          <w:szCs w:val="24"/>
        </w:rPr>
        <w:lastRenderedPageBreak/>
        <w:t>termos desta Escritura de Emissão, exigir e/ou demandar a Emissora em decorrência de qualquer valor que tiver honrado nos termos desta Escritura de Emissão.</w:t>
      </w:r>
    </w:p>
    <w:p w14:paraId="78F990FC"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4.30.8.</w:t>
      </w:r>
      <w:r>
        <w:rPr>
          <w:rFonts w:asciiTheme="minorHAnsi" w:hAnsiTheme="minorHAnsi" w:cstheme="minorHAnsi"/>
          <w:i/>
          <w:iCs/>
          <w:sz w:val="24"/>
          <w:szCs w:val="24"/>
        </w:rPr>
        <w:tab/>
      </w:r>
      <w:r w:rsidRPr="00663CB5">
        <w:rPr>
          <w:rFonts w:asciiTheme="minorHAnsi" w:hAnsiTheme="minorHAnsi" w:cstheme="minorHAnsi"/>
          <w:i/>
          <w:iCs/>
          <w:sz w:val="24"/>
          <w:szCs w:val="24"/>
        </w:rPr>
        <w:t>Em caso de declaração do vencimento antecipado ou vencimento final das Obrigações Garantidas sem o respectivo pagamento, o</w:t>
      </w:r>
      <w:r>
        <w:rPr>
          <w:rFonts w:asciiTheme="minorHAnsi" w:hAnsiTheme="minorHAnsi" w:cstheme="minorHAnsi"/>
          <w:i/>
          <w:iCs/>
          <w:sz w:val="24"/>
          <w:szCs w:val="24"/>
        </w:rPr>
        <w:t>s</w:t>
      </w:r>
      <w:r w:rsidRPr="00663CB5">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663CB5">
        <w:rPr>
          <w:rFonts w:asciiTheme="minorHAnsi" w:hAnsiTheme="minorHAnsi" w:cstheme="minorHAnsi"/>
          <w:i/>
          <w:iCs/>
          <w:sz w:val="24"/>
          <w:szCs w:val="24"/>
        </w:rPr>
        <w:t xml:space="preserve"> concorda</w:t>
      </w:r>
      <w:r>
        <w:rPr>
          <w:rFonts w:asciiTheme="minorHAnsi" w:hAnsiTheme="minorHAnsi" w:cstheme="minorHAnsi"/>
          <w:i/>
          <w:iCs/>
          <w:sz w:val="24"/>
          <w:szCs w:val="24"/>
        </w:rPr>
        <w:t>m</w:t>
      </w:r>
      <w:r w:rsidRPr="00663CB5">
        <w:rPr>
          <w:rFonts w:asciiTheme="minorHAnsi" w:hAnsiTheme="minorHAnsi" w:cstheme="minorHAnsi"/>
          <w:i/>
          <w:iCs/>
          <w:sz w:val="24"/>
          <w:szCs w:val="24"/>
        </w:rPr>
        <w:t xml:space="preserve"> e se obriga</w:t>
      </w:r>
      <w:r>
        <w:rPr>
          <w:rFonts w:asciiTheme="minorHAnsi" w:hAnsiTheme="minorHAnsi" w:cstheme="minorHAnsi"/>
          <w:i/>
          <w:iCs/>
          <w:sz w:val="24"/>
          <w:szCs w:val="24"/>
        </w:rPr>
        <w:t>m</w:t>
      </w:r>
      <w:r w:rsidRPr="00663CB5">
        <w:rPr>
          <w:rFonts w:asciiTheme="minorHAnsi" w:hAnsiTheme="minorHAnsi" w:cstheme="minorHAnsi"/>
          <w:i/>
          <w:iCs/>
          <w:sz w:val="24"/>
          <w:szCs w:val="24"/>
        </w:rPr>
        <w:t xml:space="preserve"> a, caso receba</w:t>
      </w:r>
      <w:r>
        <w:rPr>
          <w:rFonts w:asciiTheme="minorHAnsi" w:hAnsiTheme="minorHAnsi" w:cstheme="minorHAnsi"/>
          <w:i/>
          <w:iCs/>
          <w:sz w:val="24"/>
          <w:szCs w:val="24"/>
        </w:rPr>
        <w:t>m</w:t>
      </w:r>
      <w:r w:rsidRPr="00663CB5">
        <w:rPr>
          <w:rFonts w:asciiTheme="minorHAnsi" w:hAnsiTheme="minorHAnsi" w:cstheme="minorHAnsi"/>
          <w:i/>
          <w:iCs/>
          <w:sz w:val="24"/>
          <w:szCs w:val="24"/>
        </w:rPr>
        <w:t xml:space="preserve"> qualquer valor da Emissora em decorrência de qualquer valor que tiver honrado nos termos das Debêntures e/ou desta Escritura de Emissão antes da integral quitação de todas as Obrigações Garantidas, repassar, no prazo de </w:t>
      </w:r>
      <w:r>
        <w:rPr>
          <w:rFonts w:asciiTheme="minorHAnsi" w:hAnsiTheme="minorHAnsi" w:cstheme="minorHAnsi"/>
          <w:i/>
          <w:iCs/>
          <w:sz w:val="24"/>
          <w:szCs w:val="24"/>
        </w:rPr>
        <w:t>1</w:t>
      </w:r>
      <w:r w:rsidRPr="00663CB5">
        <w:rPr>
          <w:rFonts w:asciiTheme="minorHAnsi" w:hAnsiTheme="minorHAnsi" w:cstheme="minorHAnsi"/>
          <w:i/>
          <w:iCs/>
          <w:sz w:val="24"/>
          <w:szCs w:val="24"/>
        </w:rPr>
        <w:t xml:space="preserve"> (</w:t>
      </w:r>
      <w:r>
        <w:rPr>
          <w:rFonts w:asciiTheme="minorHAnsi" w:hAnsiTheme="minorHAnsi" w:cstheme="minorHAnsi"/>
          <w:i/>
          <w:iCs/>
          <w:sz w:val="24"/>
          <w:szCs w:val="24"/>
        </w:rPr>
        <w:t>um</w:t>
      </w:r>
      <w:r w:rsidRPr="00663CB5">
        <w:rPr>
          <w:rFonts w:asciiTheme="minorHAnsi" w:hAnsiTheme="minorHAnsi" w:cstheme="minorHAnsi"/>
          <w:i/>
          <w:iCs/>
          <w:sz w:val="24"/>
          <w:szCs w:val="24"/>
        </w:rPr>
        <w:t>) Dia Út</w:t>
      </w:r>
      <w:r>
        <w:rPr>
          <w:rFonts w:asciiTheme="minorHAnsi" w:hAnsiTheme="minorHAnsi" w:cstheme="minorHAnsi"/>
          <w:i/>
          <w:iCs/>
          <w:sz w:val="24"/>
          <w:szCs w:val="24"/>
        </w:rPr>
        <w:t>il</w:t>
      </w:r>
      <w:r w:rsidRPr="00663CB5">
        <w:rPr>
          <w:rFonts w:asciiTheme="minorHAnsi" w:hAnsiTheme="minorHAnsi" w:cstheme="minorHAnsi"/>
          <w:i/>
          <w:iCs/>
          <w:sz w:val="24"/>
          <w:szCs w:val="24"/>
        </w:rPr>
        <w:t xml:space="preserve"> contados da data de seu recebimento, tal valor ao Agente Fiduciário, para pagamento aos Debenturistas, sob pena de incidência de Encargos Moratórios sobre o valor não repassado.</w:t>
      </w:r>
    </w:p>
    <w:p w14:paraId="193C073D"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4.30.9. Nenhuma </w:t>
      </w:r>
      <w:r w:rsidRPr="00663CB5">
        <w:rPr>
          <w:rFonts w:asciiTheme="minorHAnsi" w:hAnsiTheme="minorHAnsi" w:cstheme="minorHAnsi"/>
          <w:i/>
          <w:iCs/>
          <w:sz w:val="24"/>
          <w:szCs w:val="24"/>
        </w:rPr>
        <w:t>objeção ou oposição da Emissora poderá, ainda, ser admitida ou invocada pelo</w:t>
      </w:r>
      <w:r>
        <w:rPr>
          <w:rFonts w:asciiTheme="minorHAnsi" w:hAnsiTheme="minorHAnsi" w:cstheme="minorHAnsi"/>
          <w:i/>
          <w:iCs/>
          <w:sz w:val="24"/>
          <w:szCs w:val="24"/>
        </w:rPr>
        <w:t>s</w:t>
      </w:r>
      <w:r w:rsidRPr="00663CB5">
        <w:rPr>
          <w:rFonts w:asciiTheme="minorHAnsi" w:hAnsiTheme="minorHAnsi" w:cstheme="minorHAnsi"/>
          <w:i/>
          <w:iCs/>
          <w:sz w:val="24"/>
          <w:szCs w:val="24"/>
        </w:rPr>
        <w:t xml:space="preserve"> Fiador</w:t>
      </w:r>
      <w:r>
        <w:rPr>
          <w:rFonts w:asciiTheme="minorHAnsi" w:hAnsiTheme="minorHAnsi" w:cstheme="minorHAnsi"/>
          <w:i/>
          <w:iCs/>
          <w:sz w:val="24"/>
          <w:szCs w:val="24"/>
        </w:rPr>
        <w:t>es</w:t>
      </w:r>
      <w:r w:rsidRPr="00663CB5">
        <w:rPr>
          <w:rFonts w:asciiTheme="minorHAnsi" w:hAnsiTheme="minorHAnsi" w:cstheme="minorHAnsi"/>
          <w:i/>
          <w:iCs/>
          <w:sz w:val="24"/>
          <w:szCs w:val="24"/>
        </w:rPr>
        <w:t xml:space="preserve"> com o intuito de escusar-se do cumprimento perante os Debenturistas das Obrigações Garantidas em caso de declaração do vencimento antecipado ou vencimento final das Obrigações Garantidas sem o respectivo pagamento.</w:t>
      </w:r>
    </w:p>
    <w:p w14:paraId="2EEE7405"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4.30.10. </w:t>
      </w:r>
      <w:r w:rsidRPr="00663CB5">
        <w:rPr>
          <w:rFonts w:asciiTheme="minorHAnsi" w:hAnsiTheme="minorHAnsi" w:cstheme="minorHAnsi"/>
          <w:i/>
          <w:iCs/>
          <w:sz w:val="24"/>
          <w:szCs w:val="24"/>
        </w:rPr>
        <w:t>A Fiança permanecerá válida até o pagamento integral das Obrigações Garantidas, podendo ser excutida e exigida pelo Agente Fiduciário, judicial ou extrajudicialmente, quantas vezes forem necessárias sempre que verificado qualquer descumprimento de obrigação de pagamento das Obrigações Garantidas.</w:t>
      </w:r>
    </w:p>
    <w:p w14:paraId="0CE5BAE3"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4.30.11. </w:t>
      </w:r>
      <w:r w:rsidRPr="00663CB5">
        <w:rPr>
          <w:rFonts w:asciiTheme="minorHAnsi" w:hAnsiTheme="minorHAnsi" w:cstheme="minorHAnsi"/>
          <w:i/>
          <w:iCs/>
          <w:sz w:val="24"/>
          <w:szCs w:val="24"/>
        </w:rPr>
        <w:t>Fica desde já certo e ajustado que a inobservância, pelo Agente Fiduciário ou pelos Debenturistas, dos prazos para a execução da Fiança constituída em favor dos Debenturistas não ensejará, sob hipótese alguma, perda de qualquer direito ou faculdade aqui prevista.</w:t>
      </w:r>
    </w:p>
    <w:p w14:paraId="643F4C7C" w14:textId="77777777"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4.30.12. </w:t>
      </w:r>
      <w:r w:rsidRPr="00663CB5">
        <w:rPr>
          <w:rFonts w:asciiTheme="minorHAnsi" w:hAnsiTheme="minorHAnsi" w:cstheme="minorHAnsi"/>
          <w:i/>
          <w:iCs/>
          <w:sz w:val="24"/>
          <w:szCs w:val="24"/>
        </w:rPr>
        <w:t>A Fiança permanecerá válida e plenamente eficaz em caso de aditamentos, alterações e quaisquer outras modificações nesta Escritura de Emissão.</w:t>
      </w:r>
    </w:p>
    <w:p w14:paraId="6B662FD3" w14:textId="0AD9FEAC"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4.30.13. </w:t>
      </w:r>
      <w:r w:rsidRPr="00663CB5">
        <w:rPr>
          <w:rFonts w:asciiTheme="minorHAnsi" w:hAnsiTheme="minorHAnsi" w:cstheme="minorHAnsi"/>
          <w:i/>
          <w:iCs/>
          <w:sz w:val="24"/>
          <w:szCs w:val="24"/>
        </w:rPr>
        <w:t xml:space="preserve">Com base </w:t>
      </w:r>
      <w:r w:rsidR="001E6A47" w:rsidRPr="00663CB5">
        <w:rPr>
          <w:rFonts w:asciiTheme="minorHAnsi" w:hAnsiTheme="minorHAnsi" w:cstheme="minorHAnsi"/>
          <w:i/>
          <w:iCs/>
          <w:sz w:val="24"/>
          <w:szCs w:val="24"/>
        </w:rPr>
        <w:t>n</w:t>
      </w:r>
      <w:r w:rsidR="001E6A47">
        <w:rPr>
          <w:rFonts w:asciiTheme="minorHAnsi" w:hAnsiTheme="minorHAnsi" w:cstheme="minorHAnsi"/>
          <w:i/>
          <w:iCs/>
          <w:sz w:val="24"/>
          <w:szCs w:val="24"/>
        </w:rPr>
        <w:t>as</w:t>
      </w:r>
      <w:r w:rsidR="001E6A47" w:rsidRPr="00663CB5">
        <w:rPr>
          <w:rFonts w:asciiTheme="minorHAnsi" w:hAnsiTheme="minorHAnsi" w:cstheme="minorHAnsi"/>
          <w:i/>
          <w:iCs/>
          <w:sz w:val="24"/>
          <w:szCs w:val="24"/>
        </w:rPr>
        <w:t xml:space="preserve"> </w:t>
      </w:r>
      <w:r w:rsidR="001E6A47">
        <w:rPr>
          <w:rFonts w:asciiTheme="minorHAnsi" w:hAnsiTheme="minorHAnsi" w:cstheme="minorHAnsi"/>
          <w:i/>
          <w:iCs/>
          <w:sz w:val="24"/>
          <w:szCs w:val="24"/>
        </w:rPr>
        <w:t>demonstrações financeiras</w:t>
      </w:r>
      <w:r w:rsidRPr="00663CB5">
        <w:rPr>
          <w:rFonts w:asciiTheme="minorHAnsi" w:hAnsiTheme="minorHAnsi" w:cstheme="minorHAnsi"/>
          <w:i/>
          <w:iCs/>
          <w:sz w:val="24"/>
          <w:szCs w:val="24"/>
        </w:rPr>
        <w:t xml:space="preserve"> d</w:t>
      </w:r>
      <w:r>
        <w:rPr>
          <w:rFonts w:asciiTheme="minorHAnsi" w:hAnsiTheme="minorHAnsi" w:cstheme="minorHAnsi"/>
          <w:i/>
          <w:iCs/>
          <w:sz w:val="24"/>
          <w:szCs w:val="24"/>
        </w:rPr>
        <w:t>a</w:t>
      </w:r>
      <w:r w:rsidRPr="00663CB5">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TBNet</w:t>
      </w:r>
      <w:proofErr w:type="spellEnd"/>
      <w:r w:rsidRPr="00663CB5">
        <w:rPr>
          <w:rFonts w:asciiTheme="minorHAnsi" w:hAnsiTheme="minorHAnsi" w:cstheme="minorHAnsi"/>
          <w:i/>
          <w:iCs/>
          <w:sz w:val="24"/>
          <w:szCs w:val="24"/>
        </w:rPr>
        <w:t xml:space="preserve"> </w:t>
      </w:r>
      <w:r w:rsidR="001E6A47" w:rsidRPr="00663CB5">
        <w:rPr>
          <w:rFonts w:asciiTheme="minorHAnsi" w:hAnsiTheme="minorHAnsi" w:cstheme="minorHAnsi"/>
          <w:i/>
          <w:iCs/>
          <w:sz w:val="24"/>
          <w:szCs w:val="24"/>
        </w:rPr>
        <w:t>relativ</w:t>
      </w:r>
      <w:r w:rsidR="001E6A47">
        <w:rPr>
          <w:rFonts w:asciiTheme="minorHAnsi" w:hAnsiTheme="minorHAnsi" w:cstheme="minorHAnsi"/>
          <w:i/>
          <w:iCs/>
          <w:sz w:val="24"/>
          <w:szCs w:val="24"/>
        </w:rPr>
        <w:t>as</w:t>
      </w:r>
      <w:r w:rsidR="001E6A47" w:rsidRPr="00663CB5">
        <w:rPr>
          <w:rFonts w:asciiTheme="minorHAnsi" w:hAnsiTheme="minorHAnsi" w:cstheme="minorHAnsi"/>
          <w:i/>
          <w:iCs/>
          <w:sz w:val="24"/>
          <w:szCs w:val="24"/>
        </w:rPr>
        <w:t xml:space="preserve"> </w:t>
      </w:r>
      <w:r w:rsidR="001E6A47">
        <w:rPr>
          <w:rFonts w:asciiTheme="minorHAnsi" w:hAnsiTheme="minorHAnsi" w:cstheme="minorHAnsi"/>
          <w:i/>
          <w:iCs/>
          <w:sz w:val="24"/>
          <w:szCs w:val="24"/>
        </w:rPr>
        <w:t>ao exercício social encerrado em</w:t>
      </w:r>
      <w:r w:rsidRPr="00663CB5">
        <w:rPr>
          <w:rFonts w:asciiTheme="minorHAnsi" w:hAnsiTheme="minorHAnsi" w:cstheme="minorHAnsi"/>
          <w:i/>
          <w:iCs/>
          <w:sz w:val="24"/>
          <w:szCs w:val="24"/>
        </w:rPr>
        <w:t xml:space="preserve"> [</w:t>
      </w:r>
      <w:r w:rsidRPr="00663CB5">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de [</w:t>
      </w:r>
      <w:r w:rsidRPr="00663CB5">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de 20[</w:t>
      </w:r>
      <w:r w:rsidRPr="00663CB5">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xml:space="preserve">], </w:t>
      </w:r>
      <w:r w:rsidR="005C0612">
        <w:rPr>
          <w:rFonts w:asciiTheme="minorHAnsi" w:hAnsiTheme="minorHAnsi" w:cstheme="minorHAnsi"/>
          <w:i/>
          <w:iCs/>
          <w:sz w:val="24"/>
          <w:szCs w:val="24"/>
        </w:rPr>
        <w:t xml:space="preserve">o Agente Fiduciário verificou que </w:t>
      </w:r>
      <w:r>
        <w:rPr>
          <w:rFonts w:asciiTheme="minorHAnsi" w:hAnsiTheme="minorHAnsi" w:cstheme="minorHAnsi"/>
          <w:i/>
          <w:iCs/>
          <w:sz w:val="24"/>
          <w:szCs w:val="24"/>
        </w:rPr>
        <w:t xml:space="preserve">a </w:t>
      </w:r>
      <w:proofErr w:type="spellStart"/>
      <w:r>
        <w:rPr>
          <w:rFonts w:asciiTheme="minorHAnsi" w:hAnsiTheme="minorHAnsi" w:cstheme="minorHAnsi"/>
          <w:i/>
          <w:iCs/>
          <w:sz w:val="24"/>
          <w:szCs w:val="24"/>
        </w:rPr>
        <w:t>TBNet</w:t>
      </w:r>
      <w:proofErr w:type="spellEnd"/>
      <w:r w:rsidRPr="00663CB5">
        <w:rPr>
          <w:rFonts w:asciiTheme="minorHAnsi" w:hAnsiTheme="minorHAnsi" w:cstheme="minorHAnsi"/>
          <w:i/>
          <w:iCs/>
          <w:sz w:val="24"/>
          <w:szCs w:val="24"/>
        </w:rPr>
        <w:t xml:space="preserve"> apresentou patrimônio líquido de R$ [</w:t>
      </w:r>
      <w:r w:rsidRPr="00663CB5">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w:t>
      </w:r>
      <w:r w:rsidRPr="00663CB5">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reais).</w:t>
      </w:r>
    </w:p>
    <w:p w14:paraId="4A459861" w14:textId="2246D6FC"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4.30.14. </w:t>
      </w:r>
      <w:r w:rsidRPr="00663CB5">
        <w:rPr>
          <w:rFonts w:asciiTheme="minorHAnsi" w:hAnsiTheme="minorHAnsi" w:cstheme="minorHAnsi"/>
          <w:i/>
          <w:iCs/>
          <w:sz w:val="24"/>
          <w:szCs w:val="24"/>
        </w:rPr>
        <w:t xml:space="preserve">Com base </w:t>
      </w:r>
      <w:r w:rsidR="001E6A47" w:rsidRPr="00663CB5">
        <w:rPr>
          <w:rFonts w:asciiTheme="minorHAnsi" w:hAnsiTheme="minorHAnsi" w:cstheme="minorHAnsi"/>
          <w:i/>
          <w:iCs/>
          <w:sz w:val="24"/>
          <w:szCs w:val="24"/>
        </w:rPr>
        <w:t>n</w:t>
      </w:r>
      <w:r w:rsidR="001E6A47">
        <w:rPr>
          <w:rFonts w:asciiTheme="minorHAnsi" w:hAnsiTheme="minorHAnsi" w:cstheme="minorHAnsi"/>
          <w:i/>
          <w:iCs/>
          <w:sz w:val="24"/>
          <w:szCs w:val="24"/>
        </w:rPr>
        <w:t>as</w:t>
      </w:r>
      <w:r w:rsidR="001E6A47" w:rsidRPr="00663CB5">
        <w:rPr>
          <w:rFonts w:asciiTheme="minorHAnsi" w:hAnsiTheme="minorHAnsi" w:cstheme="minorHAnsi"/>
          <w:i/>
          <w:iCs/>
          <w:sz w:val="24"/>
          <w:szCs w:val="24"/>
        </w:rPr>
        <w:t xml:space="preserve"> </w:t>
      </w:r>
      <w:r w:rsidR="001E6A47">
        <w:rPr>
          <w:rFonts w:asciiTheme="minorHAnsi" w:hAnsiTheme="minorHAnsi" w:cstheme="minorHAnsi"/>
          <w:i/>
          <w:iCs/>
          <w:sz w:val="24"/>
          <w:szCs w:val="24"/>
        </w:rPr>
        <w:t>demonstrações financeiras</w:t>
      </w:r>
      <w:r w:rsidRPr="00663CB5">
        <w:rPr>
          <w:rFonts w:asciiTheme="minorHAnsi" w:hAnsiTheme="minorHAnsi" w:cstheme="minorHAnsi"/>
          <w:i/>
          <w:iCs/>
          <w:sz w:val="24"/>
          <w:szCs w:val="24"/>
        </w:rPr>
        <w:t xml:space="preserve"> d</w:t>
      </w:r>
      <w:r>
        <w:rPr>
          <w:rFonts w:asciiTheme="minorHAnsi" w:hAnsiTheme="minorHAnsi" w:cstheme="minorHAnsi"/>
          <w:i/>
          <w:iCs/>
          <w:sz w:val="24"/>
          <w:szCs w:val="24"/>
        </w:rPr>
        <w:t>a</w:t>
      </w:r>
      <w:r w:rsidRPr="00663CB5">
        <w:rPr>
          <w:rFonts w:asciiTheme="minorHAnsi" w:hAnsiTheme="minorHAnsi" w:cstheme="minorHAnsi"/>
          <w:i/>
          <w:iCs/>
          <w:sz w:val="24"/>
          <w:szCs w:val="24"/>
        </w:rPr>
        <w:t xml:space="preserve"> </w:t>
      </w:r>
      <w:r>
        <w:rPr>
          <w:rFonts w:asciiTheme="minorHAnsi" w:hAnsiTheme="minorHAnsi" w:cstheme="minorHAnsi"/>
          <w:i/>
          <w:iCs/>
          <w:sz w:val="24"/>
          <w:szCs w:val="24"/>
        </w:rPr>
        <w:t>TBSI</w:t>
      </w:r>
      <w:r w:rsidRPr="00663CB5">
        <w:rPr>
          <w:rFonts w:asciiTheme="minorHAnsi" w:hAnsiTheme="minorHAnsi" w:cstheme="minorHAnsi"/>
          <w:i/>
          <w:iCs/>
          <w:sz w:val="24"/>
          <w:szCs w:val="24"/>
        </w:rPr>
        <w:t xml:space="preserve"> </w:t>
      </w:r>
      <w:r w:rsidR="001E6A47" w:rsidRPr="00663CB5">
        <w:rPr>
          <w:rFonts w:asciiTheme="minorHAnsi" w:hAnsiTheme="minorHAnsi" w:cstheme="minorHAnsi"/>
          <w:i/>
          <w:iCs/>
          <w:sz w:val="24"/>
          <w:szCs w:val="24"/>
        </w:rPr>
        <w:t>relativ</w:t>
      </w:r>
      <w:r w:rsidR="001E6A47">
        <w:rPr>
          <w:rFonts w:asciiTheme="minorHAnsi" w:hAnsiTheme="minorHAnsi" w:cstheme="minorHAnsi"/>
          <w:i/>
          <w:iCs/>
          <w:sz w:val="24"/>
          <w:szCs w:val="24"/>
        </w:rPr>
        <w:t>as</w:t>
      </w:r>
      <w:r w:rsidR="001E6A47" w:rsidRPr="00663CB5">
        <w:rPr>
          <w:rFonts w:asciiTheme="minorHAnsi" w:hAnsiTheme="minorHAnsi" w:cstheme="minorHAnsi"/>
          <w:i/>
          <w:iCs/>
          <w:sz w:val="24"/>
          <w:szCs w:val="24"/>
        </w:rPr>
        <w:t xml:space="preserve"> </w:t>
      </w:r>
      <w:r w:rsidR="001E6A47">
        <w:rPr>
          <w:rFonts w:asciiTheme="minorHAnsi" w:hAnsiTheme="minorHAnsi" w:cstheme="minorHAnsi"/>
          <w:i/>
          <w:iCs/>
          <w:sz w:val="24"/>
          <w:szCs w:val="24"/>
        </w:rPr>
        <w:t>ao</w:t>
      </w:r>
      <w:r w:rsidR="001E6A47" w:rsidRPr="00663CB5">
        <w:rPr>
          <w:rFonts w:asciiTheme="minorHAnsi" w:hAnsiTheme="minorHAnsi" w:cstheme="minorHAnsi"/>
          <w:i/>
          <w:iCs/>
          <w:sz w:val="24"/>
          <w:szCs w:val="24"/>
        </w:rPr>
        <w:t xml:space="preserve"> </w:t>
      </w:r>
      <w:r w:rsidR="001E6A47">
        <w:rPr>
          <w:rFonts w:asciiTheme="minorHAnsi" w:hAnsiTheme="minorHAnsi" w:cstheme="minorHAnsi"/>
          <w:i/>
          <w:iCs/>
          <w:sz w:val="24"/>
          <w:szCs w:val="24"/>
        </w:rPr>
        <w:t>exercício social encerrado em</w:t>
      </w:r>
      <w:r w:rsidRPr="00663CB5">
        <w:rPr>
          <w:rFonts w:asciiTheme="minorHAnsi" w:hAnsiTheme="minorHAnsi" w:cstheme="minorHAnsi"/>
          <w:i/>
          <w:iCs/>
          <w:sz w:val="24"/>
          <w:szCs w:val="24"/>
        </w:rPr>
        <w:t xml:space="preserve"> [</w:t>
      </w:r>
      <w:r w:rsidRPr="004F240E">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de [</w:t>
      </w:r>
      <w:r w:rsidRPr="004F240E">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de 20[</w:t>
      </w:r>
      <w:r w:rsidRPr="004F240E">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xml:space="preserve">], </w:t>
      </w:r>
      <w:r w:rsidR="005C0612">
        <w:rPr>
          <w:rFonts w:asciiTheme="minorHAnsi" w:hAnsiTheme="minorHAnsi" w:cstheme="minorHAnsi"/>
          <w:i/>
          <w:iCs/>
          <w:sz w:val="24"/>
          <w:szCs w:val="24"/>
        </w:rPr>
        <w:t xml:space="preserve">o Agente Fiduciário verificou que </w:t>
      </w:r>
      <w:r>
        <w:rPr>
          <w:rFonts w:asciiTheme="minorHAnsi" w:hAnsiTheme="minorHAnsi" w:cstheme="minorHAnsi"/>
          <w:i/>
          <w:iCs/>
          <w:sz w:val="24"/>
          <w:szCs w:val="24"/>
        </w:rPr>
        <w:t>a TBSI</w:t>
      </w:r>
      <w:r w:rsidRPr="00663CB5">
        <w:rPr>
          <w:rFonts w:asciiTheme="minorHAnsi" w:hAnsiTheme="minorHAnsi" w:cstheme="minorHAnsi"/>
          <w:i/>
          <w:iCs/>
          <w:sz w:val="24"/>
          <w:szCs w:val="24"/>
        </w:rPr>
        <w:t xml:space="preserve"> apresentou patrimônio líquido de R$ [</w:t>
      </w:r>
      <w:r w:rsidRPr="004F240E">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w:t>
      </w:r>
      <w:r w:rsidRPr="004F240E">
        <w:rPr>
          <w:rFonts w:asciiTheme="minorHAnsi" w:hAnsiTheme="minorHAnsi" w:cstheme="minorHAnsi"/>
          <w:i/>
          <w:iCs/>
          <w:sz w:val="24"/>
          <w:szCs w:val="24"/>
          <w:highlight w:val="yellow"/>
        </w:rPr>
        <w:t>=</w:t>
      </w:r>
      <w:r w:rsidRPr="00663CB5">
        <w:rPr>
          <w:rFonts w:asciiTheme="minorHAnsi" w:hAnsiTheme="minorHAnsi" w:cstheme="minorHAnsi"/>
          <w:i/>
          <w:iCs/>
          <w:sz w:val="24"/>
          <w:szCs w:val="24"/>
        </w:rPr>
        <w:t>] reais).</w:t>
      </w:r>
    </w:p>
    <w:p w14:paraId="6AF39C46" w14:textId="54F3807F"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lastRenderedPageBreak/>
        <w:t xml:space="preserve">4.30.15. </w:t>
      </w:r>
      <w:r w:rsidRPr="004F240E">
        <w:rPr>
          <w:rFonts w:asciiTheme="minorHAnsi" w:hAnsiTheme="minorHAnsi" w:cstheme="minorHAnsi"/>
          <w:i/>
          <w:iCs/>
          <w:sz w:val="24"/>
          <w:szCs w:val="24"/>
        </w:rPr>
        <w:t xml:space="preserve">Com base </w:t>
      </w:r>
      <w:r w:rsidR="001E6A47" w:rsidRPr="004F240E">
        <w:rPr>
          <w:rFonts w:asciiTheme="minorHAnsi" w:hAnsiTheme="minorHAnsi" w:cstheme="minorHAnsi"/>
          <w:i/>
          <w:iCs/>
          <w:sz w:val="24"/>
          <w:szCs w:val="24"/>
        </w:rPr>
        <w:t>n</w:t>
      </w:r>
      <w:r w:rsidR="001E6A47">
        <w:rPr>
          <w:rFonts w:asciiTheme="minorHAnsi" w:hAnsiTheme="minorHAnsi" w:cstheme="minorHAnsi"/>
          <w:i/>
          <w:iCs/>
          <w:sz w:val="24"/>
          <w:szCs w:val="24"/>
        </w:rPr>
        <w:t>as</w:t>
      </w:r>
      <w:r w:rsidR="001E6A47" w:rsidRPr="004F240E">
        <w:rPr>
          <w:rFonts w:asciiTheme="minorHAnsi" w:hAnsiTheme="minorHAnsi" w:cstheme="minorHAnsi"/>
          <w:i/>
          <w:iCs/>
          <w:sz w:val="24"/>
          <w:szCs w:val="24"/>
        </w:rPr>
        <w:t xml:space="preserve"> </w:t>
      </w:r>
      <w:r w:rsidR="001E6A47">
        <w:rPr>
          <w:rFonts w:asciiTheme="minorHAnsi" w:hAnsiTheme="minorHAnsi" w:cstheme="minorHAnsi"/>
          <w:i/>
          <w:iCs/>
          <w:sz w:val="24"/>
          <w:szCs w:val="24"/>
        </w:rPr>
        <w:t>demonstrações financeiras</w:t>
      </w:r>
      <w:r w:rsidRPr="004F240E">
        <w:rPr>
          <w:rFonts w:asciiTheme="minorHAnsi" w:hAnsiTheme="minorHAnsi" w:cstheme="minorHAnsi"/>
          <w:i/>
          <w:iCs/>
          <w:sz w:val="24"/>
          <w:szCs w:val="24"/>
        </w:rPr>
        <w:t xml:space="preserve"> d</w:t>
      </w:r>
      <w:r>
        <w:rPr>
          <w:rFonts w:asciiTheme="minorHAnsi" w:hAnsiTheme="minorHAnsi" w:cstheme="minorHAnsi"/>
          <w:i/>
          <w:iCs/>
          <w:sz w:val="24"/>
          <w:szCs w:val="24"/>
        </w:rPr>
        <w:t>a</w:t>
      </w:r>
      <w:r w:rsidRPr="004F240E">
        <w:rPr>
          <w:rFonts w:asciiTheme="minorHAnsi" w:hAnsiTheme="minorHAnsi" w:cstheme="minorHAnsi"/>
          <w:i/>
          <w:iCs/>
          <w:sz w:val="24"/>
          <w:szCs w:val="24"/>
        </w:rPr>
        <w:t xml:space="preserve"> </w:t>
      </w:r>
      <w:proofErr w:type="spellStart"/>
      <w:r>
        <w:rPr>
          <w:rFonts w:asciiTheme="minorHAnsi" w:hAnsiTheme="minorHAnsi" w:cstheme="minorHAnsi"/>
          <w:i/>
          <w:iCs/>
          <w:sz w:val="24"/>
          <w:szCs w:val="24"/>
        </w:rPr>
        <w:t>TBForte</w:t>
      </w:r>
      <w:proofErr w:type="spellEnd"/>
      <w:r w:rsidRPr="004F240E">
        <w:rPr>
          <w:rFonts w:asciiTheme="minorHAnsi" w:hAnsiTheme="minorHAnsi" w:cstheme="minorHAnsi"/>
          <w:i/>
          <w:iCs/>
          <w:sz w:val="24"/>
          <w:szCs w:val="24"/>
        </w:rPr>
        <w:t xml:space="preserve"> </w:t>
      </w:r>
      <w:r w:rsidR="001E6A47" w:rsidRPr="004F240E">
        <w:rPr>
          <w:rFonts w:asciiTheme="minorHAnsi" w:hAnsiTheme="minorHAnsi" w:cstheme="minorHAnsi"/>
          <w:i/>
          <w:iCs/>
          <w:sz w:val="24"/>
          <w:szCs w:val="24"/>
        </w:rPr>
        <w:t>relativ</w:t>
      </w:r>
      <w:r w:rsidR="001E6A47">
        <w:rPr>
          <w:rFonts w:asciiTheme="minorHAnsi" w:hAnsiTheme="minorHAnsi" w:cstheme="minorHAnsi"/>
          <w:i/>
          <w:iCs/>
          <w:sz w:val="24"/>
          <w:szCs w:val="24"/>
        </w:rPr>
        <w:t>as</w:t>
      </w:r>
      <w:r w:rsidR="001E6A47" w:rsidRPr="004F240E">
        <w:rPr>
          <w:rFonts w:asciiTheme="minorHAnsi" w:hAnsiTheme="minorHAnsi" w:cstheme="minorHAnsi"/>
          <w:i/>
          <w:iCs/>
          <w:sz w:val="24"/>
          <w:szCs w:val="24"/>
        </w:rPr>
        <w:t xml:space="preserve"> </w:t>
      </w:r>
      <w:r w:rsidR="001E6A47">
        <w:rPr>
          <w:rFonts w:asciiTheme="minorHAnsi" w:hAnsiTheme="minorHAnsi" w:cstheme="minorHAnsi"/>
          <w:i/>
          <w:iCs/>
          <w:sz w:val="24"/>
          <w:szCs w:val="24"/>
        </w:rPr>
        <w:t>ao</w:t>
      </w:r>
      <w:r w:rsidR="001E6A47" w:rsidRPr="004F240E">
        <w:rPr>
          <w:rFonts w:asciiTheme="minorHAnsi" w:hAnsiTheme="minorHAnsi" w:cstheme="minorHAnsi"/>
          <w:i/>
          <w:iCs/>
          <w:sz w:val="24"/>
          <w:szCs w:val="24"/>
        </w:rPr>
        <w:t xml:space="preserve"> </w:t>
      </w:r>
      <w:r w:rsidR="001E6A47">
        <w:rPr>
          <w:rFonts w:asciiTheme="minorHAnsi" w:hAnsiTheme="minorHAnsi" w:cstheme="minorHAnsi"/>
          <w:i/>
          <w:iCs/>
          <w:sz w:val="24"/>
          <w:szCs w:val="24"/>
        </w:rPr>
        <w:t>exercício social encerrado em</w:t>
      </w:r>
      <w:r w:rsidRPr="004F240E">
        <w:rPr>
          <w:rFonts w:asciiTheme="minorHAnsi" w:hAnsiTheme="minorHAnsi" w:cstheme="minorHAnsi"/>
          <w:i/>
          <w:iCs/>
          <w:sz w:val="24"/>
          <w:szCs w:val="24"/>
        </w:rPr>
        <w:t xml:space="preserve">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de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de 20[</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xml:space="preserve">], </w:t>
      </w:r>
      <w:r w:rsidR="005C0612">
        <w:rPr>
          <w:rFonts w:asciiTheme="minorHAnsi" w:hAnsiTheme="minorHAnsi" w:cstheme="minorHAnsi"/>
          <w:i/>
          <w:iCs/>
          <w:sz w:val="24"/>
          <w:szCs w:val="24"/>
        </w:rPr>
        <w:t xml:space="preserve">o Agente Fiduciário verificou que </w:t>
      </w:r>
      <w:r>
        <w:rPr>
          <w:rFonts w:asciiTheme="minorHAnsi" w:hAnsiTheme="minorHAnsi" w:cstheme="minorHAnsi"/>
          <w:i/>
          <w:iCs/>
          <w:sz w:val="24"/>
          <w:szCs w:val="24"/>
        </w:rPr>
        <w:t xml:space="preserve">a </w:t>
      </w:r>
      <w:proofErr w:type="spellStart"/>
      <w:r>
        <w:rPr>
          <w:rFonts w:asciiTheme="minorHAnsi" w:hAnsiTheme="minorHAnsi" w:cstheme="minorHAnsi"/>
          <w:i/>
          <w:iCs/>
          <w:sz w:val="24"/>
          <w:szCs w:val="24"/>
        </w:rPr>
        <w:t>TBForte</w:t>
      </w:r>
      <w:proofErr w:type="spellEnd"/>
      <w:r w:rsidRPr="004F240E">
        <w:rPr>
          <w:rFonts w:asciiTheme="minorHAnsi" w:hAnsiTheme="minorHAnsi" w:cstheme="minorHAnsi"/>
          <w:i/>
          <w:iCs/>
          <w:sz w:val="24"/>
          <w:szCs w:val="24"/>
        </w:rPr>
        <w:t xml:space="preserve"> apresentou patrimônio líquido de R$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reais).</w:t>
      </w:r>
    </w:p>
    <w:p w14:paraId="1EBF1DDF" w14:textId="57456741"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 xml:space="preserve">4.30.16. </w:t>
      </w:r>
      <w:r w:rsidRPr="004F240E">
        <w:rPr>
          <w:rFonts w:asciiTheme="minorHAnsi" w:hAnsiTheme="minorHAnsi" w:cstheme="minorHAnsi"/>
          <w:i/>
          <w:iCs/>
          <w:sz w:val="24"/>
          <w:szCs w:val="24"/>
        </w:rPr>
        <w:t xml:space="preserve">Com base </w:t>
      </w:r>
      <w:r w:rsidR="001E6A47" w:rsidRPr="004F240E">
        <w:rPr>
          <w:rFonts w:asciiTheme="minorHAnsi" w:hAnsiTheme="minorHAnsi" w:cstheme="minorHAnsi"/>
          <w:i/>
          <w:iCs/>
          <w:sz w:val="24"/>
          <w:szCs w:val="24"/>
        </w:rPr>
        <w:t>n</w:t>
      </w:r>
      <w:r w:rsidR="001E6A47">
        <w:rPr>
          <w:rFonts w:asciiTheme="minorHAnsi" w:hAnsiTheme="minorHAnsi" w:cstheme="minorHAnsi"/>
          <w:i/>
          <w:iCs/>
          <w:sz w:val="24"/>
          <w:szCs w:val="24"/>
        </w:rPr>
        <w:t>as</w:t>
      </w:r>
      <w:r w:rsidR="001E6A47" w:rsidRPr="004F240E">
        <w:rPr>
          <w:rFonts w:asciiTheme="minorHAnsi" w:hAnsiTheme="minorHAnsi" w:cstheme="minorHAnsi"/>
          <w:i/>
          <w:iCs/>
          <w:sz w:val="24"/>
          <w:szCs w:val="24"/>
        </w:rPr>
        <w:t xml:space="preserve"> </w:t>
      </w:r>
      <w:r w:rsidR="001E6A47">
        <w:rPr>
          <w:rFonts w:asciiTheme="minorHAnsi" w:hAnsiTheme="minorHAnsi" w:cstheme="minorHAnsi"/>
          <w:i/>
          <w:iCs/>
          <w:sz w:val="24"/>
          <w:szCs w:val="24"/>
        </w:rPr>
        <w:t>demonstrações financeiras</w:t>
      </w:r>
      <w:r w:rsidRPr="004F240E">
        <w:rPr>
          <w:rFonts w:asciiTheme="minorHAnsi" w:hAnsiTheme="minorHAnsi" w:cstheme="minorHAnsi"/>
          <w:i/>
          <w:iCs/>
          <w:sz w:val="24"/>
          <w:szCs w:val="24"/>
        </w:rPr>
        <w:t xml:space="preserve"> d</w:t>
      </w:r>
      <w:r>
        <w:rPr>
          <w:rFonts w:asciiTheme="minorHAnsi" w:hAnsiTheme="minorHAnsi" w:cstheme="minorHAnsi"/>
          <w:i/>
          <w:iCs/>
          <w:sz w:val="24"/>
          <w:szCs w:val="24"/>
        </w:rPr>
        <w:t>a</w:t>
      </w:r>
      <w:r w:rsidRPr="004F240E">
        <w:rPr>
          <w:rFonts w:asciiTheme="minorHAnsi" w:hAnsiTheme="minorHAnsi" w:cstheme="minorHAnsi"/>
          <w:i/>
          <w:iCs/>
          <w:sz w:val="24"/>
          <w:szCs w:val="24"/>
        </w:rPr>
        <w:t xml:space="preserve"> </w:t>
      </w:r>
      <w:r>
        <w:rPr>
          <w:rFonts w:asciiTheme="minorHAnsi" w:hAnsiTheme="minorHAnsi" w:cstheme="minorHAnsi"/>
          <w:i/>
          <w:iCs/>
          <w:sz w:val="24"/>
          <w:szCs w:val="24"/>
        </w:rPr>
        <w:t xml:space="preserve">Tecban Holding </w:t>
      </w:r>
      <w:r w:rsidR="001E6A47" w:rsidRPr="004F240E">
        <w:rPr>
          <w:rFonts w:asciiTheme="minorHAnsi" w:hAnsiTheme="minorHAnsi" w:cstheme="minorHAnsi"/>
          <w:i/>
          <w:iCs/>
          <w:sz w:val="24"/>
          <w:szCs w:val="24"/>
        </w:rPr>
        <w:t>relativ</w:t>
      </w:r>
      <w:r w:rsidR="001E6A47">
        <w:rPr>
          <w:rFonts w:asciiTheme="minorHAnsi" w:hAnsiTheme="minorHAnsi" w:cstheme="minorHAnsi"/>
          <w:i/>
          <w:iCs/>
          <w:sz w:val="24"/>
          <w:szCs w:val="24"/>
        </w:rPr>
        <w:t>as</w:t>
      </w:r>
      <w:r w:rsidR="001E6A47" w:rsidRPr="004F240E">
        <w:rPr>
          <w:rFonts w:asciiTheme="minorHAnsi" w:hAnsiTheme="minorHAnsi" w:cstheme="minorHAnsi"/>
          <w:i/>
          <w:iCs/>
          <w:sz w:val="24"/>
          <w:szCs w:val="24"/>
        </w:rPr>
        <w:t xml:space="preserve"> </w:t>
      </w:r>
      <w:r w:rsidR="001E6A47">
        <w:rPr>
          <w:rFonts w:asciiTheme="minorHAnsi" w:hAnsiTheme="minorHAnsi" w:cstheme="minorHAnsi"/>
          <w:i/>
          <w:iCs/>
          <w:sz w:val="24"/>
          <w:szCs w:val="24"/>
        </w:rPr>
        <w:t>ao</w:t>
      </w:r>
      <w:r w:rsidR="001E6A47" w:rsidRPr="004F240E">
        <w:rPr>
          <w:rFonts w:asciiTheme="minorHAnsi" w:hAnsiTheme="minorHAnsi" w:cstheme="minorHAnsi"/>
          <w:i/>
          <w:iCs/>
          <w:sz w:val="24"/>
          <w:szCs w:val="24"/>
        </w:rPr>
        <w:t xml:space="preserve"> </w:t>
      </w:r>
      <w:r w:rsidR="001E6A47">
        <w:rPr>
          <w:rFonts w:asciiTheme="minorHAnsi" w:hAnsiTheme="minorHAnsi" w:cstheme="minorHAnsi"/>
          <w:i/>
          <w:iCs/>
          <w:sz w:val="24"/>
          <w:szCs w:val="24"/>
        </w:rPr>
        <w:t>exercício social encerrado em</w:t>
      </w:r>
      <w:r w:rsidRPr="004F240E">
        <w:rPr>
          <w:rFonts w:asciiTheme="minorHAnsi" w:hAnsiTheme="minorHAnsi" w:cstheme="minorHAnsi"/>
          <w:i/>
          <w:iCs/>
          <w:sz w:val="24"/>
          <w:szCs w:val="24"/>
        </w:rPr>
        <w:t xml:space="preserve">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de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de 20[</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xml:space="preserve">], </w:t>
      </w:r>
      <w:r w:rsidR="005C0612">
        <w:rPr>
          <w:rFonts w:asciiTheme="minorHAnsi" w:hAnsiTheme="minorHAnsi" w:cstheme="minorHAnsi"/>
          <w:i/>
          <w:iCs/>
          <w:sz w:val="24"/>
          <w:szCs w:val="24"/>
        </w:rPr>
        <w:t xml:space="preserve">o Agente Fiduciário verificou que a </w:t>
      </w:r>
      <w:r>
        <w:rPr>
          <w:rFonts w:asciiTheme="minorHAnsi" w:hAnsiTheme="minorHAnsi" w:cstheme="minorHAnsi"/>
          <w:i/>
          <w:iCs/>
          <w:sz w:val="24"/>
          <w:szCs w:val="24"/>
        </w:rPr>
        <w:t>Tecban Holding</w:t>
      </w:r>
      <w:r w:rsidRPr="004F240E">
        <w:rPr>
          <w:rFonts w:asciiTheme="minorHAnsi" w:hAnsiTheme="minorHAnsi" w:cstheme="minorHAnsi"/>
          <w:i/>
          <w:iCs/>
          <w:sz w:val="24"/>
          <w:szCs w:val="24"/>
        </w:rPr>
        <w:t xml:space="preserve"> apresentou patrimônio líquido de R$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w:t>
      </w:r>
      <w:r w:rsidRPr="004F240E">
        <w:rPr>
          <w:rFonts w:asciiTheme="minorHAnsi" w:hAnsiTheme="minorHAnsi" w:cstheme="minorHAnsi"/>
          <w:i/>
          <w:iCs/>
          <w:sz w:val="24"/>
          <w:szCs w:val="24"/>
          <w:highlight w:val="yellow"/>
        </w:rPr>
        <w:t>=</w:t>
      </w:r>
      <w:r w:rsidRPr="004F240E">
        <w:rPr>
          <w:rFonts w:asciiTheme="minorHAnsi" w:hAnsiTheme="minorHAnsi" w:cstheme="minorHAnsi"/>
          <w:i/>
          <w:iCs/>
          <w:sz w:val="24"/>
          <w:szCs w:val="24"/>
        </w:rPr>
        <w:t>] reais).</w:t>
      </w:r>
    </w:p>
    <w:p w14:paraId="24E9B1FB" w14:textId="436B5D82" w:rsidR="00282AE2" w:rsidRDefault="00282AE2" w:rsidP="00282AE2">
      <w:pPr>
        <w:pStyle w:val="Level2"/>
        <w:numPr>
          <w:ilvl w:val="0"/>
          <w:numId w:val="0"/>
        </w:numPr>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4.30.17. Os Fiadores encaminharão anualmente ao Agente Fiduciário, em até 90 (</w:t>
      </w:r>
      <w:r w:rsidRPr="001E6A47">
        <w:rPr>
          <w:rFonts w:asciiTheme="minorHAnsi" w:hAnsiTheme="minorHAnsi" w:cstheme="minorHAnsi"/>
          <w:i/>
          <w:iCs/>
          <w:sz w:val="24"/>
          <w:szCs w:val="24"/>
        </w:rPr>
        <w:t xml:space="preserve">noventa) dias contados do encerramento do seu exercício social, cópia das demonstrações financeiras do exercício </w:t>
      </w:r>
      <w:r w:rsidR="001E6A47" w:rsidRPr="001E6A47">
        <w:rPr>
          <w:rFonts w:asciiTheme="minorHAnsi" w:hAnsiTheme="minorHAnsi" w:cstheme="minorHAnsi"/>
          <w:i/>
          <w:iCs/>
          <w:sz w:val="24"/>
          <w:szCs w:val="24"/>
        </w:rPr>
        <w:t xml:space="preserve">social </w:t>
      </w:r>
      <w:r w:rsidRPr="001E6A47">
        <w:rPr>
          <w:rFonts w:asciiTheme="minorHAnsi" w:hAnsiTheme="minorHAnsi" w:cstheme="minorHAnsi"/>
          <w:i/>
          <w:iCs/>
          <w:sz w:val="24"/>
          <w:szCs w:val="24"/>
        </w:rPr>
        <w:t>encerrado.”</w:t>
      </w:r>
    </w:p>
    <w:p w14:paraId="345DA5FA"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Pr>
          <w:rFonts w:asciiTheme="minorHAnsi" w:hAnsiTheme="minorHAnsi" w:cstheme="minorHAnsi"/>
          <w:sz w:val="24"/>
          <w:szCs w:val="24"/>
        </w:rPr>
        <w:t>As Partes resolvem alterar as Cláusulas 5.1.1 e 5.2.1 da Escritura de Emissão, conforme abaixo:</w:t>
      </w:r>
    </w:p>
    <w:p w14:paraId="07B53FB7" w14:textId="77777777" w:rsidR="00282AE2"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“5.1.1</w:t>
      </w:r>
      <w:r w:rsidRPr="008E5061">
        <w:rPr>
          <w:rFonts w:asciiTheme="minorHAnsi" w:hAnsiTheme="minorHAnsi" w:cstheme="minorHAnsi"/>
          <w:i/>
          <w:iCs/>
          <w:sz w:val="24"/>
          <w:szCs w:val="24"/>
        </w:rPr>
        <w:tab/>
        <w:t>O Agente Fiduciário deverá, automaticamente, declarar antecipadamente vencidas e imediatamente exigíveis, observados os prazos de cura estabelecidos individualmente nos subitens abaixo, quando for o caso, independentemente de aviso, notificação ou interpelação judicial ou extrajudicial, todas as obrigações da Emissora e/ou dos Fiadores referentes às Debêntures e exigir da Emissora e/ou dos Fiadores o pagamento imediato do Valor Nominal Unitário acrescido dos Juros Remuneratórios, calculados pro rata temporis desde a primeira Data de Integralização ou desde a Data de Pagamento da Remuneração imediatamente anterior até a data do efetivo pagamento, conforme o disposto nesta Escritura de Emissão, dos Encargos Moratórios, se houver, e de quaisquer outros valores eventualmente devidos pela Emissora nos termos desta Escritura de Emissão, na data em que tomar ciência da ocorrência de quaisquer uma das seguintes hipóteses (“</w:t>
      </w:r>
      <w:r w:rsidRPr="008E5061">
        <w:rPr>
          <w:rFonts w:asciiTheme="minorHAnsi" w:hAnsiTheme="minorHAnsi" w:cstheme="minorHAnsi"/>
          <w:i/>
          <w:iCs/>
          <w:sz w:val="24"/>
          <w:szCs w:val="24"/>
          <w:u w:val="single"/>
        </w:rPr>
        <w:t>Eventos de Vencimento Antecipado Automáticos</w:t>
      </w:r>
      <w:r w:rsidRPr="008E5061">
        <w:rPr>
          <w:rFonts w:asciiTheme="minorHAnsi" w:hAnsiTheme="minorHAnsi" w:cstheme="minorHAnsi"/>
          <w:i/>
          <w:iCs/>
          <w:sz w:val="24"/>
          <w:szCs w:val="24"/>
        </w:rPr>
        <w:t>”):</w:t>
      </w:r>
    </w:p>
    <w:p w14:paraId="4F5A056E"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 xml:space="preserve">(i) </w:t>
      </w:r>
      <w:r w:rsidRPr="008E5061">
        <w:rPr>
          <w:rFonts w:asciiTheme="minorHAnsi" w:hAnsiTheme="minorHAnsi" w:cstheme="minorHAnsi"/>
          <w:i/>
          <w:iCs/>
          <w:sz w:val="24"/>
          <w:szCs w:val="24"/>
        </w:rPr>
        <w:tab/>
        <w:t>inadimplemento, pela Emissora e/ou pelos Fiadores, de qualquer obrigação pecuniária relativa às Debêntures, não sanada no prazo de até 1 (um) Dia Útil contado da data do descumprimento;</w:t>
      </w:r>
    </w:p>
    <w:p w14:paraId="4B8F1E68" w14:textId="77777777" w:rsidR="00282AE2" w:rsidRPr="00B670DC" w:rsidRDefault="00282AE2" w:rsidP="00282AE2">
      <w:pPr>
        <w:pStyle w:val="PargrafodaLista"/>
        <w:spacing w:after="240" w:line="340" w:lineRule="exact"/>
        <w:jc w:val="both"/>
        <w:rPr>
          <w:rFonts w:asciiTheme="minorHAnsi" w:hAnsiTheme="minorHAnsi" w:cstheme="minorHAnsi"/>
          <w:i/>
          <w:iCs/>
          <w:sz w:val="24"/>
          <w:szCs w:val="24"/>
        </w:rPr>
      </w:pPr>
      <w:r w:rsidRPr="00B670DC">
        <w:rPr>
          <w:rFonts w:asciiTheme="minorHAnsi" w:hAnsiTheme="minorHAnsi" w:cstheme="minorHAnsi"/>
          <w:i/>
          <w:iCs/>
          <w:sz w:val="24"/>
          <w:szCs w:val="24"/>
        </w:rPr>
        <w:t>(...)</w:t>
      </w:r>
    </w:p>
    <w:p w14:paraId="4C8E66A1"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(iii)</w:t>
      </w:r>
      <w:r w:rsidRPr="008E5061">
        <w:rPr>
          <w:rFonts w:asciiTheme="minorHAnsi" w:hAnsiTheme="minorHAnsi" w:cstheme="minorHAnsi"/>
          <w:i/>
          <w:iCs/>
          <w:sz w:val="24"/>
          <w:szCs w:val="24"/>
        </w:rPr>
        <w:tab/>
        <w:t xml:space="preserve">questionamento judicial, no todo ou em parte, pela Emissora, pelos Fiadores e/ou por qualquer sociedade controlada (conforme definição de controle prevista no artigo 116 da Lei das Sociedades por Ações), coligada da Emissora </w:t>
      </w:r>
      <w:r>
        <w:rPr>
          <w:rFonts w:asciiTheme="minorHAnsi" w:hAnsiTheme="minorHAnsi" w:cstheme="minorHAnsi"/>
          <w:i/>
          <w:iCs/>
          <w:sz w:val="24"/>
          <w:szCs w:val="24"/>
        </w:rPr>
        <w:t xml:space="preserve">e/ou dos Fiadores </w:t>
      </w:r>
      <w:r w:rsidRPr="008E5061">
        <w:rPr>
          <w:rFonts w:asciiTheme="minorHAnsi" w:hAnsiTheme="minorHAnsi" w:cstheme="minorHAnsi"/>
          <w:i/>
          <w:iCs/>
          <w:sz w:val="24"/>
          <w:szCs w:val="24"/>
        </w:rPr>
        <w:t>ou sob controle comum, desta Escritura de Emissão;</w:t>
      </w:r>
    </w:p>
    <w:p w14:paraId="0E040914"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lastRenderedPageBreak/>
        <w:t>(iv)</w:t>
      </w:r>
      <w:r w:rsidRPr="008E5061">
        <w:rPr>
          <w:rFonts w:asciiTheme="minorHAnsi" w:hAnsiTheme="minorHAnsi" w:cstheme="minorHAnsi"/>
          <w:i/>
          <w:iCs/>
          <w:sz w:val="24"/>
          <w:szCs w:val="24"/>
        </w:rPr>
        <w:tab/>
        <w:t>qualquer forma de transferência ou qualquer forma de cessão ou promessa de cessão a terceiros, no todo ou em parte, pela Emissora e/ou pelos Fiadores, das obrigações relacionadas às Debêntures, nos termos desta Escritura de Emissão, sem a anuência prévia de Debenturistas;</w:t>
      </w:r>
    </w:p>
    <w:p w14:paraId="4BDD0EE5"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bCs/>
          <w:i/>
          <w:iCs/>
          <w:sz w:val="24"/>
          <w:szCs w:val="24"/>
        </w:rPr>
        <w:t>(v)</w:t>
      </w:r>
      <w:r w:rsidRPr="008E5061">
        <w:rPr>
          <w:rFonts w:asciiTheme="minorHAnsi" w:hAnsiTheme="minorHAnsi" w:cstheme="minorHAnsi"/>
          <w:bCs/>
          <w:i/>
          <w:iCs/>
          <w:sz w:val="24"/>
          <w:szCs w:val="24"/>
        </w:rPr>
        <w:tab/>
      </w:r>
      <w:r w:rsidRPr="008E5061">
        <w:rPr>
          <w:rFonts w:asciiTheme="minorHAnsi" w:hAnsiTheme="minorHAnsi" w:cstheme="minorHAnsi"/>
          <w:b/>
          <w:i/>
          <w:iCs/>
          <w:sz w:val="24"/>
          <w:szCs w:val="24"/>
        </w:rPr>
        <w:t>(a)</w:t>
      </w:r>
      <w:r w:rsidRPr="008E5061">
        <w:rPr>
          <w:rFonts w:asciiTheme="minorHAnsi" w:hAnsiTheme="minorHAnsi" w:cstheme="minorHAnsi"/>
          <w:i/>
          <w:iCs/>
          <w:sz w:val="24"/>
          <w:szCs w:val="24"/>
        </w:rPr>
        <w:t xml:space="preserve"> liquidação, dissolução ou extinção da Emissora, dos Fiadores e/ou de suas controladas e/ou coligadas, </w:t>
      </w:r>
      <w:r w:rsidRPr="008E5061">
        <w:rPr>
          <w:rFonts w:asciiTheme="minorHAnsi" w:hAnsiTheme="minorHAnsi" w:cstheme="minorHAnsi"/>
          <w:i/>
          <w:iCs/>
          <w:sz w:val="24"/>
          <w:szCs w:val="24"/>
          <w:u w:val="single"/>
        </w:rPr>
        <w:t>exceto</w:t>
      </w:r>
      <w:r w:rsidRPr="008E5061">
        <w:rPr>
          <w:rFonts w:asciiTheme="minorHAnsi" w:hAnsiTheme="minorHAnsi" w:cstheme="minorHAnsi"/>
          <w:i/>
          <w:iCs/>
          <w:sz w:val="24"/>
          <w:szCs w:val="24"/>
        </w:rPr>
        <w:t xml:space="preserve"> pela liquidação, dissolução ou extinção das controladas e/ou coligadas da Emissora e/ou dos Fiadores cujos ativos representem menos de 5% (cinco por cento), em valor individual ou agregado, dos ativos totais da </w:t>
      </w:r>
      <w:r>
        <w:rPr>
          <w:rFonts w:asciiTheme="minorHAnsi" w:hAnsiTheme="minorHAnsi" w:cstheme="minorHAnsi"/>
          <w:i/>
          <w:iCs/>
          <w:sz w:val="24"/>
          <w:szCs w:val="24"/>
        </w:rPr>
        <w:t>Tecban Holding</w:t>
      </w:r>
      <w:r w:rsidRPr="008E5061">
        <w:rPr>
          <w:rFonts w:asciiTheme="minorHAnsi" w:hAnsiTheme="minorHAnsi" w:cstheme="minorHAnsi"/>
          <w:i/>
          <w:iCs/>
          <w:sz w:val="24"/>
          <w:szCs w:val="24"/>
        </w:rPr>
        <w:t xml:space="preserve">, com base na última demonstração financeira auditada, consolidada e publicada da Tecban Holding; </w:t>
      </w:r>
      <w:r w:rsidRPr="008E5061">
        <w:rPr>
          <w:rFonts w:asciiTheme="minorHAnsi" w:hAnsiTheme="minorHAnsi" w:cstheme="minorHAnsi"/>
          <w:b/>
          <w:i/>
          <w:iCs/>
          <w:sz w:val="24"/>
          <w:szCs w:val="24"/>
        </w:rPr>
        <w:t>(b)</w:t>
      </w:r>
      <w:r w:rsidRPr="008E5061">
        <w:rPr>
          <w:rFonts w:asciiTheme="minorHAnsi" w:hAnsiTheme="minorHAnsi" w:cstheme="minorHAnsi"/>
          <w:i/>
          <w:iCs/>
          <w:sz w:val="24"/>
          <w:szCs w:val="24"/>
        </w:rPr>
        <w:t xml:space="preserve"> decretação de falência da Emissora, dos Fiadores e/ou de suas controladas e/ou coligadas; </w:t>
      </w:r>
      <w:r w:rsidRPr="008E5061">
        <w:rPr>
          <w:rFonts w:asciiTheme="minorHAnsi" w:hAnsiTheme="minorHAnsi" w:cstheme="minorHAnsi"/>
          <w:b/>
          <w:i/>
          <w:iCs/>
          <w:sz w:val="24"/>
          <w:szCs w:val="24"/>
        </w:rPr>
        <w:t>(c)</w:t>
      </w:r>
      <w:r w:rsidRPr="008E5061">
        <w:rPr>
          <w:rFonts w:asciiTheme="minorHAnsi" w:hAnsiTheme="minorHAnsi" w:cstheme="minorHAnsi"/>
          <w:i/>
          <w:iCs/>
          <w:sz w:val="24"/>
          <w:szCs w:val="24"/>
        </w:rPr>
        <w:t xml:space="preserve"> pedido de autofalência formulado pela Emissora, pelos Fiadores e/ou de suas controladas e/ou coligadas; </w:t>
      </w:r>
      <w:r w:rsidRPr="008E5061">
        <w:rPr>
          <w:rFonts w:asciiTheme="minorHAnsi" w:hAnsiTheme="minorHAnsi" w:cstheme="minorHAnsi"/>
          <w:b/>
          <w:i/>
          <w:iCs/>
          <w:sz w:val="24"/>
          <w:szCs w:val="24"/>
        </w:rPr>
        <w:t>(d)</w:t>
      </w:r>
      <w:r w:rsidRPr="008E5061">
        <w:rPr>
          <w:rFonts w:asciiTheme="minorHAnsi" w:hAnsiTheme="minorHAnsi" w:cstheme="minorHAnsi"/>
          <w:i/>
          <w:iCs/>
          <w:sz w:val="24"/>
          <w:szCs w:val="24"/>
        </w:rPr>
        <w:t xml:space="preserve"> pedido de falência da Emissora, dos Fiadores e/ou de suas controladas e/ou coligadas, formulado por terceiros, não elidido no prazo legal; ou </w:t>
      </w:r>
      <w:r w:rsidRPr="008E5061">
        <w:rPr>
          <w:rFonts w:asciiTheme="minorHAnsi" w:hAnsiTheme="minorHAnsi" w:cstheme="minorHAnsi"/>
          <w:b/>
          <w:i/>
          <w:iCs/>
          <w:sz w:val="24"/>
          <w:szCs w:val="24"/>
        </w:rPr>
        <w:t>(e)</w:t>
      </w:r>
      <w:r w:rsidRPr="008E5061">
        <w:rPr>
          <w:rFonts w:asciiTheme="minorHAnsi" w:hAnsiTheme="minorHAnsi" w:cstheme="minorHAnsi"/>
          <w:i/>
          <w:iCs/>
          <w:sz w:val="24"/>
          <w:szCs w:val="24"/>
        </w:rPr>
        <w:t> pedido de recuperação judicial ou de recuperação extrajudicial da Emissora, dos Fiadores e/ou de suas controladas e/ou coligadas;</w:t>
      </w:r>
    </w:p>
    <w:p w14:paraId="7A913DBB" w14:textId="77777777" w:rsidR="00282AE2"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
    <w:p w14:paraId="30FA2745"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(viii)</w:t>
      </w:r>
      <w:r w:rsidRPr="008E5061">
        <w:rPr>
          <w:rFonts w:asciiTheme="minorHAnsi" w:hAnsiTheme="minorHAnsi" w:cstheme="minorHAnsi"/>
          <w:i/>
          <w:iCs/>
          <w:sz w:val="24"/>
          <w:szCs w:val="24"/>
        </w:rPr>
        <w:tab/>
        <w:t>redução do capital social da Emissora, sem a prévia anuência dos Debenturistas;</w:t>
      </w:r>
    </w:p>
    <w:p w14:paraId="07C1511F"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ix</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declaração de vencimento antecipado de qualquer dívida ou obrigação financeira, contraída no mercado financeiro e/ou de capitais, que a Emissora e/ou os Fiadores tenham com qualquer terceiro, local ou internacional, cujo valor individual ou agregado seja igual ou superior a R$40.000.000,00 (quarenta milhões de reais) (ou seu equivalente em outras moedas), atualizado pela variação positiva do IPCA;</w:t>
      </w:r>
    </w:p>
    <w:p w14:paraId="1E51B794" w14:textId="1A225300" w:rsidR="00282AE2" w:rsidRPr="008E5061" w:rsidRDefault="00282AE2" w:rsidP="00282AE2">
      <w:pPr>
        <w:pStyle w:val="PargrafodaLista"/>
        <w:spacing w:after="240" w:line="340" w:lineRule="exact"/>
        <w:jc w:val="both"/>
        <w:rPr>
          <w:rFonts w:asciiTheme="minorHAnsi" w:hAnsiTheme="minorHAnsi" w:cstheme="minorHAnsi"/>
          <w:bCs/>
          <w:i/>
          <w:iCs/>
          <w:sz w:val="24"/>
          <w:szCs w:val="24"/>
        </w:rPr>
      </w:pPr>
      <w:r w:rsidRPr="008E5061">
        <w:rPr>
          <w:rFonts w:asciiTheme="minorHAnsi" w:hAnsiTheme="minorHAnsi" w:cstheme="minorHAnsi"/>
          <w:i/>
          <w:iCs/>
          <w:sz w:val="24"/>
          <w:szCs w:val="24"/>
        </w:rPr>
        <w:t>(x)</w:t>
      </w:r>
      <w:r w:rsidRPr="008E5061">
        <w:rPr>
          <w:rFonts w:asciiTheme="minorHAnsi" w:hAnsiTheme="minorHAnsi" w:cstheme="minorHAnsi"/>
          <w:i/>
          <w:iCs/>
          <w:sz w:val="24"/>
          <w:szCs w:val="24"/>
        </w:rPr>
        <w:tab/>
        <w:t xml:space="preserve">caso o Bloco de Controle </w:t>
      </w:r>
      <w:r w:rsidRPr="008E5061">
        <w:rPr>
          <w:rFonts w:asciiTheme="minorHAnsi" w:hAnsiTheme="minorHAnsi" w:cstheme="minorHAnsi"/>
          <w:bCs/>
          <w:i/>
          <w:iCs/>
          <w:sz w:val="24"/>
          <w:szCs w:val="24"/>
        </w:rPr>
        <w:t>deixe de deter, no mínimo, 2/3 (dois terços) de participação no capital social da Tecban Holding</w:t>
      </w:r>
      <w:r w:rsidR="007A730F">
        <w:rPr>
          <w:rFonts w:asciiTheme="minorHAnsi" w:hAnsiTheme="minorHAnsi" w:cstheme="minorHAnsi"/>
          <w:bCs/>
          <w:i/>
          <w:iCs/>
          <w:sz w:val="24"/>
          <w:szCs w:val="24"/>
        </w:rPr>
        <w:t xml:space="preserve"> (diretamente) ou da Emissora (indiretamente)</w:t>
      </w:r>
      <w:r w:rsidRPr="008E5061">
        <w:rPr>
          <w:rFonts w:asciiTheme="minorHAnsi" w:hAnsiTheme="minorHAnsi" w:cstheme="minorHAnsi"/>
          <w:bCs/>
          <w:i/>
          <w:iCs/>
          <w:sz w:val="24"/>
          <w:szCs w:val="24"/>
        </w:rPr>
        <w:t>. Para fins da presente Escritura de Emissão, o “</w:t>
      </w:r>
      <w:r w:rsidRPr="008E5061">
        <w:rPr>
          <w:rFonts w:asciiTheme="minorHAnsi" w:hAnsiTheme="minorHAnsi" w:cstheme="minorHAnsi"/>
          <w:bCs/>
          <w:i/>
          <w:iCs/>
          <w:sz w:val="24"/>
          <w:szCs w:val="24"/>
          <w:u w:val="single"/>
        </w:rPr>
        <w:t>Bloco de Controle</w:t>
      </w:r>
      <w:r w:rsidRPr="008E5061">
        <w:rPr>
          <w:rFonts w:asciiTheme="minorHAnsi" w:hAnsiTheme="minorHAnsi" w:cstheme="minorHAnsi"/>
          <w:bCs/>
          <w:i/>
          <w:iCs/>
          <w:sz w:val="24"/>
          <w:szCs w:val="24"/>
        </w:rPr>
        <w:t xml:space="preserve">” é composto pelos acionistas controladores (assim definidos nos termos do artigo 116 da Lei das Sociedades por Ações) indicados nas demonstrações financeiras auditadas da </w:t>
      </w:r>
      <w:r w:rsidR="00D06CBD">
        <w:rPr>
          <w:rFonts w:asciiTheme="minorHAnsi" w:hAnsiTheme="minorHAnsi" w:cstheme="minorHAnsi"/>
          <w:bCs/>
          <w:i/>
          <w:iCs/>
          <w:sz w:val="24"/>
          <w:szCs w:val="24"/>
        </w:rPr>
        <w:t>Tecban Holding</w:t>
      </w:r>
      <w:r w:rsidR="00D06CBD" w:rsidRPr="008E5061">
        <w:rPr>
          <w:rFonts w:asciiTheme="minorHAnsi" w:hAnsiTheme="minorHAnsi" w:cstheme="minorHAnsi"/>
          <w:bCs/>
          <w:i/>
          <w:iCs/>
          <w:sz w:val="24"/>
          <w:szCs w:val="24"/>
        </w:rPr>
        <w:t xml:space="preserve"> </w:t>
      </w:r>
      <w:r w:rsidRPr="008E5061">
        <w:rPr>
          <w:rFonts w:asciiTheme="minorHAnsi" w:hAnsiTheme="minorHAnsi" w:cstheme="minorHAnsi"/>
          <w:bCs/>
          <w:i/>
          <w:iCs/>
          <w:sz w:val="24"/>
          <w:szCs w:val="24"/>
        </w:rPr>
        <w:t>referentes ao exercício social encerrado em [</w:t>
      </w:r>
      <w:r w:rsidRPr="008E5061">
        <w:rPr>
          <w:rFonts w:asciiTheme="minorHAnsi" w:hAnsiTheme="minorHAnsi" w:cstheme="minorHAnsi"/>
          <w:bCs/>
          <w:i/>
          <w:iCs/>
          <w:sz w:val="24"/>
          <w:szCs w:val="24"/>
          <w:highlight w:val="yellow"/>
        </w:rPr>
        <w:t>=</w:t>
      </w:r>
      <w:r w:rsidRPr="008E5061">
        <w:rPr>
          <w:rFonts w:asciiTheme="minorHAnsi" w:hAnsiTheme="minorHAnsi" w:cstheme="minorHAnsi"/>
          <w:bCs/>
          <w:i/>
          <w:iCs/>
          <w:sz w:val="24"/>
          <w:szCs w:val="24"/>
        </w:rPr>
        <w:t>] de [</w:t>
      </w:r>
      <w:r w:rsidRPr="008E5061">
        <w:rPr>
          <w:rFonts w:asciiTheme="minorHAnsi" w:hAnsiTheme="minorHAnsi" w:cstheme="minorHAnsi"/>
          <w:bCs/>
          <w:i/>
          <w:iCs/>
          <w:sz w:val="24"/>
          <w:szCs w:val="24"/>
          <w:highlight w:val="yellow"/>
        </w:rPr>
        <w:t>=</w:t>
      </w:r>
      <w:r w:rsidRPr="008E5061">
        <w:rPr>
          <w:rFonts w:asciiTheme="minorHAnsi" w:hAnsiTheme="minorHAnsi" w:cstheme="minorHAnsi"/>
          <w:bCs/>
          <w:i/>
          <w:iCs/>
          <w:sz w:val="24"/>
          <w:szCs w:val="24"/>
        </w:rPr>
        <w:t>] de [</w:t>
      </w:r>
      <w:r w:rsidRPr="008E5061">
        <w:rPr>
          <w:rFonts w:asciiTheme="minorHAnsi" w:hAnsiTheme="minorHAnsi" w:cstheme="minorHAnsi"/>
          <w:bCs/>
          <w:i/>
          <w:iCs/>
          <w:sz w:val="24"/>
          <w:szCs w:val="24"/>
          <w:highlight w:val="yellow"/>
        </w:rPr>
        <w:t>=</w:t>
      </w:r>
      <w:r w:rsidRPr="008E5061">
        <w:rPr>
          <w:rFonts w:asciiTheme="minorHAnsi" w:hAnsiTheme="minorHAnsi" w:cstheme="minorHAnsi"/>
          <w:bCs/>
          <w:i/>
          <w:iCs/>
          <w:sz w:val="24"/>
          <w:szCs w:val="24"/>
        </w:rPr>
        <w:t>];</w:t>
      </w:r>
    </w:p>
    <w:p w14:paraId="3FFC6DC6" w14:textId="0889E1BC" w:rsidR="00282AE2" w:rsidRPr="008E5061" w:rsidRDefault="00282AE2" w:rsidP="00282AE2">
      <w:pPr>
        <w:pStyle w:val="PargrafodaLista"/>
        <w:spacing w:after="240" w:line="340" w:lineRule="exact"/>
        <w:jc w:val="both"/>
        <w:rPr>
          <w:rFonts w:asciiTheme="minorHAnsi" w:hAnsiTheme="minorHAnsi" w:cstheme="minorHAnsi"/>
          <w:bCs/>
          <w:i/>
          <w:iCs/>
          <w:sz w:val="24"/>
          <w:szCs w:val="24"/>
        </w:rPr>
      </w:pPr>
      <w:r w:rsidRPr="008E5061">
        <w:rPr>
          <w:rFonts w:asciiTheme="minorHAnsi" w:hAnsiTheme="minorHAnsi" w:cstheme="minorHAnsi"/>
          <w:bCs/>
          <w:i/>
          <w:iCs/>
          <w:sz w:val="24"/>
          <w:szCs w:val="24"/>
        </w:rPr>
        <w:t>(xi)</w:t>
      </w:r>
      <w:r w:rsidRPr="008E5061">
        <w:rPr>
          <w:rFonts w:asciiTheme="minorHAnsi" w:hAnsiTheme="minorHAnsi" w:cstheme="minorHAnsi"/>
          <w:bCs/>
          <w:i/>
          <w:iCs/>
          <w:sz w:val="24"/>
          <w:szCs w:val="24"/>
        </w:rPr>
        <w:tab/>
        <w:t>caso quaisquer dos acionistas pertencentes ao Bloco de Controle deixe de manter, de forma individual, no mínimo, 1/3 (um terço) da participação que detém, na data de assinatura desta Escritura de Emissão, no capital social da Tecban Holding</w:t>
      </w:r>
      <w:r w:rsidR="007A730F">
        <w:rPr>
          <w:rFonts w:asciiTheme="minorHAnsi" w:hAnsiTheme="minorHAnsi" w:cstheme="minorHAnsi"/>
          <w:bCs/>
          <w:i/>
          <w:iCs/>
          <w:sz w:val="24"/>
          <w:szCs w:val="24"/>
        </w:rPr>
        <w:t xml:space="preserve"> </w:t>
      </w:r>
      <w:r w:rsidR="00D06CBD">
        <w:rPr>
          <w:rFonts w:asciiTheme="minorHAnsi" w:hAnsiTheme="minorHAnsi" w:cstheme="minorHAnsi"/>
          <w:bCs/>
          <w:i/>
          <w:iCs/>
          <w:sz w:val="24"/>
          <w:szCs w:val="24"/>
        </w:rPr>
        <w:t xml:space="preserve">(diretamente) </w:t>
      </w:r>
      <w:r w:rsidR="007A730F">
        <w:rPr>
          <w:rFonts w:asciiTheme="minorHAnsi" w:hAnsiTheme="minorHAnsi" w:cstheme="minorHAnsi"/>
          <w:bCs/>
          <w:i/>
          <w:iCs/>
          <w:sz w:val="24"/>
          <w:szCs w:val="24"/>
        </w:rPr>
        <w:t>ou da Emissora</w:t>
      </w:r>
      <w:r w:rsidR="00D06CBD">
        <w:rPr>
          <w:rFonts w:asciiTheme="minorHAnsi" w:hAnsiTheme="minorHAnsi" w:cstheme="minorHAnsi"/>
          <w:bCs/>
          <w:i/>
          <w:iCs/>
          <w:sz w:val="24"/>
          <w:szCs w:val="24"/>
        </w:rPr>
        <w:t xml:space="preserve"> (indiretamente)</w:t>
      </w:r>
      <w:r w:rsidRPr="008E5061">
        <w:rPr>
          <w:rFonts w:asciiTheme="minorHAnsi" w:hAnsiTheme="minorHAnsi" w:cstheme="minorHAnsi"/>
          <w:bCs/>
          <w:i/>
          <w:iCs/>
          <w:sz w:val="24"/>
          <w:szCs w:val="24"/>
        </w:rPr>
        <w:t xml:space="preserve">, exceto se eventual diminuição de </w:t>
      </w:r>
      <w:r w:rsidRPr="008E5061">
        <w:rPr>
          <w:rFonts w:asciiTheme="minorHAnsi" w:hAnsiTheme="minorHAnsi" w:cstheme="minorHAnsi"/>
          <w:bCs/>
          <w:i/>
          <w:iCs/>
          <w:sz w:val="24"/>
          <w:szCs w:val="24"/>
        </w:rPr>
        <w:lastRenderedPageBreak/>
        <w:t>participação decorrer de uma reorganização societária intragrupo realizada por quaisquer dos acionistas pertencentes ao Bloco de Controle;</w:t>
      </w:r>
    </w:p>
    <w:p w14:paraId="520C29EF" w14:textId="77777777" w:rsidR="00282AE2" w:rsidRPr="008E5061" w:rsidRDefault="00282AE2" w:rsidP="00282AE2">
      <w:pPr>
        <w:pStyle w:val="PargrafodaLista"/>
        <w:spacing w:after="240" w:line="340" w:lineRule="exact"/>
        <w:jc w:val="both"/>
        <w:rPr>
          <w:rFonts w:asciiTheme="minorHAnsi" w:hAnsiTheme="minorHAnsi" w:cstheme="minorHAnsi"/>
          <w:bCs/>
          <w:i/>
          <w:iCs/>
          <w:sz w:val="24"/>
          <w:szCs w:val="24"/>
        </w:rPr>
      </w:pPr>
      <w:r w:rsidRPr="008E5061">
        <w:rPr>
          <w:rFonts w:asciiTheme="minorHAnsi" w:hAnsiTheme="minorHAnsi" w:cstheme="minorHAnsi"/>
          <w:bCs/>
          <w:i/>
          <w:iCs/>
          <w:sz w:val="24"/>
          <w:szCs w:val="24"/>
        </w:rPr>
        <w:t>(...)</w:t>
      </w:r>
    </w:p>
    <w:p w14:paraId="37B189F8"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(xiii)</w:t>
      </w:r>
      <w:r w:rsidRPr="008E5061">
        <w:rPr>
          <w:rFonts w:asciiTheme="minorHAnsi" w:hAnsiTheme="minorHAnsi" w:cstheme="minorHAnsi"/>
          <w:i/>
          <w:iCs/>
          <w:sz w:val="24"/>
          <w:szCs w:val="24"/>
        </w:rPr>
        <w:tab/>
        <w:t>constituição e/ou prestação pela Emissora e/ou pelos Fiadores, de quaisquer garantias, ônus, gravames e/ou qualquer outra modalidade de obrigação, sob qualquer forma e ainda que sob condição suspensiva, sobre a propriedade, titularidade, posse e/ou controle sobre os ativos, bens e direitos de qualquer natureza, de propriedade ou titularidade, conforme aplicável, da Emissora e/ou dos Fiadores, exceto se relacionadas ao curso normal dos negócios da Emissora, quais sejam, garantias concedidas a novas linhas de crédito direcionadas para a aquisição de máquinas e/ou equipamentos, desde que a garantia incida sobre a própria máquina e/ou equipamento adquirido, em relação às alienações ou onerações expressamente exigidas por força de lei ou aprovadas pelos Debenturistas, e/ou, em se tratando de garantias oferecidas no âmbito de processos judiciais ou administrativos, em valor individual ou agregado, igual ou inferior a 10% (dez por cento) do ativo total da Tecban Holding, conforme verificado nas últimas demonstrações financeiras consolidadas da Tecban Holding divulgadas antes do referido evento.</w:t>
      </w:r>
    </w:p>
    <w:p w14:paraId="3106C842" w14:textId="77777777" w:rsidR="00282AE2"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5.2.1</w:t>
      </w:r>
      <w:r w:rsidRPr="008E5061">
        <w:rPr>
          <w:rFonts w:asciiTheme="minorHAnsi" w:hAnsiTheme="minorHAnsi" w:cstheme="minorHAnsi"/>
          <w:i/>
          <w:iCs/>
          <w:sz w:val="24"/>
          <w:szCs w:val="24"/>
        </w:rPr>
        <w:tab/>
        <w:t xml:space="preserve">Na ocorrência de quaisquer dos eventos listados abaixo, o Agente Fiduciário deverá convocar AGD (conforme abaixo definido) e comunicar a Emissora, no prazo de até 3 (três) Dias Úteis contados da data em que houver tomado ciência de quaisquer dos eventos listados abaixo, para que, reunidos em AGD (conforme abaixo definido), possam deliberar a respeito de eventual não declaração do vencimento antecipado das obrigações da Emissora </w:t>
      </w:r>
      <w:r w:rsidRPr="00E7059A">
        <w:rPr>
          <w:rFonts w:asciiTheme="minorHAnsi" w:hAnsiTheme="minorHAnsi" w:cstheme="minorHAnsi"/>
          <w:i/>
          <w:iCs/>
          <w:sz w:val="24"/>
          <w:szCs w:val="24"/>
        </w:rPr>
        <w:t xml:space="preserve">e/ou dos Fiadores </w:t>
      </w:r>
      <w:r w:rsidRPr="008E5061">
        <w:rPr>
          <w:rFonts w:asciiTheme="minorHAnsi" w:hAnsiTheme="minorHAnsi" w:cstheme="minorHAnsi"/>
          <w:i/>
          <w:iCs/>
          <w:sz w:val="24"/>
          <w:szCs w:val="24"/>
        </w:rPr>
        <w:t>referentes às Debêntures e, caso declarado o vencimento antecipado, exigir da Emissora</w:t>
      </w:r>
      <w:r w:rsidRPr="008E5061">
        <w:rPr>
          <w:i/>
          <w:iCs/>
        </w:rPr>
        <w:t xml:space="preserve"> </w:t>
      </w:r>
      <w:r w:rsidRPr="00E7059A">
        <w:rPr>
          <w:rFonts w:asciiTheme="minorHAnsi" w:hAnsiTheme="minorHAnsi" w:cstheme="minorHAnsi"/>
          <w:i/>
          <w:iCs/>
          <w:sz w:val="24"/>
          <w:szCs w:val="24"/>
        </w:rPr>
        <w:t>e/ou dos Fiadores</w:t>
      </w:r>
      <w:r w:rsidRPr="008E5061">
        <w:rPr>
          <w:rFonts w:asciiTheme="minorHAnsi" w:hAnsiTheme="minorHAnsi" w:cstheme="minorHAnsi"/>
          <w:i/>
          <w:iCs/>
          <w:sz w:val="24"/>
          <w:szCs w:val="24"/>
        </w:rPr>
        <w:t xml:space="preserve"> o pagamento do Valor Nominal Unitário acrescido dos Juros Remuneratórios, calculados pro rata temporis desde a primeira Data de Integralização ou desde a Data de Pagamento da Remuneração imediatamente anterior até a data do efetivo pagamento, conforme disposto nesta Escritura de Emissão, dos Encargos Moratórios, se houver, e de quaisquer outros valores eventualmente devidos pela Emissora, nos termos desta Escritura de Emissão (“</w:t>
      </w:r>
      <w:r w:rsidRPr="008E5061">
        <w:rPr>
          <w:rFonts w:asciiTheme="minorHAnsi" w:hAnsiTheme="minorHAnsi" w:cstheme="minorHAnsi"/>
          <w:i/>
          <w:iCs/>
          <w:sz w:val="24"/>
          <w:szCs w:val="24"/>
          <w:u w:val="single"/>
        </w:rPr>
        <w:t>Eventos de Vencimento Antecipado Não Automáticos</w:t>
      </w:r>
      <w:r w:rsidRPr="008E5061">
        <w:rPr>
          <w:rFonts w:asciiTheme="minorHAnsi" w:hAnsiTheme="minorHAnsi" w:cstheme="minorHAnsi"/>
          <w:i/>
          <w:iCs/>
          <w:sz w:val="24"/>
          <w:szCs w:val="24"/>
        </w:rPr>
        <w:t>” e, em conjunto com os Eventos de Vencimento Antecipado Automáticos, os “</w:t>
      </w:r>
      <w:r w:rsidRPr="008E5061">
        <w:rPr>
          <w:rFonts w:asciiTheme="minorHAnsi" w:hAnsiTheme="minorHAnsi" w:cstheme="minorHAnsi"/>
          <w:i/>
          <w:iCs/>
          <w:sz w:val="24"/>
          <w:szCs w:val="24"/>
          <w:u w:val="single"/>
        </w:rPr>
        <w:t>Eventos de Vencimento Antecipado</w:t>
      </w:r>
      <w:r w:rsidRPr="008E5061">
        <w:rPr>
          <w:rFonts w:asciiTheme="minorHAnsi" w:hAnsiTheme="minorHAnsi" w:cstheme="minorHAnsi"/>
          <w:i/>
          <w:iCs/>
          <w:sz w:val="24"/>
          <w:szCs w:val="24"/>
        </w:rPr>
        <w:t>”):</w:t>
      </w:r>
    </w:p>
    <w:p w14:paraId="6C3D6BA8"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FF2146">
        <w:rPr>
          <w:rFonts w:asciiTheme="minorHAnsi" w:hAnsiTheme="minorHAnsi" w:cstheme="minorHAnsi"/>
          <w:i/>
          <w:iCs/>
          <w:sz w:val="24"/>
          <w:szCs w:val="24"/>
        </w:rPr>
        <w:t>(i)</w:t>
      </w:r>
      <w:r w:rsidRPr="00FF2146">
        <w:rPr>
          <w:rFonts w:asciiTheme="minorHAnsi" w:hAnsiTheme="minorHAnsi" w:cstheme="minorHAnsi"/>
          <w:i/>
          <w:iCs/>
          <w:sz w:val="24"/>
          <w:szCs w:val="24"/>
        </w:rPr>
        <w:tab/>
        <w:t>i</w:t>
      </w:r>
      <w:r w:rsidRPr="008E5061">
        <w:rPr>
          <w:rFonts w:asciiTheme="minorHAnsi" w:hAnsiTheme="minorHAnsi" w:cstheme="minorHAnsi"/>
          <w:i/>
          <w:iCs/>
          <w:sz w:val="24"/>
          <w:szCs w:val="24"/>
        </w:rPr>
        <w:t>nadimplemento, pela Emissora</w:t>
      </w:r>
      <w:r w:rsidRPr="00FF2146">
        <w:rPr>
          <w:rFonts w:asciiTheme="minorHAnsi" w:hAnsiTheme="minorHAnsi" w:cstheme="minorHAnsi"/>
          <w:i/>
          <w:iCs/>
          <w:sz w:val="24"/>
          <w:szCs w:val="24"/>
        </w:rPr>
        <w:t xml:space="preserve"> e/ou pelos Fiadores</w:t>
      </w:r>
      <w:r w:rsidRPr="008E5061">
        <w:rPr>
          <w:rFonts w:asciiTheme="minorHAnsi" w:hAnsiTheme="minorHAnsi" w:cstheme="minorHAnsi"/>
          <w:i/>
          <w:iCs/>
          <w:sz w:val="24"/>
          <w:szCs w:val="24"/>
        </w:rPr>
        <w:t>, de qualquer obrigação não pecuniária prevista nesta Escritura de Emissão, não sanado no prazo de 5 (cinco) Dias Úteis contados da data do respectivo vencimento;</w:t>
      </w:r>
    </w:p>
    <w:p w14:paraId="0B580A84" w14:textId="77777777" w:rsidR="00282AE2" w:rsidRPr="00FF2146" w:rsidRDefault="00282AE2" w:rsidP="00282AE2">
      <w:pPr>
        <w:pStyle w:val="PargrafodaLista"/>
        <w:spacing w:after="240" w:line="340" w:lineRule="exact"/>
        <w:jc w:val="both"/>
        <w:rPr>
          <w:rFonts w:asciiTheme="minorHAnsi" w:hAnsiTheme="minorHAnsi" w:cstheme="minorHAnsi"/>
          <w:i/>
          <w:iCs/>
          <w:sz w:val="24"/>
          <w:szCs w:val="24"/>
        </w:rPr>
      </w:pPr>
      <w:r w:rsidRPr="00FF2146">
        <w:rPr>
          <w:rFonts w:asciiTheme="minorHAnsi" w:hAnsiTheme="minorHAnsi" w:cstheme="minorHAnsi"/>
          <w:i/>
          <w:iCs/>
          <w:sz w:val="24"/>
          <w:szCs w:val="24"/>
        </w:rPr>
        <w:lastRenderedPageBreak/>
        <w:t>(...)</w:t>
      </w:r>
    </w:p>
    <w:p w14:paraId="4B980E71" w14:textId="77777777" w:rsidR="00282AE2" w:rsidRPr="00FF2146"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(iii)</w:t>
      </w:r>
      <w:r w:rsidRPr="008E5061">
        <w:rPr>
          <w:rFonts w:asciiTheme="minorHAnsi" w:hAnsiTheme="minorHAnsi" w:cstheme="minorHAnsi"/>
          <w:i/>
          <w:iCs/>
          <w:sz w:val="24"/>
          <w:szCs w:val="24"/>
        </w:rPr>
        <w:tab/>
        <w:t>caso qualquer uma das declarações e garantias dadas pela Emissora e/ou pelos Fiadores nesta Escritura de Emissão não sejam verdadeiras, corretas, consistentes e suficientes;</w:t>
      </w:r>
    </w:p>
    <w:p w14:paraId="236EF080"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(iv)</w:t>
      </w:r>
      <w:r w:rsidRPr="008E5061">
        <w:rPr>
          <w:rFonts w:asciiTheme="minorHAnsi" w:hAnsiTheme="minorHAnsi" w:cstheme="minorHAnsi"/>
          <w:i/>
          <w:iCs/>
          <w:sz w:val="24"/>
          <w:szCs w:val="24"/>
        </w:rPr>
        <w:tab/>
        <w:t>protestos de títulos em valor individual ou agregado, igual ou superior a R$40.000.000,00 (quarenta milhões de reais) (ou seu equivalente em outras moedas) contra a Emissora e/ou Fiadores, atualizado pela variação positiva do IPCA, exceto caso o protesto tenha sido efetuado indevidamente, por erro ou má-fé de terceiro, desde que, no prazo legal, for devidamente comprovado o cancelamento ou suspensão de seus efeitos, ou, ainda, se dentro do prazo estabelecido a Emissora e/ou os Fiadores, conforme o caso, comprove que o protesto, independentemente de erro ou má-fé, foi cancelado, pago ou suspenso;</w:t>
      </w:r>
    </w:p>
    <w:p w14:paraId="720D241B" w14:textId="7996E409" w:rsidR="00282AE2"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(v)</w:t>
      </w:r>
      <w:r w:rsidRPr="008E5061">
        <w:rPr>
          <w:rFonts w:asciiTheme="minorHAnsi" w:hAnsiTheme="minorHAnsi" w:cstheme="minorHAnsi"/>
          <w:i/>
          <w:iCs/>
          <w:sz w:val="24"/>
          <w:szCs w:val="24"/>
        </w:rPr>
        <w:tab/>
        <w:t xml:space="preserve">cessão, venda, alienação e/ou qualquer forma de transferência, pela Emissora e/ou pelos Fiadores, por qualquer meio, de forma gratuita ou onerosa, de ativos de seu ativo não circulante em valor, individual ou agregado, igual ou superior a 10% (dez por cento) do ativo total da Tecban Holding, conforme verificado nas últimas demonstrações financeiras consolidadas da Tecban Holding divulgadas antes do referido evento, exceto se previamente aprovado pelos Debenturistas; </w:t>
      </w:r>
    </w:p>
    <w:p w14:paraId="2CB719A8" w14:textId="10376955" w:rsidR="007A730F" w:rsidRDefault="007A730F"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(vi)</w:t>
      </w:r>
      <w:r>
        <w:rPr>
          <w:rFonts w:asciiTheme="minorHAnsi" w:hAnsiTheme="minorHAnsi" w:cstheme="minorHAnsi"/>
          <w:i/>
          <w:iCs/>
          <w:sz w:val="24"/>
          <w:szCs w:val="24"/>
        </w:rPr>
        <w:tab/>
      </w:r>
      <w:r w:rsidRPr="006C0E56">
        <w:rPr>
          <w:rFonts w:asciiTheme="minorHAnsi" w:hAnsiTheme="minorHAnsi" w:cstheme="minorHAnsi"/>
          <w:i/>
          <w:iCs/>
          <w:sz w:val="24"/>
          <w:szCs w:val="24"/>
        </w:rPr>
        <w:t>se houver alteração do objeto social da Emissora</w:t>
      </w:r>
      <w:r>
        <w:rPr>
          <w:rFonts w:asciiTheme="minorHAnsi" w:hAnsiTheme="minorHAnsi" w:cstheme="minorHAnsi"/>
          <w:i/>
          <w:iCs/>
          <w:sz w:val="24"/>
          <w:szCs w:val="24"/>
        </w:rPr>
        <w:t xml:space="preserve"> e/ou dos Fiadores</w:t>
      </w:r>
      <w:r w:rsidRPr="006C0E56">
        <w:rPr>
          <w:rFonts w:asciiTheme="minorHAnsi" w:hAnsiTheme="minorHAnsi" w:cstheme="minorHAnsi"/>
          <w:i/>
          <w:iCs/>
          <w:sz w:val="24"/>
          <w:szCs w:val="24"/>
        </w:rPr>
        <w:t xml:space="preserve"> de forma a alterar as suas</w:t>
      </w:r>
      <w:r>
        <w:rPr>
          <w:rFonts w:asciiTheme="minorHAnsi" w:hAnsiTheme="minorHAnsi" w:cstheme="minorHAnsi"/>
          <w:i/>
          <w:iCs/>
          <w:sz w:val="24"/>
          <w:szCs w:val="24"/>
        </w:rPr>
        <w:t xml:space="preserve"> </w:t>
      </w:r>
      <w:r w:rsidRPr="006C0E56">
        <w:rPr>
          <w:rFonts w:asciiTheme="minorHAnsi" w:hAnsiTheme="minorHAnsi" w:cstheme="minorHAnsi"/>
          <w:i/>
          <w:iCs/>
          <w:sz w:val="24"/>
          <w:szCs w:val="24"/>
        </w:rPr>
        <w:t>atividades preponderantes</w:t>
      </w:r>
      <w:r>
        <w:rPr>
          <w:rFonts w:asciiTheme="minorHAnsi" w:hAnsiTheme="minorHAnsi" w:cstheme="minorHAnsi"/>
          <w:i/>
          <w:iCs/>
          <w:sz w:val="24"/>
          <w:szCs w:val="24"/>
        </w:rPr>
        <w:t>;</w:t>
      </w:r>
    </w:p>
    <w:p w14:paraId="127355B5" w14:textId="77777777" w:rsidR="00282AE2" w:rsidRPr="008E5061" w:rsidRDefault="00282AE2" w:rsidP="00282AE2">
      <w:pPr>
        <w:pStyle w:val="PargrafodaLista"/>
        <w:spacing w:after="240" w:line="340" w:lineRule="exact"/>
        <w:jc w:val="both"/>
        <w:rPr>
          <w:rFonts w:asciiTheme="minorHAnsi" w:hAnsiTheme="minorHAnsi" w:cstheme="minorHAnsi"/>
          <w:i/>
          <w:iCs/>
          <w:color w:val="000000"/>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vii</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 xml:space="preserve">cisão, fusão, incorporação ou incorporação de ações ou qualquer forma de reorganização societária envolvendo a Emissora e/ou os Fiadores, para a qual não tenha sido obtida a prévia e expressa anuência dos Debenturistas, nos termos da Cláusula </w:t>
      </w:r>
      <w:r w:rsidRPr="008E5061">
        <w:rPr>
          <w:rFonts w:asciiTheme="minorHAnsi" w:hAnsiTheme="minorHAnsi" w:cstheme="minorHAnsi"/>
          <w:i/>
          <w:iCs/>
          <w:sz w:val="24"/>
          <w:szCs w:val="24"/>
        </w:rPr>
        <w:fldChar w:fldCharType="begin"/>
      </w:r>
      <w:r w:rsidRPr="008E5061">
        <w:rPr>
          <w:rFonts w:asciiTheme="minorHAnsi" w:hAnsiTheme="minorHAnsi" w:cstheme="minorHAnsi"/>
          <w:i/>
          <w:iCs/>
          <w:sz w:val="24"/>
          <w:szCs w:val="24"/>
        </w:rPr>
        <w:instrText xml:space="preserve"> REF _Ref65694808 \r \h  \* MERGEFORMAT </w:instrText>
      </w:r>
      <w:r w:rsidRPr="008E5061">
        <w:rPr>
          <w:rFonts w:asciiTheme="minorHAnsi" w:hAnsiTheme="minorHAnsi" w:cstheme="minorHAnsi"/>
          <w:i/>
          <w:iCs/>
          <w:sz w:val="24"/>
          <w:szCs w:val="24"/>
        </w:rPr>
      </w:r>
      <w:r w:rsidRPr="008E5061">
        <w:rPr>
          <w:rFonts w:asciiTheme="minorHAnsi" w:hAnsiTheme="minorHAnsi" w:cstheme="minorHAnsi"/>
          <w:i/>
          <w:iCs/>
          <w:sz w:val="24"/>
          <w:szCs w:val="24"/>
        </w:rPr>
        <w:fldChar w:fldCharType="separate"/>
      </w:r>
      <w:r w:rsidRPr="008E5061">
        <w:rPr>
          <w:rFonts w:asciiTheme="minorHAnsi" w:hAnsiTheme="minorHAnsi" w:cstheme="minorHAnsi"/>
          <w:i/>
          <w:iCs/>
          <w:sz w:val="24"/>
          <w:szCs w:val="24"/>
        </w:rPr>
        <w:t>8</w:t>
      </w:r>
      <w:r w:rsidRPr="008E5061">
        <w:rPr>
          <w:rFonts w:asciiTheme="minorHAnsi" w:hAnsiTheme="minorHAnsi" w:cstheme="minorHAnsi"/>
          <w:i/>
          <w:iCs/>
          <w:sz w:val="24"/>
          <w:szCs w:val="24"/>
        </w:rPr>
        <w:fldChar w:fldCharType="end"/>
      </w:r>
      <w:r w:rsidRPr="008E5061">
        <w:rPr>
          <w:rFonts w:asciiTheme="minorHAnsi" w:hAnsiTheme="minorHAnsi" w:cstheme="minorHAnsi"/>
          <w:i/>
          <w:iCs/>
          <w:sz w:val="24"/>
          <w:szCs w:val="24"/>
        </w:rPr>
        <w:t xml:space="preserve"> abaixo</w:t>
      </w:r>
      <w:r w:rsidRPr="008E5061">
        <w:rPr>
          <w:rFonts w:asciiTheme="minorHAnsi" w:hAnsiTheme="minorHAnsi" w:cstheme="minorHAnsi"/>
          <w:i/>
          <w:iCs/>
          <w:color w:val="000000"/>
          <w:sz w:val="24"/>
          <w:szCs w:val="24"/>
        </w:rPr>
        <w:t>, exceto se realizada entre empresas pertencentes ao seu grupo econômico, observado ainda o disposto no artigo 231 da Lei das Sociedades por Ações;</w:t>
      </w:r>
    </w:p>
    <w:p w14:paraId="6DABB6A0" w14:textId="77777777" w:rsidR="00282AE2" w:rsidRPr="008E5061" w:rsidRDefault="00282AE2" w:rsidP="00282AE2">
      <w:pPr>
        <w:pStyle w:val="PargrafodaLista"/>
        <w:spacing w:after="240" w:line="340" w:lineRule="exact"/>
        <w:jc w:val="both"/>
        <w:rPr>
          <w:rFonts w:asciiTheme="minorHAnsi" w:hAnsiTheme="minorHAnsi" w:cstheme="minorHAnsi"/>
          <w:i/>
          <w:iCs/>
          <w:color w:val="000000"/>
          <w:sz w:val="24"/>
          <w:szCs w:val="24"/>
        </w:rPr>
      </w:pPr>
      <w:r w:rsidRPr="008E5061">
        <w:rPr>
          <w:rFonts w:asciiTheme="minorHAnsi" w:hAnsiTheme="minorHAnsi" w:cstheme="minorHAnsi"/>
          <w:i/>
          <w:iCs/>
          <w:color w:val="000000"/>
          <w:sz w:val="24"/>
          <w:szCs w:val="24"/>
        </w:rPr>
        <w:t>(...)</w:t>
      </w:r>
    </w:p>
    <w:p w14:paraId="6F8A08F7"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ix</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não renovação, cancelamento, revogação ou suspensão das autorizações, concessões, alvarás e licenças, necessárias para a manutenção das atividades desenvolvidas pela Emissora e/ou pelos Fiadores, exceto por aquelas (</w:t>
      </w:r>
      <w:r w:rsidRPr="008E5061">
        <w:rPr>
          <w:rFonts w:asciiTheme="minorHAnsi" w:hAnsiTheme="minorHAnsi" w:cstheme="minorHAnsi"/>
          <w:b/>
          <w:i/>
          <w:iCs/>
          <w:sz w:val="24"/>
          <w:szCs w:val="24"/>
        </w:rPr>
        <w:t>i</w:t>
      </w:r>
      <w:r w:rsidRPr="008E5061">
        <w:rPr>
          <w:rFonts w:asciiTheme="minorHAnsi" w:hAnsiTheme="minorHAnsi" w:cstheme="minorHAnsi"/>
          <w:i/>
          <w:iCs/>
          <w:sz w:val="24"/>
          <w:szCs w:val="24"/>
        </w:rPr>
        <w:t>) que estejam sendo questionadas de boa-fé nas esferas administrativa e/ou judicial, desde que não causem um Efeito Adverso Relevante, ou (</w:t>
      </w:r>
      <w:r w:rsidRPr="008E5061">
        <w:rPr>
          <w:rFonts w:asciiTheme="minorHAnsi" w:hAnsiTheme="minorHAnsi" w:cstheme="minorHAnsi"/>
          <w:b/>
          <w:i/>
          <w:iCs/>
          <w:sz w:val="24"/>
          <w:szCs w:val="24"/>
        </w:rPr>
        <w:t>ii</w:t>
      </w:r>
      <w:r w:rsidRPr="008E5061">
        <w:rPr>
          <w:rFonts w:asciiTheme="minorHAnsi" w:hAnsiTheme="minorHAnsi" w:cstheme="minorHAnsi"/>
          <w:i/>
          <w:iCs/>
          <w:sz w:val="24"/>
          <w:szCs w:val="24"/>
        </w:rPr>
        <w:t xml:space="preserve">) em processo tempestivo de obtenção ou renovação, desde que, em qualquer hipótese, a não obtenção, não renovação, </w:t>
      </w:r>
      <w:r w:rsidRPr="008E5061">
        <w:rPr>
          <w:rFonts w:asciiTheme="minorHAnsi" w:hAnsiTheme="minorHAnsi" w:cstheme="minorHAnsi"/>
          <w:i/>
          <w:iCs/>
          <w:sz w:val="24"/>
          <w:szCs w:val="24"/>
        </w:rPr>
        <w:lastRenderedPageBreak/>
        <w:t>cancelamento, revogação, suspensão ou questionamento das referidas autorizações, concessões, alvarás e licenças não causem um Efeito Adverso Relevante;</w:t>
      </w:r>
    </w:p>
    <w:p w14:paraId="1D86DADA"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w:t>
      </w:r>
      <w:r w:rsidRPr="008E5061">
        <w:rPr>
          <w:rFonts w:asciiTheme="minorHAnsi" w:hAnsiTheme="minorHAnsi" w:cstheme="minorHAnsi"/>
          <w:i/>
          <w:iCs/>
          <w:sz w:val="24"/>
          <w:szCs w:val="24"/>
        </w:rPr>
        <w:tab/>
        <w:t xml:space="preserve">violação pela Emissora, pelos Fiadores, suas controladas e/ou coligadas, funcionários, conselheiros, diretores, sempre no desempenho de suas funções como representantes ou em nome ou em favor da Emissora e/ou dos Fiadores, de qualquer lei ou regulamento contra prática de corrupção ou atos lesivos à administração pública, nacional ou internacional, crimes contra a ordem econômica ou tributária, de “lavagem” ou ocultação de bens, direitos e valores, ou contra o sistema financeiro nacional, o mercado de capitais, incluindo, mas sem limitação, do previsto na Lei nº 12.846, de 1º de agosto de 2013, conforme alterada, no Decreto nº 8.420, de 18 de março de 2015, na Lei nº 9.613, de 03 de março de 1998, na Lei nº 12.529, de 30 de novembro de 2011, Leis nº 6.385, de 7 de dezembro de 1976, nº 7.492, de 16 de junho de 1986, nº 8.137, de 27 de dezembro de 1990, nº 8.429, de 2 de junho de 1992, nº 8.666, de 21 de junho de 1993 (ou outras normas de licitações e contratos da administração pública) e, conforme aplicável, na </w:t>
      </w:r>
      <w:r w:rsidRPr="00FF2146">
        <w:rPr>
          <w:rFonts w:asciiTheme="minorHAnsi" w:hAnsiTheme="minorHAnsi" w:cstheme="minorHAnsi"/>
          <w:i/>
          <w:iCs/>
          <w:sz w:val="24"/>
          <w:szCs w:val="24"/>
        </w:rPr>
        <w:t>U.S. Foreign Corrupt Practices Act of</w:t>
      </w:r>
      <w:r w:rsidRPr="008E5061">
        <w:rPr>
          <w:rFonts w:asciiTheme="minorHAnsi" w:hAnsiTheme="minorHAnsi" w:cstheme="minorHAnsi"/>
          <w:i/>
          <w:iCs/>
          <w:sz w:val="24"/>
          <w:szCs w:val="24"/>
        </w:rPr>
        <w:t xml:space="preserve"> 1977 e no </w:t>
      </w:r>
      <w:r w:rsidRPr="00FF2146">
        <w:rPr>
          <w:rFonts w:asciiTheme="minorHAnsi" w:hAnsiTheme="minorHAnsi" w:cstheme="minorHAnsi"/>
          <w:i/>
          <w:iCs/>
          <w:sz w:val="24"/>
          <w:szCs w:val="24"/>
        </w:rPr>
        <w:t>UK Bribery Act</w:t>
      </w:r>
      <w:r w:rsidRPr="008E5061">
        <w:rPr>
          <w:rFonts w:asciiTheme="minorHAnsi" w:hAnsiTheme="minorHAnsi" w:cstheme="minorHAnsi"/>
          <w:i/>
          <w:iCs/>
          <w:sz w:val="24"/>
          <w:szCs w:val="24"/>
        </w:rPr>
        <w:t xml:space="preserve"> (“</w:t>
      </w:r>
      <w:r w:rsidRPr="008E5061">
        <w:rPr>
          <w:rFonts w:asciiTheme="minorHAnsi" w:hAnsiTheme="minorHAnsi" w:cstheme="minorHAnsi"/>
          <w:i/>
          <w:iCs/>
          <w:sz w:val="24"/>
          <w:szCs w:val="24"/>
          <w:u w:val="single"/>
        </w:rPr>
        <w:t>Leis Anticorrupção e Antilavagem</w:t>
      </w:r>
      <w:r w:rsidRPr="008E5061">
        <w:rPr>
          <w:rFonts w:asciiTheme="minorHAnsi" w:hAnsiTheme="minorHAnsi" w:cstheme="minorHAnsi"/>
          <w:i/>
          <w:iCs/>
          <w:sz w:val="24"/>
          <w:szCs w:val="24"/>
        </w:rPr>
        <w:t>”);</w:t>
      </w:r>
    </w:p>
    <w:p w14:paraId="59869F0E"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(xi)</w:t>
      </w:r>
      <w:r w:rsidRPr="008E5061">
        <w:rPr>
          <w:rFonts w:asciiTheme="minorHAnsi" w:hAnsiTheme="minorHAnsi" w:cstheme="minorHAnsi"/>
          <w:i/>
          <w:iCs/>
          <w:sz w:val="24"/>
          <w:szCs w:val="24"/>
        </w:rPr>
        <w:tab/>
        <w:t>ressalvado o disposto no item (xii) abaixo quanto à legislação e regulamentação trabalhista, inobservância pela Emissora, pelos Fiadores, por suas controladas e/ou coligadas, funcionários, conselheiros, diretores, sempre no desempenho de suas funções como representantes ou em nome ou em favor da Emissora e/ou dos Fiadores, da Legislação Socioambiental (conforme definido abaixo), das legislações que tratam sobre à inexistência de trabalho análogo ao escravo e infantil, ao não incentivo à prostituição e aos direitos relacionados à raça, gênero e silvícolas;</w:t>
      </w:r>
    </w:p>
    <w:p w14:paraId="1C90CF54"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(xii)</w:t>
      </w:r>
      <w:r w:rsidRPr="008E5061">
        <w:rPr>
          <w:rFonts w:asciiTheme="minorHAnsi" w:hAnsiTheme="minorHAnsi" w:cstheme="minorHAnsi"/>
          <w:i/>
          <w:iCs/>
          <w:sz w:val="24"/>
          <w:szCs w:val="24"/>
        </w:rPr>
        <w:tab/>
        <w:t>inobservância, pela Emissora e/ou pelos Fiadores, por suas controladas e/ou coligadas da legislação e regulamentação trabalhista, exceto com relação às obrigações que estejam sendo discutidas de boa-fé pela Emissora e/ou pelos Fiadores, conforme o caso, nas esferas administrativa e/ou judicial, cuja exigibilidade esteja suspensa e/ou cujo descumprimento não possa resultar em um Efeito Adverso Relevante;</w:t>
      </w:r>
    </w:p>
    <w:p w14:paraId="7A6E8AED"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
    <w:p w14:paraId="7DD495E3"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xiv</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 xml:space="preserve">inadimplemento, pela Emissora e/ou pelos Fiadores, de qualquer decisão judicial e/ou de qualquer decisão arbitral contra a Emissora e/ou Fiadores, com valor individual ou agregado seja igual ou superior a R$40.000.000,00 (quarenta milhões de reais) (ou seu equivalente em outras moedas), atualizado pela variação positiva do </w:t>
      </w:r>
      <w:r w:rsidRPr="008E5061">
        <w:rPr>
          <w:rFonts w:asciiTheme="minorHAnsi" w:hAnsiTheme="minorHAnsi" w:cstheme="minorHAnsi"/>
          <w:i/>
          <w:iCs/>
          <w:sz w:val="24"/>
          <w:szCs w:val="24"/>
        </w:rPr>
        <w:lastRenderedPageBreak/>
        <w:t>IPCA, que (i) não tenha tido sua exigibilidade suspensa, ou (ii) não tenha o seu pagamento sido integralmente garantido pela Emissora e/ou pelos Fiadores, conforme o caso, em qualquer hipótese, no prazo de 10 (dez) dias ou em prazo menor estabelecido na referida decisão;</w:t>
      </w:r>
    </w:p>
    <w:p w14:paraId="5F8725F7"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xv</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inadimplemento, pela Emissora e/ou pelos Fiadores, de qualquer dívida ou obrigação financeira, contraída no mercado financeiro e/ou de capitais, que a Emissora e/ou os Fiadores, conforme o caso, tenha com qualquer terceiro, local ou internacional, cujo valor individual ou agregado seja igual ou superior a R$40.000.000,00 (quarenta milhões de reais) (ou seu equivalente em outras moedas), atualizado pela variação positiva do IPCA;</w:t>
      </w:r>
    </w:p>
    <w:p w14:paraId="5EC86259"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xvi</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realização por qualquer autoridade governamental de ato com o objetivo de sequestrar, expropriar, nacionalizar, desapropriar ou de qualquer modo adquirir, compulsoriamente, totalidade ou parte substancial dos ativos, das propriedades ou ações do capital social da Emissora e/ou dos Fiadores;</w:t>
      </w:r>
    </w:p>
    <w:p w14:paraId="4871E692"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roofErr w:type="spellStart"/>
      <w:r>
        <w:rPr>
          <w:rFonts w:asciiTheme="minorHAnsi" w:hAnsiTheme="minorHAnsi" w:cstheme="minorHAnsi"/>
          <w:i/>
          <w:iCs/>
          <w:sz w:val="24"/>
          <w:szCs w:val="24"/>
        </w:rPr>
        <w:t>xvii</w:t>
      </w:r>
      <w:proofErr w:type="spellEnd"/>
      <w:r>
        <w:rPr>
          <w:rFonts w:asciiTheme="minorHAnsi" w:hAnsiTheme="minorHAnsi" w:cstheme="minorHAnsi"/>
          <w:i/>
          <w:iCs/>
          <w:sz w:val="24"/>
          <w:szCs w:val="24"/>
        </w:rPr>
        <w:t>)</w:t>
      </w:r>
      <w:r>
        <w:rPr>
          <w:rFonts w:asciiTheme="minorHAnsi" w:hAnsiTheme="minorHAnsi" w:cstheme="minorHAnsi"/>
          <w:i/>
          <w:iCs/>
          <w:sz w:val="24"/>
          <w:szCs w:val="24"/>
        </w:rPr>
        <w:tab/>
      </w:r>
      <w:r w:rsidRPr="008E5061">
        <w:rPr>
          <w:rFonts w:asciiTheme="minorHAnsi" w:hAnsiTheme="minorHAnsi" w:cstheme="minorHAnsi"/>
          <w:i/>
          <w:iCs/>
          <w:sz w:val="24"/>
          <w:szCs w:val="24"/>
        </w:rPr>
        <w:t>não observância, pela Tecban Holding, durante toda a vigência da Emissão, do índice financeiro abaixo indicado (“</w:t>
      </w:r>
      <w:r w:rsidRPr="008E5061">
        <w:rPr>
          <w:rFonts w:asciiTheme="minorHAnsi" w:hAnsiTheme="minorHAnsi" w:cstheme="minorHAnsi"/>
          <w:i/>
          <w:iCs/>
          <w:sz w:val="24"/>
          <w:szCs w:val="24"/>
          <w:u w:val="single"/>
        </w:rPr>
        <w:t>Índice Financeiro</w:t>
      </w:r>
      <w:r w:rsidRPr="008E5061">
        <w:rPr>
          <w:rFonts w:asciiTheme="minorHAnsi" w:hAnsiTheme="minorHAnsi" w:cstheme="minorHAnsi"/>
          <w:i/>
          <w:iCs/>
          <w:sz w:val="24"/>
          <w:szCs w:val="24"/>
        </w:rPr>
        <w:t xml:space="preserve">”), a ser apurado anualmente pela Tecban Holding com base nas demonstrações financeiras consolidadas da Tecban Holding auditadas pelo auditor independente: </w:t>
      </w:r>
    </w:p>
    <w:p w14:paraId="54A73AA4" w14:textId="77777777" w:rsidR="00282AE2" w:rsidRPr="008E5061" w:rsidRDefault="00282AE2" w:rsidP="00D00C78">
      <w:pPr>
        <w:pStyle w:val="Level6"/>
        <w:numPr>
          <w:ilvl w:val="0"/>
          <w:numId w:val="0"/>
        </w:numPr>
        <w:spacing w:after="240" w:line="340" w:lineRule="exact"/>
        <w:ind w:left="1418"/>
        <w:rPr>
          <w:rFonts w:asciiTheme="minorHAnsi" w:hAnsiTheme="minorHAnsi" w:cstheme="minorHAnsi"/>
          <w:i/>
          <w:iCs/>
          <w:sz w:val="24"/>
          <w:szCs w:val="24"/>
        </w:rPr>
      </w:pPr>
      <w:r w:rsidRPr="008E5061">
        <w:rPr>
          <w:rFonts w:asciiTheme="minorHAnsi" w:hAnsiTheme="minorHAnsi" w:cstheme="minorHAnsi"/>
          <w:i/>
          <w:iCs/>
          <w:sz w:val="24"/>
          <w:szCs w:val="24"/>
        </w:rPr>
        <w:t>Índice financeiro decorrente do quociente da divisão da Dívida Financeira Líquida (conforme definido abaixo) pelo EBITDA (conforme definido abaixo), que deverá ser inferior ou igual a 3,5 (três inteiros e cinquenta centésimos) vezes.</w:t>
      </w:r>
    </w:p>
    <w:p w14:paraId="2E8189FC" w14:textId="77777777" w:rsidR="00282AE2" w:rsidRPr="008E5061" w:rsidRDefault="00282AE2" w:rsidP="00D00C78">
      <w:pPr>
        <w:pStyle w:val="Level5"/>
        <w:numPr>
          <w:ilvl w:val="0"/>
          <w:numId w:val="0"/>
        </w:numPr>
        <w:spacing w:after="240" w:line="340" w:lineRule="exact"/>
        <w:ind w:left="1418"/>
        <w:rPr>
          <w:rFonts w:asciiTheme="minorHAnsi" w:hAnsiTheme="minorHAnsi" w:cstheme="minorHAnsi"/>
          <w:i/>
          <w:iCs/>
          <w:sz w:val="24"/>
          <w:szCs w:val="24"/>
        </w:rPr>
      </w:pPr>
      <w:r w:rsidRPr="008E5061">
        <w:rPr>
          <w:rFonts w:asciiTheme="minorHAnsi" w:hAnsiTheme="minorHAnsi" w:cstheme="minorHAnsi"/>
          <w:i/>
          <w:iCs/>
          <w:sz w:val="24"/>
          <w:szCs w:val="24"/>
        </w:rPr>
        <w:t xml:space="preserve">Sendo que, para fins do cálculo do Índice Financeiro: </w:t>
      </w:r>
    </w:p>
    <w:p w14:paraId="3A974B4F" w14:textId="77777777" w:rsidR="00282AE2" w:rsidRPr="008E5061" w:rsidRDefault="00282AE2" w:rsidP="00D00C78">
      <w:pPr>
        <w:pStyle w:val="Level5"/>
        <w:numPr>
          <w:ilvl w:val="0"/>
          <w:numId w:val="0"/>
        </w:numPr>
        <w:spacing w:after="240" w:line="340" w:lineRule="exact"/>
        <w:ind w:left="1418"/>
        <w:rPr>
          <w:rFonts w:asciiTheme="minorHAnsi" w:hAnsiTheme="minorHAnsi" w:cstheme="minorHAnsi"/>
          <w:i/>
          <w:iCs/>
          <w:sz w:val="24"/>
          <w:szCs w:val="24"/>
        </w:rPr>
      </w:pPr>
      <w:r w:rsidRPr="00FF2146">
        <w:rPr>
          <w:rFonts w:asciiTheme="minorHAnsi" w:hAnsiTheme="minorHAnsi" w:cstheme="minorHAnsi"/>
          <w:b/>
          <w:i/>
          <w:iCs/>
          <w:sz w:val="24"/>
          <w:szCs w:val="24"/>
        </w:rPr>
        <w:t>“Dívida Financeira”</w:t>
      </w:r>
      <w:r w:rsidRPr="008E5061">
        <w:rPr>
          <w:rFonts w:asciiTheme="minorHAnsi" w:hAnsiTheme="minorHAnsi" w:cstheme="minorHAnsi"/>
          <w:i/>
          <w:iCs/>
          <w:sz w:val="24"/>
          <w:szCs w:val="24"/>
        </w:rPr>
        <w:t xml:space="preserve"> </w:t>
      </w:r>
      <w:r w:rsidRPr="00FF2146">
        <w:rPr>
          <w:rFonts w:asciiTheme="minorHAnsi" w:hAnsiTheme="minorHAnsi" w:cstheme="minorHAnsi"/>
          <w:i/>
          <w:iCs/>
          <w:sz w:val="24"/>
          <w:szCs w:val="24"/>
        </w:rPr>
        <w:t>é composta por empréstimos e financiamentos, dívidas emitidas (inclusive debêntures e/ou bonds locais e externos), arrendamento mercantil e impostos parcelados.</w:t>
      </w:r>
    </w:p>
    <w:p w14:paraId="5930E978" w14:textId="77777777" w:rsidR="00282AE2" w:rsidRPr="008E5061" w:rsidRDefault="00282AE2" w:rsidP="00D00C78">
      <w:pPr>
        <w:pStyle w:val="Level5"/>
        <w:numPr>
          <w:ilvl w:val="0"/>
          <w:numId w:val="0"/>
        </w:numPr>
        <w:spacing w:after="240" w:line="340" w:lineRule="exact"/>
        <w:ind w:left="1418"/>
        <w:rPr>
          <w:rFonts w:asciiTheme="minorHAnsi" w:hAnsiTheme="minorHAnsi" w:cstheme="minorHAnsi"/>
          <w:i/>
          <w:iCs/>
          <w:sz w:val="24"/>
          <w:szCs w:val="24"/>
        </w:rPr>
      </w:pPr>
      <w:r w:rsidRPr="00FF2146">
        <w:rPr>
          <w:rFonts w:asciiTheme="minorHAnsi" w:hAnsiTheme="minorHAnsi" w:cstheme="minorHAnsi"/>
          <w:b/>
          <w:i/>
          <w:iCs/>
          <w:sz w:val="24"/>
          <w:szCs w:val="24"/>
        </w:rPr>
        <w:t>“Dívida Financeira Líquida”</w:t>
      </w:r>
      <w:r w:rsidRPr="008E5061">
        <w:rPr>
          <w:rFonts w:asciiTheme="minorHAnsi" w:hAnsiTheme="minorHAnsi" w:cstheme="minorHAnsi"/>
          <w:b/>
          <w:i/>
          <w:iCs/>
          <w:sz w:val="24"/>
          <w:szCs w:val="24"/>
        </w:rPr>
        <w:t xml:space="preserve"> </w:t>
      </w:r>
      <w:r w:rsidRPr="00FF2146">
        <w:rPr>
          <w:rFonts w:asciiTheme="minorHAnsi" w:hAnsiTheme="minorHAnsi" w:cstheme="minorHAnsi"/>
          <w:i/>
          <w:iCs/>
          <w:sz w:val="24"/>
          <w:szCs w:val="24"/>
        </w:rPr>
        <w:t>é a “Dívida” citada acima subtraída pelo Caixa e equivalentes de caixa e aplicações financeiras.</w:t>
      </w:r>
    </w:p>
    <w:p w14:paraId="44797D48" w14:textId="77777777" w:rsidR="00282AE2" w:rsidRDefault="00282AE2" w:rsidP="00D00C78">
      <w:pPr>
        <w:pStyle w:val="Level5"/>
        <w:numPr>
          <w:ilvl w:val="0"/>
          <w:numId w:val="0"/>
        </w:numPr>
        <w:spacing w:after="240" w:line="340" w:lineRule="exact"/>
        <w:ind w:left="1418"/>
        <w:rPr>
          <w:rFonts w:asciiTheme="minorHAnsi" w:hAnsiTheme="minorHAnsi" w:cstheme="minorHAnsi"/>
          <w:i/>
          <w:iCs/>
          <w:sz w:val="24"/>
          <w:szCs w:val="24"/>
        </w:rPr>
      </w:pPr>
      <w:r w:rsidRPr="00FF2146">
        <w:rPr>
          <w:rFonts w:asciiTheme="minorHAnsi" w:hAnsiTheme="minorHAnsi" w:cstheme="minorHAnsi"/>
          <w:b/>
          <w:i/>
          <w:iCs/>
          <w:sz w:val="24"/>
          <w:szCs w:val="24"/>
        </w:rPr>
        <w:t>“EBITDA”</w:t>
      </w:r>
      <w:r w:rsidRPr="008E5061">
        <w:rPr>
          <w:rFonts w:asciiTheme="minorHAnsi" w:hAnsiTheme="minorHAnsi" w:cstheme="minorHAnsi"/>
          <w:i/>
          <w:iCs/>
          <w:sz w:val="24"/>
          <w:szCs w:val="24"/>
        </w:rPr>
        <w:t xml:space="preserve"> </w:t>
      </w:r>
      <w:r w:rsidRPr="00FF2146">
        <w:rPr>
          <w:rFonts w:asciiTheme="minorHAnsi" w:hAnsiTheme="minorHAnsi" w:cstheme="minorHAnsi"/>
          <w:i/>
          <w:iCs/>
          <w:sz w:val="24"/>
          <w:szCs w:val="24"/>
        </w:rPr>
        <w:t xml:space="preserve">é o somatório dos resultados antes do resultado financeiro e dos tributos da Tecban Holding, acrescido da depreciação e amortização dos últimos doze meses. O EBITDA relativo às companhias adquiridas direta ou indiretamente pela Tecban Holding, cujas informações financeiras não estejam </w:t>
      </w:r>
      <w:r w:rsidRPr="00FF2146">
        <w:rPr>
          <w:rFonts w:asciiTheme="minorHAnsi" w:hAnsiTheme="minorHAnsi" w:cstheme="minorHAnsi"/>
          <w:i/>
          <w:iCs/>
          <w:sz w:val="24"/>
          <w:szCs w:val="24"/>
        </w:rPr>
        <w:lastRenderedPageBreak/>
        <w:t>consolidadas pelo período de doze meses deverá ser adicionado pro forma ao EBITDA da Tecban Holding para os meses não consolidados.</w:t>
      </w:r>
    </w:p>
    <w:p w14:paraId="03C80116" w14:textId="77777777" w:rsidR="00282AE2" w:rsidRPr="008E5061"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sidRPr="00B17819">
        <w:rPr>
          <w:rFonts w:asciiTheme="minorHAnsi" w:hAnsiTheme="minorHAnsi" w:cstheme="minorHAnsi"/>
          <w:sz w:val="24"/>
          <w:szCs w:val="24"/>
        </w:rPr>
        <w:t>As Partes resolvem alterar</w:t>
      </w:r>
      <w:r>
        <w:rPr>
          <w:rFonts w:asciiTheme="minorHAnsi" w:hAnsiTheme="minorHAnsi" w:cstheme="minorHAnsi"/>
          <w:sz w:val="24"/>
          <w:szCs w:val="24"/>
        </w:rPr>
        <w:t xml:space="preserve"> o item (iv), alíneas (a) e (b), e item (</w:t>
      </w:r>
      <w:proofErr w:type="spellStart"/>
      <w:r>
        <w:rPr>
          <w:rFonts w:asciiTheme="minorHAnsi" w:hAnsiTheme="minorHAnsi" w:cstheme="minorHAnsi"/>
          <w:sz w:val="24"/>
          <w:szCs w:val="24"/>
        </w:rPr>
        <w:t>xix</w:t>
      </w:r>
      <w:proofErr w:type="spellEnd"/>
      <w:r>
        <w:rPr>
          <w:rFonts w:asciiTheme="minorHAnsi" w:hAnsiTheme="minorHAnsi" w:cstheme="minorHAnsi"/>
          <w:sz w:val="24"/>
          <w:szCs w:val="24"/>
        </w:rPr>
        <w:t>) da Cláusula 6.1 da Escritura de Emissão, conforme abaixo:</w:t>
      </w:r>
    </w:p>
    <w:p w14:paraId="2ADE58DF"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“6.1.</w:t>
      </w:r>
      <w:r w:rsidRPr="008E5061">
        <w:rPr>
          <w:rFonts w:asciiTheme="minorHAnsi" w:hAnsiTheme="minorHAnsi" w:cstheme="minorHAnsi"/>
          <w:i/>
          <w:iCs/>
          <w:sz w:val="24"/>
          <w:szCs w:val="24"/>
        </w:rPr>
        <w:tab/>
        <w:t xml:space="preserve">Sem prejuízo das demais obrigações previstas nesta Escritura de Emissão, enquanto as Debêntures estiverem em circulação, a Emissora adicionalmente se obriga a: </w:t>
      </w:r>
    </w:p>
    <w:p w14:paraId="2F043F79" w14:textId="77777777" w:rsidR="00282AE2" w:rsidRPr="00A4625A" w:rsidRDefault="00282AE2" w:rsidP="00282AE2">
      <w:pPr>
        <w:pStyle w:val="PargrafodaLista"/>
        <w:spacing w:after="240" w:line="340" w:lineRule="exact"/>
        <w:jc w:val="both"/>
        <w:rPr>
          <w:rFonts w:asciiTheme="minorHAnsi" w:hAnsiTheme="minorHAnsi" w:cstheme="minorHAnsi"/>
          <w:i/>
          <w:iCs/>
          <w:sz w:val="24"/>
          <w:szCs w:val="24"/>
        </w:rPr>
      </w:pPr>
      <w:r w:rsidRPr="00A4625A">
        <w:rPr>
          <w:rFonts w:asciiTheme="minorHAnsi" w:hAnsiTheme="minorHAnsi" w:cstheme="minorHAnsi"/>
          <w:i/>
          <w:iCs/>
          <w:sz w:val="24"/>
          <w:szCs w:val="24"/>
        </w:rPr>
        <w:t>(...)</w:t>
      </w:r>
    </w:p>
    <w:p w14:paraId="5103E457" w14:textId="77777777" w:rsidR="00282AE2" w:rsidRPr="008E5061" w:rsidRDefault="00282AE2" w:rsidP="00D00C78">
      <w:pPr>
        <w:pStyle w:val="Level4"/>
        <w:numPr>
          <w:ilvl w:val="0"/>
          <w:numId w:val="0"/>
        </w:numPr>
        <w:spacing w:after="240" w:line="340" w:lineRule="exact"/>
        <w:ind w:left="1390"/>
        <w:rPr>
          <w:rFonts w:asciiTheme="minorHAnsi" w:hAnsiTheme="minorHAnsi" w:cstheme="minorHAnsi"/>
          <w:i/>
          <w:iCs/>
          <w:sz w:val="24"/>
          <w:szCs w:val="24"/>
        </w:rPr>
      </w:pPr>
      <w:r w:rsidRPr="008E5061">
        <w:rPr>
          <w:rFonts w:asciiTheme="minorHAnsi" w:hAnsiTheme="minorHAnsi" w:cstheme="minorHAnsi"/>
          <w:i/>
          <w:iCs/>
          <w:sz w:val="24"/>
          <w:szCs w:val="24"/>
        </w:rPr>
        <w:t xml:space="preserve">(iv) </w:t>
      </w:r>
      <w:r w:rsidRPr="008E5061">
        <w:rPr>
          <w:rFonts w:asciiTheme="minorHAnsi" w:hAnsiTheme="minorHAnsi" w:cstheme="minorHAnsi"/>
          <w:i/>
          <w:iCs/>
          <w:sz w:val="24"/>
          <w:szCs w:val="24"/>
        </w:rPr>
        <w:tab/>
        <w:t>fornecer ao Agente Fiduciário:</w:t>
      </w:r>
    </w:p>
    <w:p w14:paraId="1D5BC037" w14:textId="0DF45A5B" w:rsidR="00282AE2" w:rsidRPr="008E5061" w:rsidRDefault="00282AE2" w:rsidP="00D00C78">
      <w:pPr>
        <w:pStyle w:val="Level5"/>
        <w:numPr>
          <w:ilvl w:val="0"/>
          <w:numId w:val="0"/>
        </w:numPr>
        <w:spacing w:after="240" w:line="340" w:lineRule="exact"/>
        <w:ind w:left="2721" w:hanging="680"/>
        <w:rPr>
          <w:rFonts w:asciiTheme="minorHAnsi" w:hAnsiTheme="minorHAnsi" w:cstheme="minorHAnsi"/>
          <w:i/>
          <w:iCs/>
          <w:sz w:val="24"/>
          <w:szCs w:val="24"/>
        </w:rPr>
      </w:pPr>
      <w:r w:rsidRPr="008E5061">
        <w:rPr>
          <w:rFonts w:asciiTheme="minorHAnsi" w:hAnsiTheme="minorHAnsi" w:cstheme="minorHAnsi"/>
          <w:i/>
          <w:iCs/>
          <w:sz w:val="24"/>
          <w:szCs w:val="24"/>
        </w:rPr>
        <w:t xml:space="preserve">(a) </w:t>
      </w:r>
      <w:r w:rsidRPr="008E5061">
        <w:rPr>
          <w:rFonts w:asciiTheme="minorHAnsi" w:hAnsiTheme="minorHAnsi" w:cstheme="minorHAnsi"/>
          <w:i/>
          <w:iCs/>
          <w:sz w:val="24"/>
          <w:szCs w:val="24"/>
        </w:rPr>
        <w:tab/>
        <w:t>dentro de, no máximo, 90 (noventa) dias após o término de cada exercício social ou em até 5 (cinco) Dias Úteis após a sua divulgação, o que ocorrer primeiro, cópia das demonstrações financeiras consolidadas da</w:t>
      </w:r>
      <w:r w:rsidR="00096A12">
        <w:rPr>
          <w:rFonts w:asciiTheme="minorHAnsi" w:hAnsiTheme="minorHAnsi" w:cstheme="minorHAnsi"/>
          <w:i/>
          <w:iCs/>
          <w:sz w:val="24"/>
          <w:szCs w:val="24"/>
        </w:rPr>
        <w:t xml:space="preserve"> Emissora e da</w:t>
      </w:r>
      <w:r w:rsidRPr="008E5061">
        <w:rPr>
          <w:rFonts w:asciiTheme="minorHAnsi" w:hAnsiTheme="minorHAnsi" w:cstheme="minorHAnsi"/>
          <w:i/>
          <w:iCs/>
          <w:sz w:val="24"/>
          <w:szCs w:val="24"/>
        </w:rPr>
        <w:t xml:space="preserve"> Tecban Holding relativas a cada exercício social, devidamente auditadas pelos seus auditores independentes, em conformidade com a Lei das Sociedades por Ações e com as regras emitidas pela CVM, acompanhadas de notas explicativas e do parecer de auditores independentes registrados na CVM;</w:t>
      </w:r>
    </w:p>
    <w:p w14:paraId="63E9B2F4" w14:textId="751C8856" w:rsidR="00282AE2" w:rsidRPr="008E5061" w:rsidRDefault="00282AE2" w:rsidP="00D00C78">
      <w:pPr>
        <w:pStyle w:val="Level5"/>
        <w:numPr>
          <w:ilvl w:val="0"/>
          <w:numId w:val="0"/>
        </w:numPr>
        <w:spacing w:after="240" w:line="340" w:lineRule="exact"/>
        <w:ind w:left="2721" w:hanging="680"/>
        <w:rPr>
          <w:rFonts w:asciiTheme="minorHAnsi" w:hAnsiTheme="minorHAnsi" w:cstheme="minorHAnsi"/>
          <w:i/>
          <w:iCs/>
          <w:sz w:val="24"/>
          <w:szCs w:val="24"/>
        </w:rPr>
      </w:pPr>
      <w:r w:rsidRPr="008E5061">
        <w:rPr>
          <w:rFonts w:asciiTheme="minorHAnsi" w:hAnsiTheme="minorHAnsi" w:cstheme="minorHAnsi"/>
          <w:i/>
          <w:iCs/>
          <w:sz w:val="24"/>
          <w:szCs w:val="24"/>
        </w:rPr>
        <w:t xml:space="preserve">(b) </w:t>
      </w:r>
      <w:r w:rsidRPr="008E5061">
        <w:rPr>
          <w:rFonts w:asciiTheme="minorHAnsi" w:hAnsiTheme="minorHAnsi" w:cstheme="minorHAnsi"/>
          <w:i/>
          <w:iCs/>
          <w:sz w:val="24"/>
          <w:szCs w:val="24"/>
        </w:rPr>
        <w:tab/>
        <w:t>no prazo de até 5 (cinco) Dias Úteis contados das datas a que se refere o inciso (iv), alínea (a) acima, relatório específico de apuração do Índice Financeiro, elaborado pela</w:t>
      </w:r>
      <w:r w:rsidR="00096A12">
        <w:rPr>
          <w:rFonts w:asciiTheme="minorHAnsi" w:hAnsiTheme="minorHAnsi" w:cstheme="minorHAnsi"/>
          <w:i/>
          <w:iCs/>
          <w:sz w:val="24"/>
          <w:szCs w:val="24"/>
        </w:rPr>
        <w:t xml:space="preserve"> Emissora e</w:t>
      </w:r>
      <w:r w:rsidR="00D06CBD">
        <w:rPr>
          <w:rFonts w:asciiTheme="minorHAnsi" w:hAnsiTheme="minorHAnsi" w:cstheme="minorHAnsi"/>
          <w:i/>
          <w:iCs/>
          <w:sz w:val="24"/>
          <w:szCs w:val="24"/>
        </w:rPr>
        <w:t>/ou</w:t>
      </w:r>
      <w:r w:rsidR="00096A12">
        <w:rPr>
          <w:rFonts w:asciiTheme="minorHAnsi" w:hAnsiTheme="minorHAnsi" w:cstheme="minorHAnsi"/>
          <w:i/>
          <w:iCs/>
          <w:sz w:val="24"/>
          <w:szCs w:val="24"/>
        </w:rPr>
        <w:t xml:space="preserve"> pela</w:t>
      </w:r>
      <w:r w:rsidRPr="008E5061">
        <w:rPr>
          <w:rFonts w:asciiTheme="minorHAnsi" w:hAnsiTheme="minorHAnsi" w:cstheme="minorHAnsi"/>
          <w:i/>
          <w:iCs/>
          <w:sz w:val="24"/>
          <w:szCs w:val="24"/>
        </w:rPr>
        <w:t xml:space="preserve"> Tecban Holding com base nas demonstrações financeiras auditadas pelo auditor independente, contendo a memória de cálculo com todas as rubricas necessárias à verificação do Índice Financeiro, sob pena de impossibilidade de acompanhamento do referido Índice Financeiro pelo Agente Fiduciário, podendo este solicitar à Emissora (ou à Tecban Holding) todos os eventuais esclarecimentos adicionais que se façam necessários;</w:t>
      </w:r>
    </w:p>
    <w:p w14:paraId="17832498" w14:textId="77777777" w:rsidR="00282AE2" w:rsidRPr="00A4625A" w:rsidRDefault="00282AE2" w:rsidP="00282AE2">
      <w:pPr>
        <w:pStyle w:val="PargrafodaLista"/>
        <w:spacing w:after="240" w:line="340" w:lineRule="exact"/>
        <w:jc w:val="both"/>
        <w:rPr>
          <w:rFonts w:asciiTheme="minorHAnsi" w:hAnsiTheme="minorHAnsi" w:cstheme="minorHAnsi"/>
          <w:i/>
          <w:iCs/>
          <w:sz w:val="24"/>
          <w:szCs w:val="24"/>
        </w:rPr>
      </w:pPr>
      <w:r w:rsidRPr="00A4625A">
        <w:rPr>
          <w:rFonts w:asciiTheme="minorHAnsi" w:hAnsiTheme="minorHAnsi" w:cstheme="minorHAnsi"/>
          <w:i/>
          <w:iCs/>
          <w:sz w:val="24"/>
          <w:szCs w:val="24"/>
        </w:rPr>
        <w:t>(...)</w:t>
      </w:r>
    </w:p>
    <w:p w14:paraId="1D1F888E" w14:textId="77777777" w:rsidR="00282AE2" w:rsidRPr="00A4625A"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xix</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notificar, em até 5 (cinco) Dias Úteis, o Agente Fiduciário, sobre qualquer Efeito Adverso Relevante. Para fins desta Escritura de Emissão, “</w:t>
      </w:r>
      <w:r w:rsidRPr="008E5061">
        <w:rPr>
          <w:rFonts w:asciiTheme="minorHAnsi" w:hAnsiTheme="minorHAnsi" w:cstheme="minorHAnsi"/>
          <w:i/>
          <w:iCs/>
          <w:sz w:val="24"/>
          <w:szCs w:val="24"/>
          <w:u w:val="single"/>
        </w:rPr>
        <w:t>Efeito Adverso Relevante</w:t>
      </w:r>
      <w:r w:rsidRPr="008E5061">
        <w:rPr>
          <w:rFonts w:asciiTheme="minorHAnsi" w:hAnsiTheme="minorHAnsi" w:cstheme="minorHAnsi"/>
          <w:i/>
          <w:iCs/>
          <w:sz w:val="24"/>
          <w:szCs w:val="24"/>
        </w:rPr>
        <w:t xml:space="preserve">” significa: (a) qualquer alteração adversa relevante nas condições financeiras, </w:t>
      </w:r>
      <w:r w:rsidRPr="008E5061">
        <w:rPr>
          <w:rFonts w:asciiTheme="minorHAnsi" w:hAnsiTheme="minorHAnsi" w:cstheme="minorHAnsi"/>
          <w:i/>
          <w:iCs/>
          <w:sz w:val="24"/>
          <w:szCs w:val="24"/>
        </w:rPr>
        <w:lastRenderedPageBreak/>
        <w:t>operacionais ou reputacionais da Emissora e/ou dos Fiadores; ou (b) qualquer efeito adverso relevante na capacidade da Emissora e/ou dos Fiadores de cumprir quaisquer de suas obrigações, nos termos desta Escritura de Emissão”.</w:t>
      </w:r>
    </w:p>
    <w:p w14:paraId="5DC65EF0" w14:textId="77777777" w:rsidR="00282AE2" w:rsidRPr="008E5061"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sidRPr="00B17819">
        <w:rPr>
          <w:rFonts w:asciiTheme="minorHAnsi" w:hAnsiTheme="minorHAnsi" w:cstheme="minorHAnsi"/>
          <w:sz w:val="24"/>
          <w:szCs w:val="24"/>
        </w:rPr>
        <w:t>As Partes resolvem alterar</w:t>
      </w:r>
      <w:r>
        <w:rPr>
          <w:rFonts w:asciiTheme="minorHAnsi" w:hAnsiTheme="minorHAnsi" w:cstheme="minorHAnsi"/>
          <w:sz w:val="24"/>
          <w:szCs w:val="24"/>
        </w:rPr>
        <w:t xml:space="preserve"> o título da Cláusula Sexta e incluir a Cláusula 6.3 na Escritura de Emissão, conforme abaixo:</w:t>
      </w:r>
    </w:p>
    <w:p w14:paraId="1E35159A" w14:textId="77777777" w:rsidR="00282AE2" w:rsidRPr="008E5061" w:rsidRDefault="00282AE2" w:rsidP="00282AE2">
      <w:pPr>
        <w:pStyle w:val="PargrafodaLista"/>
        <w:spacing w:after="240" w:line="340" w:lineRule="exact"/>
        <w:jc w:val="both"/>
        <w:rPr>
          <w:rFonts w:asciiTheme="minorHAnsi" w:hAnsiTheme="minorHAnsi" w:cstheme="minorHAnsi"/>
          <w:b/>
          <w:bCs/>
          <w:i/>
          <w:iCs/>
          <w:sz w:val="24"/>
          <w:szCs w:val="24"/>
        </w:rPr>
      </w:pPr>
      <w:r>
        <w:rPr>
          <w:rFonts w:asciiTheme="minorHAnsi" w:hAnsiTheme="minorHAnsi" w:cstheme="minorHAnsi"/>
          <w:b/>
          <w:bCs/>
          <w:i/>
          <w:iCs/>
          <w:sz w:val="24"/>
          <w:szCs w:val="24"/>
        </w:rPr>
        <w:t>“</w:t>
      </w:r>
      <w:r w:rsidRPr="008E5061">
        <w:rPr>
          <w:rFonts w:asciiTheme="minorHAnsi" w:hAnsiTheme="minorHAnsi" w:cstheme="minorHAnsi"/>
          <w:b/>
          <w:bCs/>
          <w:i/>
          <w:iCs/>
          <w:sz w:val="24"/>
          <w:szCs w:val="24"/>
        </w:rPr>
        <w:t>6</w:t>
      </w:r>
      <w:r>
        <w:rPr>
          <w:rFonts w:asciiTheme="minorHAnsi" w:hAnsiTheme="minorHAnsi" w:cstheme="minorHAnsi"/>
          <w:b/>
          <w:bCs/>
          <w:i/>
          <w:iCs/>
          <w:sz w:val="24"/>
          <w:szCs w:val="24"/>
        </w:rPr>
        <w:t>.</w:t>
      </w:r>
      <w:r w:rsidRPr="008E5061">
        <w:rPr>
          <w:rFonts w:asciiTheme="minorHAnsi" w:hAnsiTheme="minorHAnsi" w:cstheme="minorHAnsi"/>
          <w:b/>
          <w:bCs/>
          <w:i/>
          <w:iCs/>
          <w:sz w:val="24"/>
          <w:szCs w:val="24"/>
        </w:rPr>
        <w:tab/>
        <w:t>OBRIGAÇÕES ADICIONAIS DA EMISSORA E DOS FIADORES</w:t>
      </w:r>
    </w:p>
    <w:p w14:paraId="758A6472" w14:textId="77777777" w:rsidR="00282AE2" w:rsidRPr="00627665"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
    <w:p w14:paraId="593C6FC2" w14:textId="77777777" w:rsidR="00282AE2" w:rsidRDefault="00282AE2" w:rsidP="00282AE2">
      <w:pPr>
        <w:pStyle w:val="PargrafodaLista"/>
        <w:spacing w:after="240" w:line="340" w:lineRule="exact"/>
        <w:jc w:val="both"/>
        <w:rPr>
          <w:rFonts w:asciiTheme="minorHAnsi" w:hAnsiTheme="minorHAnsi" w:cstheme="minorHAnsi"/>
          <w:i/>
          <w:iCs/>
          <w:sz w:val="24"/>
          <w:szCs w:val="24"/>
        </w:rPr>
      </w:pPr>
      <w:r w:rsidRPr="00427323">
        <w:rPr>
          <w:rFonts w:asciiTheme="minorHAnsi" w:hAnsiTheme="minorHAnsi" w:cstheme="minorHAnsi"/>
          <w:i/>
          <w:iCs/>
          <w:sz w:val="24"/>
          <w:szCs w:val="24"/>
        </w:rPr>
        <w:t>6.</w:t>
      </w:r>
      <w:r>
        <w:rPr>
          <w:rFonts w:asciiTheme="minorHAnsi" w:hAnsiTheme="minorHAnsi" w:cstheme="minorHAnsi"/>
          <w:i/>
          <w:iCs/>
          <w:sz w:val="24"/>
          <w:szCs w:val="24"/>
        </w:rPr>
        <w:t>3.</w:t>
      </w:r>
      <w:r w:rsidRPr="00427323">
        <w:rPr>
          <w:rFonts w:asciiTheme="minorHAnsi" w:hAnsiTheme="minorHAnsi" w:cstheme="minorHAnsi"/>
          <w:i/>
          <w:iCs/>
          <w:sz w:val="24"/>
          <w:szCs w:val="24"/>
        </w:rPr>
        <w:tab/>
        <w:t xml:space="preserve">Sem prejuízo das demais obrigações previstas nesta Escritura de Emissão, enquanto as Debêntures estiverem em circulação, </w:t>
      </w:r>
      <w:r>
        <w:rPr>
          <w:rFonts w:asciiTheme="minorHAnsi" w:hAnsiTheme="minorHAnsi" w:cstheme="minorHAnsi"/>
          <w:i/>
          <w:iCs/>
          <w:sz w:val="24"/>
          <w:szCs w:val="24"/>
        </w:rPr>
        <w:t>cada um d</w:t>
      </w:r>
      <w:r w:rsidRPr="00427323">
        <w:rPr>
          <w:rFonts w:asciiTheme="minorHAnsi" w:hAnsiTheme="minorHAnsi" w:cstheme="minorHAnsi"/>
          <w:i/>
          <w:iCs/>
          <w:sz w:val="24"/>
          <w:szCs w:val="24"/>
        </w:rPr>
        <w:t xml:space="preserve">os </w:t>
      </w:r>
      <w:r>
        <w:rPr>
          <w:rFonts w:asciiTheme="minorHAnsi" w:hAnsiTheme="minorHAnsi" w:cstheme="minorHAnsi"/>
          <w:i/>
          <w:iCs/>
          <w:sz w:val="24"/>
          <w:szCs w:val="24"/>
        </w:rPr>
        <w:t>Fiadores</w:t>
      </w:r>
      <w:r w:rsidRPr="00427323">
        <w:rPr>
          <w:rFonts w:asciiTheme="minorHAnsi" w:hAnsiTheme="minorHAnsi" w:cstheme="minorHAnsi"/>
          <w:i/>
          <w:iCs/>
          <w:sz w:val="24"/>
          <w:szCs w:val="24"/>
        </w:rPr>
        <w:t xml:space="preserve">, individualmente, obriga-se, ainda, conforme aplicável: </w:t>
      </w:r>
    </w:p>
    <w:p w14:paraId="7E985989" w14:textId="77777777" w:rsidR="00282AE2" w:rsidRPr="008E5061" w:rsidRDefault="00282AE2" w:rsidP="00D00C78">
      <w:pPr>
        <w:pStyle w:val="Level4"/>
        <w:numPr>
          <w:ilvl w:val="0"/>
          <w:numId w:val="0"/>
        </w:numPr>
        <w:spacing w:after="240" w:line="340" w:lineRule="exact"/>
        <w:ind w:left="709"/>
        <w:rPr>
          <w:rFonts w:asciiTheme="minorHAnsi" w:hAnsiTheme="minorHAnsi" w:cstheme="minorHAnsi"/>
          <w:i/>
          <w:iCs/>
          <w:sz w:val="24"/>
          <w:szCs w:val="24"/>
        </w:rPr>
      </w:pPr>
      <w:r w:rsidRPr="008E5061">
        <w:rPr>
          <w:rFonts w:asciiTheme="minorHAnsi" w:hAnsiTheme="minorHAnsi" w:cstheme="minorHAnsi"/>
          <w:i/>
          <w:iCs/>
          <w:sz w:val="24"/>
          <w:szCs w:val="24"/>
        </w:rPr>
        <w:t xml:space="preserve">(i) </w:t>
      </w:r>
      <w:r w:rsidRPr="008E5061">
        <w:rPr>
          <w:rFonts w:asciiTheme="minorHAnsi" w:hAnsiTheme="minorHAnsi" w:cstheme="minorHAnsi"/>
          <w:i/>
          <w:iCs/>
          <w:sz w:val="24"/>
          <w:szCs w:val="24"/>
        </w:rPr>
        <w:tab/>
        <w:t>não praticar atos em desacordo com seu estatuto social ou a Escritura de Emissão;</w:t>
      </w:r>
    </w:p>
    <w:p w14:paraId="35AFEAD6"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(ii)</w:t>
      </w:r>
      <w:r w:rsidRPr="008E5061">
        <w:rPr>
          <w:rFonts w:asciiTheme="minorHAnsi" w:hAnsiTheme="minorHAnsi" w:cstheme="minorHAnsi"/>
          <w:i/>
          <w:iCs/>
          <w:sz w:val="24"/>
          <w:szCs w:val="24"/>
        </w:rPr>
        <w:tab/>
        <w:t xml:space="preserve">cumprir e fazer com que as suas controladas e/ou coligadas, funcionários, conselheiros, diretores, sempre no desempenho de suas funções como representantes ou em nome ou em favor de quaisquer dos Fiadores cumpram, durante o prazo de vigência das Debêntures: </w:t>
      </w:r>
      <w:r w:rsidRPr="008E5061">
        <w:rPr>
          <w:rFonts w:asciiTheme="minorHAnsi" w:hAnsiTheme="minorHAnsi" w:cstheme="minorHAnsi"/>
          <w:b/>
          <w:bCs/>
          <w:i/>
          <w:iCs/>
          <w:sz w:val="24"/>
          <w:szCs w:val="24"/>
        </w:rPr>
        <w:t>(a)</w:t>
      </w:r>
      <w:r w:rsidRPr="008E5061">
        <w:rPr>
          <w:rFonts w:asciiTheme="minorHAnsi" w:hAnsiTheme="minorHAnsi" w:cstheme="minorHAnsi"/>
          <w:bCs/>
          <w:i/>
          <w:iCs/>
          <w:sz w:val="24"/>
          <w:szCs w:val="24"/>
        </w:rPr>
        <w:t xml:space="preserve"> a Legislação Socioambiental</w:t>
      </w:r>
      <w:r w:rsidRPr="008E5061">
        <w:rPr>
          <w:rFonts w:asciiTheme="minorHAnsi" w:hAnsiTheme="minorHAnsi" w:cstheme="minorHAnsi"/>
          <w:i/>
          <w:iCs/>
          <w:sz w:val="24"/>
          <w:szCs w:val="24"/>
        </w:rPr>
        <w:t xml:space="preserve"> e às demais legislações e regulamentações ambientais supletivas, bem como proceder e atender às determinações dos Órgãos Municipais, Estaduais, Distritais e Federais, bem como tomar as medidas e ações preventivas ou reparatórias, destinadas a evitar e corrigir eventuais danos ambientais apurados, decorrentes da atividade descrita em seu objeto social</w:t>
      </w:r>
      <w:r w:rsidRPr="008E5061">
        <w:rPr>
          <w:rFonts w:asciiTheme="minorHAnsi" w:hAnsiTheme="minorHAnsi" w:cstheme="minorHAnsi"/>
          <w:bCs/>
          <w:i/>
          <w:iCs/>
          <w:sz w:val="24"/>
          <w:szCs w:val="24"/>
        </w:rPr>
        <w:t xml:space="preserve">; e </w:t>
      </w:r>
      <w:r w:rsidRPr="008E5061">
        <w:rPr>
          <w:rFonts w:asciiTheme="minorHAnsi" w:hAnsiTheme="minorHAnsi" w:cstheme="minorHAnsi"/>
          <w:b/>
          <w:bCs/>
          <w:i/>
          <w:iCs/>
          <w:sz w:val="24"/>
          <w:szCs w:val="24"/>
        </w:rPr>
        <w:t>(b)</w:t>
      </w:r>
      <w:r w:rsidRPr="008E5061">
        <w:rPr>
          <w:rFonts w:asciiTheme="minorHAnsi" w:hAnsiTheme="minorHAnsi" w:cstheme="minorHAnsi"/>
          <w:i/>
          <w:iCs/>
          <w:sz w:val="24"/>
          <w:szCs w:val="24"/>
        </w:rPr>
        <w:t xml:space="preserve"> a legislação e regulamentação em vigor, relativas à inexistência de trabalho infantil e análogo ao de escravo, ou que incentivem a prostituição, inclusive no que se refere a conduta de discriminação de raça ou gênero ou crime contra o meio ambiente, proveito criminoso da prostituição, bem como contra os direitos dos silvícolas, em especial, mas não se limitando, ao direito sobre as áreas de ocupação indígena, exceto, com relação à alínea (a), às obrigações que estejam sendo discutidas de boa-fé por quaisquer dos Fiadores nas esferas administrativa e/ou judicial, cuja exigibilidade esteja suspensa e/ou cujo descumprimento não possa resultar em um Efeito Adverso Relevante,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w:t>
      </w:r>
      <w:r w:rsidRPr="008E5061">
        <w:rPr>
          <w:rFonts w:asciiTheme="minorHAnsi" w:hAnsiTheme="minorHAnsi" w:cstheme="minorHAnsi"/>
          <w:i/>
          <w:iCs/>
          <w:sz w:val="24"/>
          <w:szCs w:val="24"/>
        </w:rPr>
        <w:lastRenderedPageBreak/>
        <w:t>social, sendo certo que estas exceções não serão aplicáveis a questões inerentes a utilização de mão de obra infantil, trabalho análogo a escravo e incentivo à prostituição;</w:t>
      </w:r>
    </w:p>
    <w:p w14:paraId="38D0D634"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(iii)</w:t>
      </w:r>
      <w:r w:rsidRPr="008E5061">
        <w:rPr>
          <w:rFonts w:asciiTheme="minorHAnsi" w:hAnsiTheme="minorHAnsi" w:cstheme="minorHAnsi"/>
          <w:i/>
          <w:iCs/>
          <w:sz w:val="24"/>
          <w:szCs w:val="24"/>
        </w:rPr>
        <w:tab/>
        <w:t>cumprir as leis, regulamentos, normas administrativas e determinações dos órgãos governamentais, autarquias ou instâncias judiciais aplicáveis ao exercício de suas atividades, exceto (a) pelas obrigações que estejam sendo discutidas de boa-fé por quaisquer dos Fiadores nas esferas administrativa e/ou judicial, cuja exigibilidade esteja suspensa; e/ou (b) pelas obrigações cujo descumprimento não possa resultar em um Efeito Adverso Relevante, comprometendo-se, em qualquer hipótese, adotar as medidas reparadoras estabelecidas em eventuais termos de compromissos de ajuste de condutas e determinações dos órgãos governamentais, autarquias ou instâncias judiciais aplicáveis;</w:t>
      </w:r>
    </w:p>
    <w:p w14:paraId="3EB66727"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(iv)</w:t>
      </w:r>
      <w:r w:rsidRPr="008E5061">
        <w:rPr>
          <w:rFonts w:asciiTheme="minorHAnsi" w:hAnsiTheme="minorHAnsi" w:cstheme="minorHAnsi"/>
          <w:i/>
          <w:iCs/>
          <w:sz w:val="24"/>
          <w:szCs w:val="24"/>
        </w:rPr>
        <w:tab/>
        <w:t xml:space="preserve">cumprir e fazer com que suas Afiliadas, funcionários, conselheiros e diretores, e, ainda, orientar e exigir que seus fornecedores, contratados e/ou subcontratados, no desempenho de suas funções como representantes ou em nome ou em favor dos Fiadores, cumpram as normas aplicáveis que versam sobre atos de corrupção e atos lesivos contra a administração pública, na forma das Leis Anticorrupção e Antilavagem, devendo: </w:t>
      </w:r>
      <w:r w:rsidRPr="008E5061">
        <w:rPr>
          <w:rFonts w:asciiTheme="minorHAnsi" w:hAnsiTheme="minorHAnsi" w:cstheme="minorHAnsi"/>
          <w:b/>
          <w:i/>
          <w:iCs/>
          <w:sz w:val="24"/>
          <w:szCs w:val="24"/>
        </w:rPr>
        <w:t>(i)</w:t>
      </w:r>
      <w:r w:rsidRPr="008E5061">
        <w:rPr>
          <w:rFonts w:asciiTheme="minorHAnsi" w:hAnsiTheme="minorHAnsi" w:cstheme="minorHAnsi"/>
          <w:i/>
          <w:iCs/>
          <w:sz w:val="24"/>
          <w:szCs w:val="24"/>
        </w:rPr>
        <w:t xml:space="preserve"> manter procedimentos internos que asseguram integral cumprimento de tais normas; </w:t>
      </w:r>
      <w:r w:rsidRPr="008E5061">
        <w:rPr>
          <w:rFonts w:asciiTheme="minorHAnsi" w:hAnsiTheme="minorHAnsi" w:cstheme="minorHAnsi"/>
          <w:b/>
          <w:i/>
          <w:iCs/>
          <w:sz w:val="24"/>
          <w:szCs w:val="24"/>
        </w:rPr>
        <w:t>(ii)</w:t>
      </w:r>
      <w:r w:rsidRPr="008E5061">
        <w:rPr>
          <w:rFonts w:asciiTheme="minorHAnsi" w:hAnsiTheme="minorHAnsi" w:cstheme="minorHAnsi"/>
          <w:i/>
          <w:iCs/>
          <w:sz w:val="24"/>
          <w:szCs w:val="24"/>
        </w:rPr>
        <w:t xml:space="preserve"> dar pleno conhecimento de tais normas e obrigar seus contratados, que vierem a se relacionar com os Fiadores e/ou suas Afiliadas, previamente ao início de sua atuação no âmbito deste documento, ao cumprimento de tais normas; </w:t>
      </w:r>
      <w:r w:rsidRPr="008E5061">
        <w:rPr>
          <w:rFonts w:asciiTheme="minorHAnsi" w:hAnsiTheme="minorHAnsi" w:cstheme="minorHAnsi"/>
          <w:b/>
          <w:i/>
          <w:iCs/>
          <w:sz w:val="24"/>
          <w:szCs w:val="24"/>
        </w:rPr>
        <w:t>(iii)</w:t>
      </w:r>
      <w:r w:rsidRPr="008E5061">
        <w:rPr>
          <w:rFonts w:asciiTheme="minorHAnsi" w:hAnsiTheme="minorHAnsi" w:cstheme="minorHAnsi"/>
          <w:i/>
          <w:iCs/>
          <w:sz w:val="24"/>
          <w:szCs w:val="24"/>
        </w:rPr>
        <w:t xml:space="preserve"> abster-se de práticas de atos de corrupção e de agir de forma lesiva à administração pública, nacional e estrangeira, no seu interesse ou para seu benefício, exclusivo ou não; e </w:t>
      </w:r>
      <w:r w:rsidRPr="008E5061">
        <w:rPr>
          <w:rFonts w:asciiTheme="minorHAnsi" w:hAnsiTheme="minorHAnsi" w:cstheme="minorHAnsi"/>
          <w:b/>
          <w:i/>
          <w:iCs/>
          <w:sz w:val="24"/>
          <w:szCs w:val="24"/>
        </w:rPr>
        <w:t>(iv)</w:t>
      </w:r>
      <w:r w:rsidRPr="008E5061">
        <w:rPr>
          <w:rFonts w:asciiTheme="minorHAnsi" w:hAnsiTheme="minorHAnsi" w:cstheme="minorHAnsi"/>
          <w:i/>
          <w:iCs/>
          <w:sz w:val="24"/>
          <w:szCs w:val="24"/>
        </w:rPr>
        <w:t xml:space="preserve"> caso, após efetuar as devidas averiguações internas, tenham conhecimento de qualquer ato ou fato que viole aludidas normas, comunicarão, em até 5 (cinco) Dias Úteis contados da ciência do fato, o Agente Fiduciário que poderá tomar todas as providências que entender necessárias;</w:t>
      </w:r>
    </w:p>
    <w:p w14:paraId="76A009F9"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(v)</w:t>
      </w:r>
      <w:r w:rsidRPr="008E5061">
        <w:rPr>
          <w:rFonts w:asciiTheme="minorHAnsi" w:hAnsiTheme="minorHAnsi" w:cstheme="minorHAnsi"/>
          <w:i/>
          <w:iCs/>
          <w:sz w:val="24"/>
          <w:szCs w:val="24"/>
        </w:rPr>
        <w:tab/>
        <w:t>manter válidas e regulares as licenças ou aprovações necessárias, inclusive ambientais, ao seu regular funcionamento, exceto no que se referir a licenças, concessões ou aprovações cuja perda, revogação ou cancelamento não resultem em Efeito Adverso Relevante nos termos desta Escritura de Emissão, e/ou a qualquer outra dívida que, se vencida e não paga, possa acarretar o vencimento antecipado das Debêntures;</w:t>
      </w:r>
    </w:p>
    <w:p w14:paraId="74AB883F"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lastRenderedPageBreak/>
        <w:t>(vi)</w:t>
      </w:r>
      <w:r w:rsidRPr="008E5061">
        <w:rPr>
          <w:rFonts w:asciiTheme="minorHAnsi" w:hAnsiTheme="minorHAnsi" w:cstheme="minorHAnsi"/>
          <w:i/>
          <w:iCs/>
          <w:sz w:val="24"/>
          <w:szCs w:val="24"/>
        </w:rPr>
        <w:tab/>
        <w:t>manter e fazer com que os Fiadores, suas coligadas e/ou suas controladas mantenham, seguro adequado para seus bens e ativos relevantes, conforme práticas correntes de mercado;</w:t>
      </w:r>
    </w:p>
    <w:p w14:paraId="7396BD36"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(vii)</w:t>
      </w:r>
      <w:r w:rsidRPr="008E5061">
        <w:rPr>
          <w:rFonts w:asciiTheme="minorHAnsi" w:hAnsiTheme="minorHAnsi" w:cstheme="minorHAnsi"/>
          <w:i/>
          <w:iCs/>
          <w:sz w:val="24"/>
          <w:szCs w:val="24"/>
        </w:rPr>
        <w:tab/>
        <w:t>manter sempre válidas, eficazes, em perfeita ordem e em pleno vigor todas as autorizações necessárias à celebração desta Escritura de Emissão e ao cumprimento de todas as obrigações aqui previstas;</w:t>
      </w:r>
    </w:p>
    <w:p w14:paraId="78E5C935"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(viii)</w:t>
      </w:r>
      <w:r w:rsidRPr="008E5061">
        <w:rPr>
          <w:rFonts w:asciiTheme="minorHAnsi" w:hAnsiTheme="minorHAnsi" w:cstheme="minorHAnsi"/>
          <w:i/>
          <w:iCs/>
          <w:sz w:val="24"/>
          <w:szCs w:val="24"/>
        </w:rPr>
        <w:tab/>
        <w:t>notificar, em até 5 (cinco) Dias Úteis, o Agente Fiduciário, sobre qualquer Efeito Adverso Relevante;</w:t>
      </w:r>
    </w:p>
    <w:p w14:paraId="2264FB8E"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w:t>
      </w:r>
      <w:proofErr w:type="spellStart"/>
      <w:r w:rsidRPr="008E5061">
        <w:rPr>
          <w:rFonts w:asciiTheme="minorHAnsi" w:hAnsiTheme="minorHAnsi" w:cstheme="minorHAnsi"/>
          <w:i/>
          <w:iCs/>
          <w:sz w:val="24"/>
          <w:szCs w:val="24"/>
        </w:rPr>
        <w:t>ix</w:t>
      </w:r>
      <w:proofErr w:type="spellEnd"/>
      <w:r w:rsidRPr="008E5061">
        <w:rPr>
          <w:rFonts w:asciiTheme="minorHAnsi" w:hAnsiTheme="minorHAnsi" w:cstheme="minorHAnsi"/>
          <w:i/>
          <w:iCs/>
          <w:sz w:val="24"/>
          <w:szCs w:val="24"/>
        </w:rPr>
        <w:t>)</w:t>
      </w:r>
      <w:r w:rsidRPr="008E5061">
        <w:rPr>
          <w:rFonts w:asciiTheme="minorHAnsi" w:hAnsiTheme="minorHAnsi" w:cstheme="minorHAnsi"/>
          <w:i/>
          <w:iCs/>
          <w:sz w:val="24"/>
          <w:szCs w:val="24"/>
        </w:rPr>
        <w:tab/>
        <w:t>manter políticas internas e procedimentos elaborados para prevenir e detectar violações às Leis Anticorrupção e Antilavagem, bem como à Legislação Socioambiental pelos Fiadores, suas controladas e/ou coligadas, funcionários, conselheiros, diretores, fornecedores, contratados e/ou subcontratados, bem como orientar e exigir que todas as partes indicadas acima cumpram Leis Anticorrupção e Antilavagem e a Legislação Socioambiental;</w:t>
      </w:r>
    </w:p>
    <w:p w14:paraId="17132F76"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w:t>
      </w:r>
      <w:r w:rsidRPr="008E5061">
        <w:rPr>
          <w:rFonts w:asciiTheme="minorHAnsi" w:hAnsiTheme="minorHAnsi" w:cstheme="minorHAnsi"/>
          <w:i/>
          <w:iCs/>
          <w:sz w:val="24"/>
          <w:szCs w:val="24"/>
        </w:rPr>
        <w:tab/>
        <w:t>informar ao Agente Fiduciário, por escrito, em até 5 (cinco) Dias Úteis a contar da sua ciência sobre condenações administrativas ou judiciais relativas à realização de práticas contrárias às Leis Anticorrupção e Antilavagem e/ou à Legislação Socioambiental, pelos Fiadores;</w:t>
      </w:r>
    </w:p>
    <w:p w14:paraId="5610702C"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(xi)</w:t>
      </w:r>
      <w:r w:rsidRPr="008E5061">
        <w:rPr>
          <w:rFonts w:asciiTheme="minorHAnsi" w:hAnsiTheme="minorHAnsi" w:cstheme="minorHAnsi"/>
          <w:i/>
          <w:iCs/>
          <w:sz w:val="24"/>
          <w:szCs w:val="24"/>
        </w:rPr>
        <w:tab/>
        <w:t>não realizar operações fora do seu objeto social, observadas as disposições estatuárias, legais e regulamentares em vigor; e</w:t>
      </w:r>
    </w:p>
    <w:p w14:paraId="4FAC2B90"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(xii)</w:t>
      </w:r>
      <w:r w:rsidRPr="008E5061">
        <w:rPr>
          <w:rFonts w:asciiTheme="minorHAnsi" w:hAnsiTheme="minorHAnsi" w:cstheme="minorHAnsi"/>
          <w:i/>
          <w:iCs/>
          <w:sz w:val="24"/>
          <w:szCs w:val="24"/>
        </w:rPr>
        <w:tab/>
        <w:t>manter vigentes os contratos e demais acordos existentes e relevantes, os quais, caso venha a ser rescindidos, causem um Efeito Adverso Relevante.”</w:t>
      </w:r>
    </w:p>
    <w:p w14:paraId="1B101C84" w14:textId="77777777" w:rsidR="00282AE2" w:rsidRPr="008E5061"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sidRPr="00B17819">
        <w:rPr>
          <w:rFonts w:asciiTheme="minorHAnsi" w:hAnsiTheme="minorHAnsi" w:cstheme="minorHAnsi"/>
          <w:sz w:val="24"/>
          <w:szCs w:val="24"/>
        </w:rPr>
        <w:t>As Partes resolvem alterar</w:t>
      </w:r>
      <w:r>
        <w:rPr>
          <w:rFonts w:asciiTheme="minorHAnsi" w:hAnsiTheme="minorHAnsi" w:cstheme="minorHAnsi"/>
          <w:sz w:val="24"/>
          <w:szCs w:val="24"/>
        </w:rPr>
        <w:t xml:space="preserve"> o título da Cláusula Décima e incluir a Cláusula 10.2 na Escritura de Emissão, conforme abaixo:</w:t>
      </w:r>
    </w:p>
    <w:p w14:paraId="5422A854" w14:textId="77777777" w:rsidR="00282AE2" w:rsidRPr="008E5061" w:rsidRDefault="00282AE2" w:rsidP="00282AE2">
      <w:pPr>
        <w:pStyle w:val="PargrafodaLista"/>
        <w:spacing w:after="240" w:line="340" w:lineRule="exact"/>
        <w:jc w:val="both"/>
        <w:rPr>
          <w:rFonts w:asciiTheme="minorHAnsi" w:hAnsiTheme="minorHAnsi" w:cstheme="minorHAnsi"/>
          <w:b/>
          <w:bCs/>
          <w:i/>
          <w:iCs/>
          <w:sz w:val="24"/>
          <w:szCs w:val="24"/>
        </w:rPr>
      </w:pPr>
      <w:r w:rsidRPr="008E5061">
        <w:rPr>
          <w:rFonts w:asciiTheme="minorHAnsi" w:hAnsiTheme="minorHAnsi" w:cstheme="minorHAnsi"/>
          <w:b/>
          <w:bCs/>
          <w:i/>
          <w:iCs/>
          <w:sz w:val="24"/>
          <w:szCs w:val="24"/>
        </w:rPr>
        <w:t>“10</w:t>
      </w:r>
      <w:r>
        <w:rPr>
          <w:rFonts w:asciiTheme="minorHAnsi" w:hAnsiTheme="minorHAnsi" w:cstheme="minorHAnsi"/>
          <w:b/>
          <w:bCs/>
          <w:i/>
          <w:iCs/>
          <w:sz w:val="24"/>
          <w:szCs w:val="24"/>
        </w:rPr>
        <w:t>.</w:t>
      </w:r>
      <w:r w:rsidRPr="008E5061">
        <w:rPr>
          <w:rFonts w:asciiTheme="minorHAnsi" w:hAnsiTheme="minorHAnsi" w:cstheme="minorHAnsi"/>
          <w:b/>
          <w:bCs/>
          <w:i/>
          <w:iCs/>
          <w:sz w:val="24"/>
          <w:szCs w:val="24"/>
        </w:rPr>
        <w:tab/>
        <w:t>DECLARAÇÕES E GARANTIAS DA EMISSORA E DOS FIADORES</w:t>
      </w:r>
    </w:p>
    <w:p w14:paraId="50A07715" w14:textId="77777777" w:rsidR="00282AE2"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
    <w:p w14:paraId="37052EEE"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sidRPr="008E5061">
        <w:rPr>
          <w:rFonts w:asciiTheme="minorHAnsi" w:hAnsiTheme="minorHAnsi" w:cstheme="minorHAnsi"/>
          <w:i/>
          <w:iCs/>
          <w:sz w:val="24"/>
          <w:szCs w:val="24"/>
        </w:rPr>
        <w:t>10.</w:t>
      </w:r>
      <w:r>
        <w:rPr>
          <w:rFonts w:asciiTheme="minorHAnsi" w:hAnsiTheme="minorHAnsi" w:cstheme="minorHAnsi"/>
          <w:i/>
          <w:iCs/>
          <w:sz w:val="24"/>
          <w:szCs w:val="24"/>
        </w:rPr>
        <w:t>2.</w:t>
      </w:r>
      <w:r w:rsidRPr="008E5061">
        <w:rPr>
          <w:rFonts w:asciiTheme="minorHAnsi" w:hAnsiTheme="minorHAnsi" w:cstheme="minorHAnsi"/>
          <w:i/>
          <w:iCs/>
          <w:sz w:val="24"/>
          <w:szCs w:val="24"/>
        </w:rPr>
        <w:tab/>
      </w:r>
      <w:r>
        <w:rPr>
          <w:rFonts w:asciiTheme="minorHAnsi" w:hAnsiTheme="minorHAnsi" w:cstheme="minorHAnsi"/>
          <w:i/>
          <w:iCs/>
          <w:sz w:val="24"/>
          <w:szCs w:val="24"/>
        </w:rPr>
        <w:t>Cada um dos</w:t>
      </w:r>
      <w:r w:rsidRPr="008E5061">
        <w:rPr>
          <w:rFonts w:asciiTheme="minorHAnsi" w:hAnsiTheme="minorHAnsi" w:cstheme="minorHAnsi"/>
          <w:i/>
          <w:iCs/>
          <w:sz w:val="24"/>
          <w:szCs w:val="24"/>
        </w:rPr>
        <w:t xml:space="preserve"> Fiadores, individualmente, declara e garante, conforme aplicável, ao Agente Fiduciário que, nesta data:</w:t>
      </w:r>
    </w:p>
    <w:p w14:paraId="5CE6332E" w14:textId="77777777" w:rsidR="00282AE2" w:rsidRPr="00D022C8"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(i)</w:t>
      </w:r>
      <w:r>
        <w:rPr>
          <w:rFonts w:asciiTheme="minorHAnsi" w:hAnsiTheme="minorHAnsi" w:cstheme="minorHAnsi"/>
          <w:i/>
          <w:iCs/>
          <w:sz w:val="24"/>
          <w:szCs w:val="24"/>
        </w:rPr>
        <w:tab/>
      </w:r>
      <w:r w:rsidRPr="008E5061">
        <w:rPr>
          <w:rFonts w:asciiTheme="minorHAnsi" w:hAnsiTheme="minorHAnsi" w:cstheme="minorHAnsi"/>
          <w:i/>
          <w:iCs/>
          <w:sz w:val="24"/>
          <w:szCs w:val="24"/>
        </w:rPr>
        <w:t>é [</w:t>
      </w:r>
      <w:r w:rsidRPr="008E5061">
        <w:rPr>
          <w:rFonts w:asciiTheme="minorHAnsi" w:hAnsiTheme="minorHAnsi" w:cstheme="minorHAnsi"/>
          <w:i/>
          <w:iCs/>
          <w:sz w:val="24"/>
          <w:szCs w:val="24"/>
          <w:highlight w:val="yellow"/>
        </w:rPr>
        <w:t>sociedade por ações sem registro de companhia aberta perante a CVM ou sociedade limitada, conforme o caso</w:t>
      </w:r>
      <w:r w:rsidRPr="008E5061">
        <w:rPr>
          <w:rFonts w:asciiTheme="minorHAnsi" w:hAnsiTheme="minorHAnsi" w:cstheme="minorHAnsi"/>
          <w:i/>
          <w:iCs/>
          <w:sz w:val="24"/>
          <w:szCs w:val="24"/>
        </w:rPr>
        <w:t xml:space="preserve">], validamente constituída e existente, em situação </w:t>
      </w:r>
      <w:r w:rsidRPr="008E5061">
        <w:rPr>
          <w:rFonts w:asciiTheme="minorHAnsi" w:hAnsiTheme="minorHAnsi" w:cstheme="minorHAnsi"/>
          <w:i/>
          <w:iCs/>
          <w:sz w:val="24"/>
          <w:szCs w:val="24"/>
        </w:rPr>
        <w:lastRenderedPageBreak/>
        <w:t>regular, segundo as leis da República Federativa do Brasil, bem como está devidamente autorizado a desempenhar as atividades descritas em seu objeto social;</w:t>
      </w:r>
    </w:p>
    <w:p w14:paraId="064659EF"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(ii)</w:t>
      </w:r>
      <w:r>
        <w:rPr>
          <w:rFonts w:asciiTheme="minorHAnsi" w:hAnsiTheme="minorHAnsi" w:cstheme="minorHAnsi"/>
          <w:i/>
          <w:iCs/>
          <w:sz w:val="24"/>
          <w:szCs w:val="24"/>
        </w:rPr>
        <w:tab/>
      </w:r>
      <w:r w:rsidRPr="008E5061">
        <w:rPr>
          <w:rFonts w:asciiTheme="minorHAnsi" w:hAnsiTheme="minorHAnsi" w:cstheme="minorHAnsi"/>
          <w:i/>
          <w:iCs/>
          <w:sz w:val="24"/>
          <w:szCs w:val="24"/>
        </w:rPr>
        <w:t>está devidamente autorizado a celebrar esta Escritura de Emissão e a cumprir todas as obrigações nela previstas, tendo sido satisfeitos todos os requisitos legais, contratuais e estatutários necessários para tanto, inclusive aqueles estabelecidos no Acordo de Acionistas;</w:t>
      </w:r>
    </w:p>
    <w:p w14:paraId="53F4E0B8"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(iii)</w:t>
      </w:r>
      <w:r>
        <w:rPr>
          <w:rFonts w:asciiTheme="minorHAnsi" w:hAnsiTheme="minorHAnsi" w:cstheme="minorHAnsi"/>
          <w:i/>
          <w:iCs/>
          <w:sz w:val="24"/>
          <w:szCs w:val="24"/>
        </w:rPr>
        <w:tab/>
      </w:r>
      <w:r w:rsidRPr="008E5061">
        <w:rPr>
          <w:rFonts w:asciiTheme="minorHAnsi" w:hAnsiTheme="minorHAnsi" w:cstheme="minorHAnsi"/>
          <w:i/>
          <w:iCs/>
          <w:sz w:val="24"/>
          <w:szCs w:val="24"/>
        </w:rPr>
        <w:t>os Fiadores, cada uma de suas controladas e/ou coligadas foram devidamente constituídas e são sociedades existentes de acordo com as respectivas leis de suas respectivas jurisdições;</w:t>
      </w:r>
    </w:p>
    <w:p w14:paraId="745DC3D7"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(iv)</w:t>
      </w:r>
      <w:r>
        <w:rPr>
          <w:rFonts w:asciiTheme="minorHAnsi" w:hAnsiTheme="minorHAnsi" w:cstheme="minorHAnsi"/>
          <w:i/>
          <w:iCs/>
          <w:sz w:val="24"/>
          <w:szCs w:val="24"/>
        </w:rPr>
        <w:tab/>
      </w:r>
      <w:r w:rsidRPr="008E5061">
        <w:rPr>
          <w:rFonts w:asciiTheme="minorHAnsi" w:hAnsiTheme="minorHAnsi" w:cstheme="minorHAnsi"/>
          <w:i/>
          <w:iCs/>
          <w:sz w:val="24"/>
          <w:szCs w:val="24"/>
        </w:rPr>
        <w:t>a celebração desta Escritura de Emissão</w:t>
      </w:r>
      <w:r>
        <w:rPr>
          <w:rFonts w:asciiTheme="minorHAnsi" w:hAnsiTheme="minorHAnsi" w:cstheme="minorHAnsi"/>
          <w:i/>
          <w:iCs/>
          <w:sz w:val="24"/>
          <w:szCs w:val="24"/>
        </w:rPr>
        <w:t>, bem</w:t>
      </w:r>
      <w:r w:rsidRPr="008E5061">
        <w:rPr>
          <w:rFonts w:asciiTheme="minorHAnsi" w:hAnsiTheme="minorHAnsi" w:cstheme="minorHAnsi"/>
          <w:i/>
          <w:iCs/>
          <w:sz w:val="24"/>
          <w:szCs w:val="24"/>
        </w:rPr>
        <w:t xml:space="preserve"> como o cumprimento das obrigações aqui previstas não infringem nenhuma obrigação anteriormente assumida pelos Fiadores;</w:t>
      </w:r>
    </w:p>
    <w:p w14:paraId="4C2EF682"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(v)</w:t>
      </w:r>
      <w:r>
        <w:rPr>
          <w:rFonts w:asciiTheme="minorHAnsi" w:hAnsiTheme="minorHAnsi" w:cstheme="minorHAnsi"/>
          <w:i/>
          <w:iCs/>
          <w:sz w:val="24"/>
          <w:szCs w:val="24"/>
        </w:rPr>
        <w:tab/>
      </w:r>
      <w:r w:rsidRPr="008E5061">
        <w:rPr>
          <w:rFonts w:asciiTheme="minorHAnsi" w:hAnsiTheme="minorHAnsi" w:cstheme="minorHAnsi"/>
          <w:i/>
          <w:iCs/>
          <w:sz w:val="24"/>
          <w:szCs w:val="24"/>
        </w:rPr>
        <w:t>os representantes legais que assinam esta Escritura de Emissão têm poderes societários e/ou delegados para assumir, em seu nome, as obrigações ora estabelecidas e, sendo mandatários, tiveram os poderes legitimamente outorgados, estando os respectivos mandatos em pleno vigor e efeito;</w:t>
      </w:r>
    </w:p>
    <w:p w14:paraId="40B3A62E"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(vi)</w:t>
      </w:r>
      <w:r>
        <w:rPr>
          <w:rFonts w:asciiTheme="minorHAnsi" w:hAnsiTheme="minorHAnsi" w:cstheme="minorHAnsi"/>
          <w:i/>
          <w:iCs/>
          <w:sz w:val="24"/>
          <w:szCs w:val="24"/>
        </w:rPr>
        <w:tab/>
      </w:r>
      <w:r w:rsidRPr="008E5061">
        <w:rPr>
          <w:rFonts w:asciiTheme="minorHAnsi" w:hAnsiTheme="minorHAnsi" w:cstheme="minorHAnsi"/>
          <w:i/>
          <w:iCs/>
          <w:sz w:val="24"/>
          <w:szCs w:val="24"/>
        </w:rPr>
        <w:t>a celebração da Escritura de Emissão e o cumprimento das obrigações previstas nesta Escritura de Emissão não infringem nenhuma disposição legal, disposições de seu</w:t>
      </w:r>
      <w:r>
        <w:rPr>
          <w:rFonts w:asciiTheme="minorHAnsi" w:hAnsiTheme="minorHAnsi" w:cstheme="minorHAnsi"/>
          <w:i/>
          <w:iCs/>
          <w:sz w:val="24"/>
          <w:szCs w:val="24"/>
        </w:rPr>
        <w:t>s</w:t>
      </w:r>
      <w:r w:rsidRPr="008E5061">
        <w:rPr>
          <w:rFonts w:asciiTheme="minorHAnsi" w:hAnsiTheme="minorHAnsi" w:cstheme="minorHAnsi"/>
          <w:i/>
          <w:iCs/>
          <w:sz w:val="24"/>
          <w:szCs w:val="24"/>
        </w:rPr>
        <w:t xml:space="preserve"> </w:t>
      </w:r>
      <w:r>
        <w:rPr>
          <w:rFonts w:asciiTheme="minorHAnsi" w:hAnsiTheme="minorHAnsi" w:cstheme="minorHAnsi"/>
          <w:i/>
          <w:iCs/>
          <w:sz w:val="24"/>
          <w:szCs w:val="24"/>
        </w:rPr>
        <w:t>documentos constitutivos</w:t>
      </w:r>
      <w:r w:rsidRPr="008E5061">
        <w:rPr>
          <w:rFonts w:asciiTheme="minorHAnsi" w:hAnsiTheme="minorHAnsi" w:cstheme="minorHAnsi"/>
          <w:i/>
          <w:iCs/>
          <w:sz w:val="24"/>
          <w:szCs w:val="24"/>
        </w:rPr>
        <w:t xml:space="preserve">, contratos ou instrumentos dos quais quaisquer dos Fiadores sejam partes, nem irá resultar em: </w:t>
      </w:r>
      <w:r w:rsidRPr="008E5061">
        <w:rPr>
          <w:rFonts w:asciiTheme="minorHAnsi" w:hAnsiTheme="minorHAnsi" w:cstheme="minorHAnsi"/>
          <w:b/>
          <w:i/>
          <w:iCs/>
          <w:sz w:val="24"/>
          <w:szCs w:val="24"/>
        </w:rPr>
        <w:t>(a)</w:t>
      </w:r>
      <w:r w:rsidRPr="008E5061">
        <w:rPr>
          <w:rFonts w:asciiTheme="minorHAnsi" w:hAnsiTheme="minorHAnsi" w:cstheme="minorHAnsi"/>
          <w:i/>
          <w:iCs/>
          <w:sz w:val="24"/>
          <w:szCs w:val="24"/>
        </w:rPr>
        <w:t xml:space="preserve"> vencimento antecipado de qualquer obrigação estabelecida em quaisquer desses contratos ou instrumentos; </w:t>
      </w:r>
      <w:r w:rsidRPr="008E5061">
        <w:rPr>
          <w:rFonts w:asciiTheme="minorHAnsi" w:hAnsiTheme="minorHAnsi" w:cstheme="minorHAnsi"/>
          <w:b/>
          <w:i/>
          <w:iCs/>
          <w:sz w:val="24"/>
          <w:szCs w:val="24"/>
        </w:rPr>
        <w:t>(b)</w:t>
      </w:r>
      <w:r w:rsidRPr="008E5061">
        <w:rPr>
          <w:rFonts w:asciiTheme="minorHAnsi" w:hAnsiTheme="minorHAnsi" w:cstheme="minorHAnsi"/>
          <w:i/>
          <w:iCs/>
          <w:sz w:val="24"/>
          <w:szCs w:val="24"/>
        </w:rPr>
        <w:t xml:space="preserve"> criação de quaisquer ônus sobre qualquer ativo ou bem de quaisquer dos Fiadores; </w:t>
      </w:r>
      <w:r w:rsidRPr="008E5061">
        <w:rPr>
          <w:rFonts w:asciiTheme="minorHAnsi" w:hAnsiTheme="minorHAnsi" w:cstheme="minorHAnsi"/>
          <w:b/>
          <w:i/>
          <w:iCs/>
          <w:sz w:val="24"/>
          <w:szCs w:val="24"/>
        </w:rPr>
        <w:t>(c)</w:t>
      </w:r>
      <w:r w:rsidRPr="008E5061">
        <w:rPr>
          <w:rFonts w:asciiTheme="minorHAnsi" w:hAnsiTheme="minorHAnsi" w:cstheme="minorHAnsi"/>
          <w:i/>
          <w:iCs/>
          <w:sz w:val="24"/>
          <w:szCs w:val="24"/>
        </w:rPr>
        <w:t xml:space="preserve"> rescisão de quaisquer desses contratos ou instrumentos; ou </w:t>
      </w:r>
      <w:r w:rsidRPr="008E5061">
        <w:rPr>
          <w:rFonts w:asciiTheme="minorHAnsi" w:hAnsiTheme="minorHAnsi" w:cstheme="minorHAnsi"/>
          <w:b/>
          <w:i/>
          <w:iCs/>
          <w:sz w:val="24"/>
          <w:szCs w:val="24"/>
        </w:rPr>
        <w:t>(d)</w:t>
      </w:r>
      <w:r w:rsidRPr="008E5061">
        <w:rPr>
          <w:rFonts w:asciiTheme="minorHAnsi" w:hAnsiTheme="minorHAnsi" w:cstheme="minorHAnsi"/>
          <w:i/>
          <w:iCs/>
          <w:sz w:val="24"/>
          <w:szCs w:val="24"/>
        </w:rPr>
        <w:t> descumprimento de qualquer ordem, decisão ou sentença administrativa, judicial ou arbitral, que já tenha sido proferida em qualquer processo ou procedimento de que quaisquer dos Fiadores sejam partes;</w:t>
      </w:r>
    </w:p>
    <w:p w14:paraId="46FAFB17"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(vii)</w:t>
      </w:r>
      <w:r>
        <w:rPr>
          <w:rFonts w:asciiTheme="minorHAnsi" w:hAnsiTheme="minorHAnsi" w:cstheme="minorHAnsi"/>
          <w:i/>
          <w:iCs/>
          <w:sz w:val="24"/>
          <w:szCs w:val="24"/>
        </w:rPr>
        <w:tab/>
      </w:r>
      <w:r w:rsidRPr="008E5061">
        <w:rPr>
          <w:rFonts w:asciiTheme="minorHAnsi" w:hAnsiTheme="minorHAnsi" w:cstheme="minorHAnsi"/>
          <w:i/>
          <w:iCs/>
          <w:sz w:val="24"/>
          <w:szCs w:val="24"/>
        </w:rPr>
        <w:t>todo registro, consentimento, autorização, aprovação, licença, ordem de, ou qualificação perante qualquer órgão público ou regulatório, exigido para o cumprimento, pelos Fiadores, de suas obrigações nos termos desta Escritura de Emissão e das Debêntures foi obtido;</w:t>
      </w:r>
    </w:p>
    <w:p w14:paraId="257F8D08"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(viii)</w:t>
      </w:r>
      <w:r>
        <w:rPr>
          <w:rFonts w:asciiTheme="minorHAnsi" w:hAnsiTheme="minorHAnsi" w:cstheme="minorHAnsi"/>
          <w:i/>
          <w:iCs/>
          <w:sz w:val="24"/>
          <w:szCs w:val="24"/>
        </w:rPr>
        <w:tab/>
      </w:r>
      <w:r w:rsidRPr="008E5061">
        <w:rPr>
          <w:rFonts w:asciiTheme="minorHAnsi" w:hAnsiTheme="minorHAnsi" w:cstheme="minorHAnsi"/>
          <w:i/>
          <w:iCs/>
          <w:sz w:val="24"/>
          <w:szCs w:val="24"/>
        </w:rPr>
        <w:t xml:space="preserve">não tem nenhuma ligação com o Agente Fiduciário que o impeça de exercer, plenamente, suas funções em relação à Emissão; </w:t>
      </w:r>
    </w:p>
    <w:p w14:paraId="2952200F"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lastRenderedPageBreak/>
        <w:t>(</w:t>
      </w:r>
      <w:proofErr w:type="spellStart"/>
      <w:r>
        <w:rPr>
          <w:rFonts w:asciiTheme="minorHAnsi" w:hAnsiTheme="minorHAnsi" w:cstheme="minorHAnsi"/>
          <w:i/>
          <w:iCs/>
          <w:sz w:val="24"/>
          <w:szCs w:val="24"/>
        </w:rPr>
        <w:t>ix</w:t>
      </w:r>
      <w:proofErr w:type="spellEnd"/>
      <w:r>
        <w:rPr>
          <w:rFonts w:asciiTheme="minorHAnsi" w:hAnsiTheme="minorHAnsi" w:cstheme="minorHAnsi"/>
          <w:i/>
          <w:iCs/>
          <w:sz w:val="24"/>
          <w:szCs w:val="24"/>
        </w:rPr>
        <w:t>)</w:t>
      </w:r>
      <w:r>
        <w:rPr>
          <w:rFonts w:asciiTheme="minorHAnsi" w:hAnsiTheme="minorHAnsi" w:cstheme="minorHAnsi"/>
          <w:i/>
          <w:iCs/>
          <w:sz w:val="24"/>
          <w:szCs w:val="24"/>
        </w:rPr>
        <w:tab/>
      </w:r>
      <w:r w:rsidRPr="008E5061">
        <w:rPr>
          <w:rFonts w:asciiTheme="minorHAnsi" w:hAnsiTheme="minorHAnsi" w:cstheme="minorHAnsi"/>
          <w:i/>
          <w:iCs/>
          <w:sz w:val="24"/>
          <w:szCs w:val="24"/>
        </w:rPr>
        <w:t>não tem conhecimento de fato que impeça o Agente Fiduciário de exercer, plenamente, suas funções, nos termos da Lei das Sociedades por Ações e demais normas aplicáveis, inclusive regulamentares;</w:t>
      </w:r>
    </w:p>
    <w:p w14:paraId="4EA4A31C"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(x)</w:t>
      </w:r>
      <w:r>
        <w:rPr>
          <w:rFonts w:asciiTheme="minorHAnsi" w:hAnsiTheme="minorHAnsi" w:cstheme="minorHAnsi"/>
          <w:i/>
          <w:iCs/>
          <w:sz w:val="24"/>
          <w:szCs w:val="24"/>
        </w:rPr>
        <w:tab/>
      </w:r>
      <w:r w:rsidRPr="008E5061">
        <w:rPr>
          <w:rFonts w:asciiTheme="minorHAnsi" w:hAnsiTheme="minorHAnsi" w:cstheme="minorHAnsi"/>
          <w:i/>
          <w:iCs/>
          <w:sz w:val="24"/>
          <w:szCs w:val="24"/>
        </w:rPr>
        <w:t>não existem quaisquer processos administrativos, arbitrais ou judiciais, inquéritos ou outro tipo de investigação governamental, que possam de qualquer modo causar um Efeito Adverso Relevante;</w:t>
      </w:r>
    </w:p>
    <w:p w14:paraId="1D1243D6"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(xi)</w:t>
      </w:r>
      <w:r>
        <w:rPr>
          <w:rFonts w:asciiTheme="minorHAnsi" w:hAnsiTheme="minorHAnsi" w:cstheme="minorHAnsi"/>
          <w:i/>
          <w:iCs/>
          <w:sz w:val="24"/>
          <w:szCs w:val="24"/>
        </w:rPr>
        <w:tab/>
      </w:r>
      <w:r w:rsidRPr="008E5061">
        <w:rPr>
          <w:rFonts w:asciiTheme="minorHAnsi" w:hAnsiTheme="minorHAnsi" w:cstheme="minorHAnsi"/>
          <w:i/>
          <w:iCs/>
          <w:sz w:val="24"/>
          <w:szCs w:val="24"/>
        </w:rPr>
        <w:t>cumpre as leis, regulamentos, normas administrativas e determinações dos órgãos governamentais, autarquias ou tribunais, aplicáveis à condução de seus negócios, inclusive com o disposto na Legislação Socioambiental e a legislação e regulamentação em vigor relativas à inexistência de trabalho infantil e análogo a de escravo, ou que incentivem a prostituição, inclusive no que se refere a conduta de discriminação de raça ou gênero ou crime contra o meio ambiente, proveito criminoso da prostituição, bem como contra os direitos dos silvícolas, em especial, mas não se limitando, ao direito sobre as áreas de ocupação indígena;</w:t>
      </w:r>
    </w:p>
    <w:p w14:paraId="60C13A56"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(xii)</w:t>
      </w:r>
      <w:r>
        <w:rPr>
          <w:rFonts w:asciiTheme="minorHAnsi" w:hAnsiTheme="minorHAnsi" w:cstheme="minorHAnsi"/>
          <w:i/>
          <w:iCs/>
          <w:sz w:val="24"/>
          <w:szCs w:val="24"/>
        </w:rPr>
        <w:tab/>
      </w:r>
      <w:r w:rsidRPr="008E5061">
        <w:rPr>
          <w:rFonts w:asciiTheme="minorHAnsi" w:hAnsiTheme="minorHAnsi" w:cstheme="minorHAnsi"/>
          <w:i/>
          <w:iCs/>
          <w:sz w:val="24"/>
          <w:szCs w:val="24"/>
        </w:rPr>
        <w:t>tem, ou encontra-se em processo de obtenção e/ou renovação, realizadas nos prazos legais, de todas as autorizações e licenças (inclusive ambientais) aplicáveis exigidas pelas autoridades federais, estaduais e municipais para o exercício de suas atividades;</w:t>
      </w:r>
    </w:p>
    <w:p w14:paraId="6FE7EE06"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(xiii)</w:t>
      </w:r>
      <w:r>
        <w:rPr>
          <w:rFonts w:asciiTheme="minorHAnsi" w:hAnsiTheme="minorHAnsi" w:cstheme="minorHAnsi"/>
          <w:i/>
          <w:iCs/>
          <w:sz w:val="24"/>
          <w:szCs w:val="24"/>
        </w:rPr>
        <w:tab/>
      </w:r>
      <w:r w:rsidRPr="008E5061">
        <w:rPr>
          <w:rFonts w:asciiTheme="minorHAnsi" w:hAnsiTheme="minorHAnsi" w:cstheme="minorHAnsi"/>
          <w:i/>
          <w:iCs/>
          <w:sz w:val="24"/>
          <w:szCs w:val="24"/>
        </w:rPr>
        <w:t xml:space="preserve">cumpre e faz com que suas Afiliadas, funcionários, conselheiros e diretores, sempre no desempenho de suas funções como representantes ou em nome ou em favor dos Fiadores, cumpram as Leis Anticorrupção e Antilavagem, devendo: </w:t>
      </w:r>
      <w:r w:rsidRPr="008E5061">
        <w:rPr>
          <w:rFonts w:asciiTheme="minorHAnsi" w:hAnsiTheme="minorHAnsi" w:cstheme="minorHAnsi"/>
          <w:b/>
          <w:i/>
          <w:iCs/>
          <w:sz w:val="24"/>
          <w:szCs w:val="24"/>
        </w:rPr>
        <w:t>(a)</w:t>
      </w:r>
      <w:r w:rsidRPr="008E5061">
        <w:rPr>
          <w:rFonts w:asciiTheme="minorHAnsi" w:hAnsiTheme="minorHAnsi" w:cstheme="minorHAnsi"/>
          <w:i/>
          <w:iCs/>
          <w:sz w:val="24"/>
          <w:szCs w:val="24"/>
        </w:rPr>
        <w:t xml:space="preserve"> manter procedimentos internos que asseguram integral cumprimento de tais normas; </w:t>
      </w:r>
      <w:r w:rsidRPr="008E5061">
        <w:rPr>
          <w:rFonts w:asciiTheme="minorHAnsi" w:hAnsiTheme="minorHAnsi" w:cstheme="minorHAnsi"/>
          <w:b/>
          <w:i/>
          <w:iCs/>
          <w:sz w:val="24"/>
          <w:szCs w:val="24"/>
        </w:rPr>
        <w:t>(b)</w:t>
      </w:r>
      <w:r w:rsidRPr="008E5061">
        <w:rPr>
          <w:rFonts w:asciiTheme="minorHAnsi" w:hAnsiTheme="minorHAnsi" w:cstheme="minorHAnsi"/>
          <w:i/>
          <w:iCs/>
          <w:sz w:val="24"/>
          <w:szCs w:val="24"/>
        </w:rPr>
        <w:t xml:space="preserve"> dar pleno conhecimento de tais normas e obriga seus contratados, que venham a se relacionar com os Fiadores e/ou suas Afiliadas, previamente ao início de sua atuação no âmbito deste documento, ao cumprimento de tais normas; </w:t>
      </w:r>
      <w:r w:rsidRPr="008E5061">
        <w:rPr>
          <w:rFonts w:asciiTheme="minorHAnsi" w:hAnsiTheme="minorHAnsi" w:cstheme="minorHAnsi"/>
          <w:b/>
          <w:i/>
          <w:iCs/>
          <w:sz w:val="24"/>
          <w:szCs w:val="24"/>
        </w:rPr>
        <w:t>(c)</w:t>
      </w:r>
      <w:r w:rsidRPr="008E5061">
        <w:rPr>
          <w:rFonts w:asciiTheme="minorHAnsi" w:hAnsiTheme="minorHAnsi" w:cstheme="minorHAnsi"/>
          <w:i/>
          <w:iCs/>
          <w:sz w:val="24"/>
          <w:szCs w:val="24"/>
        </w:rPr>
        <w:t xml:space="preserve"> abster-se de praticar atos de corrupção e de agir de forma lesiva à administração pública, nacional e estrangeira, no seu interesse ou para seu benefício, exclusivo ou não; e </w:t>
      </w:r>
      <w:r w:rsidRPr="008E5061">
        <w:rPr>
          <w:rFonts w:asciiTheme="minorHAnsi" w:hAnsiTheme="minorHAnsi" w:cstheme="minorHAnsi"/>
          <w:b/>
          <w:i/>
          <w:iCs/>
          <w:sz w:val="24"/>
          <w:szCs w:val="24"/>
        </w:rPr>
        <w:t>(d)</w:t>
      </w:r>
      <w:r w:rsidRPr="008E5061">
        <w:rPr>
          <w:rFonts w:asciiTheme="minorHAnsi" w:hAnsiTheme="minorHAnsi" w:cstheme="minorHAnsi"/>
          <w:i/>
          <w:iCs/>
          <w:sz w:val="24"/>
          <w:szCs w:val="24"/>
        </w:rPr>
        <w:t xml:space="preserve"> caso, após efetuar as devidas averiguações internas, tenham conhecimento de qualquer ato ou fato que viole aludidas normas, comunicar, em até 5 (cinco) Dias Úteis contados da ciência do fato, o Agente Fiduciário que poderá tomar todas as providências que entender necessárias;</w:t>
      </w:r>
    </w:p>
    <w:p w14:paraId="2FA354E4"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roofErr w:type="spellStart"/>
      <w:r>
        <w:rPr>
          <w:rFonts w:asciiTheme="minorHAnsi" w:hAnsiTheme="minorHAnsi" w:cstheme="minorHAnsi"/>
          <w:i/>
          <w:iCs/>
          <w:sz w:val="24"/>
          <w:szCs w:val="24"/>
        </w:rPr>
        <w:t>xiv</w:t>
      </w:r>
      <w:proofErr w:type="spellEnd"/>
      <w:r>
        <w:rPr>
          <w:rFonts w:asciiTheme="minorHAnsi" w:hAnsiTheme="minorHAnsi" w:cstheme="minorHAnsi"/>
          <w:i/>
          <w:iCs/>
          <w:sz w:val="24"/>
          <w:szCs w:val="24"/>
        </w:rPr>
        <w:t>)</w:t>
      </w:r>
      <w:r>
        <w:rPr>
          <w:rFonts w:asciiTheme="minorHAnsi" w:hAnsiTheme="minorHAnsi" w:cstheme="minorHAnsi"/>
          <w:i/>
          <w:iCs/>
          <w:sz w:val="24"/>
          <w:szCs w:val="24"/>
        </w:rPr>
        <w:tab/>
      </w:r>
      <w:r w:rsidRPr="008E5061">
        <w:rPr>
          <w:rFonts w:asciiTheme="minorHAnsi" w:hAnsiTheme="minorHAnsi" w:cstheme="minorHAnsi"/>
          <w:i/>
          <w:iCs/>
          <w:sz w:val="24"/>
          <w:szCs w:val="24"/>
        </w:rPr>
        <w:t xml:space="preserve">tem plena ciência e concorda integralmente com a forma de divulgação e apuração da Taxa DI, divulgada pela B3, e que a forma de cálculo dos Juros </w:t>
      </w:r>
      <w:r w:rsidRPr="008E5061">
        <w:rPr>
          <w:rFonts w:asciiTheme="minorHAnsi" w:hAnsiTheme="minorHAnsi" w:cstheme="minorHAnsi"/>
          <w:i/>
          <w:iCs/>
          <w:sz w:val="24"/>
          <w:szCs w:val="24"/>
        </w:rPr>
        <w:lastRenderedPageBreak/>
        <w:t>Remuneratórios das Debêntures foi acordada por sua livre vontade, em observância ao princípio da boa-fé;</w:t>
      </w:r>
    </w:p>
    <w:p w14:paraId="27FC7A48" w14:textId="77777777" w:rsidR="00282AE2" w:rsidRPr="008E5061"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roofErr w:type="spellStart"/>
      <w:r>
        <w:rPr>
          <w:rFonts w:asciiTheme="minorHAnsi" w:hAnsiTheme="minorHAnsi" w:cstheme="minorHAnsi"/>
          <w:i/>
          <w:iCs/>
          <w:sz w:val="24"/>
          <w:szCs w:val="24"/>
        </w:rPr>
        <w:t>xv</w:t>
      </w:r>
      <w:proofErr w:type="spellEnd"/>
      <w:r>
        <w:rPr>
          <w:rFonts w:asciiTheme="minorHAnsi" w:hAnsiTheme="minorHAnsi" w:cstheme="minorHAnsi"/>
          <w:i/>
          <w:iCs/>
          <w:sz w:val="24"/>
          <w:szCs w:val="24"/>
        </w:rPr>
        <w:t>)</w:t>
      </w:r>
      <w:r>
        <w:rPr>
          <w:rFonts w:asciiTheme="minorHAnsi" w:hAnsiTheme="minorHAnsi" w:cstheme="minorHAnsi"/>
          <w:i/>
          <w:iCs/>
          <w:sz w:val="24"/>
          <w:szCs w:val="24"/>
        </w:rPr>
        <w:tab/>
      </w:r>
      <w:r w:rsidRPr="008E5061">
        <w:rPr>
          <w:rFonts w:asciiTheme="minorHAnsi" w:hAnsiTheme="minorHAnsi" w:cstheme="minorHAnsi"/>
          <w:i/>
          <w:iCs/>
          <w:sz w:val="24"/>
          <w:szCs w:val="24"/>
        </w:rPr>
        <w:t>mantém seus bens adequadamente segurados, conforme práticas correntes e de acordo com as políticas internas dos Fiadores; e</w:t>
      </w:r>
    </w:p>
    <w:p w14:paraId="1BEBF2A0" w14:textId="62A736FD" w:rsidR="00282AE2" w:rsidRDefault="00282AE2"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w:t>
      </w:r>
      <w:proofErr w:type="spellStart"/>
      <w:r>
        <w:rPr>
          <w:rFonts w:asciiTheme="minorHAnsi" w:hAnsiTheme="minorHAnsi" w:cstheme="minorHAnsi"/>
          <w:i/>
          <w:iCs/>
          <w:sz w:val="24"/>
          <w:szCs w:val="24"/>
        </w:rPr>
        <w:t>xvi</w:t>
      </w:r>
      <w:proofErr w:type="spellEnd"/>
      <w:r>
        <w:rPr>
          <w:rFonts w:asciiTheme="minorHAnsi" w:hAnsiTheme="minorHAnsi" w:cstheme="minorHAnsi"/>
          <w:i/>
          <w:iCs/>
          <w:sz w:val="24"/>
          <w:szCs w:val="24"/>
        </w:rPr>
        <w:t>)</w:t>
      </w:r>
      <w:r>
        <w:rPr>
          <w:rFonts w:asciiTheme="minorHAnsi" w:hAnsiTheme="minorHAnsi" w:cstheme="minorHAnsi"/>
          <w:i/>
          <w:iCs/>
          <w:sz w:val="24"/>
          <w:szCs w:val="24"/>
        </w:rPr>
        <w:tab/>
      </w:r>
      <w:r w:rsidRPr="008E5061">
        <w:rPr>
          <w:rFonts w:asciiTheme="minorHAnsi" w:hAnsiTheme="minorHAnsi" w:cstheme="minorHAnsi"/>
          <w:i/>
          <w:iCs/>
          <w:sz w:val="24"/>
          <w:szCs w:val="24"/>
        </w:rPr>
        <w:t>esta Escritura de Emissão e as obrigações nela previstas constituem obrigações lícitas, válidas e vinculantes dos Fiadores, exequíveis de acordo com os seus termos e condições, com força de título executivo extrajudicial, nos termos do artigo 784, I e III, do Código de Processo Civil Brasileiro.</w:t>
      </w:r>
    </w:p>
    <w:p w14:paraId="3FD297E6" w14:textId="6D50801A" w:rsidR="007A730F" w:rsidRPr="008E5061" w:rsidRDefault="007A730F" w:rsidP="00282AE2">
      <w:pPr>
        <w:pStyle w:val="PargrafodaLista"/>
        <w:spacing w:after="240" w:line="340" w:lineRule="exact"/>
        <w:jc w:val="both"/>
        <w:rPr>
          <w:rFonts w:asciiTheme="minorHAnsi" w:hAnsiTheme="minorHAnsi" w:cstheme="minorHAnsi"/>
          <w:i/>
          <w:iCs/>
          <w:sz w:val="24"/>
          <w:szCs w:val="24"/>
        </w:rPr>
      </w:pPr>
      <w:r>
        <w:rPr>
          <w:rFonts w:asciiTheme="minorHAnsi" w:hAnsiTheme="minorHAnsi" w:cstheme="minorHAnsi"/>
          <w:i/>
          <w:iCs/>
          <w:sz w:val="24"/>
          <w:szCs w:val="24"/>
        </w:rPr>
        <w:t>10.2.</w:t>
      </w:r>
      <w:r w:rsidR="00F048CA">
        <w:rPr>
          <w:rFonts w:asciiTheme="minorHAnsi" w:hAnsiTheme="minorHAnsi" w:cstheme="minorHAnsi"/>
          <w:i/>
          <w:iCs/>
          <w:sz w:val="24"/>
          <w:szCs w:val="24"/>
        </w:rPr>
        <w:t>1</w:t>
      </w:r>
      <w:r>
        <w:rPr>
          <w:rFonts w:asciiTheme="minorHAnsi" w:hAnsiTheme="minorHAnsi" w:cstheme="minorHAnsi"/>
          <w:i/>
          <w:iCs/>
          <w:sz w:val="24"/>
          <w:szCs w:val="24"/>
        </w:rPr>
        <w:tab/>
      </w:r>
      <w:r w:rsidRPr="00FB5CA2">
        <w:rPr>
          <w:rFonts w:asciiTheme="minorHAnsi" w:hAnsiTheme="minorHAnsi" w:cstheme="minorHAnsi"/>
          <w:i/>
          <w:iCs/>
          <w:sz w:val="24"/>
          <w:szCs w:val="24"/>
        </w:rPr>
        <w:t xml:space="preserve">Cada um dos Fiadores, individualmente, </w:t>
      </w:r>
      <w:r w:rsidRPr="006C0E56">
        <w:rPr>
          <w:rFonts w:asciiTheme="minorHAnsi" w:hAnsiTheme="minorHAnsi" w:cstheme="minorHAnsi"/>
          <w:i/>
          <w:iCs/>
          <w:sz w:val="24"/>
          <w:szCs w:val="24"/>
        </w:rPr>
        <w:t>se compromete a notificar em até 2 (dois) Dias Úteis o Agente</w:t>
      </w:r>
      <w:r>
        <w:rPr>
          <w:rFonts w:asciiTheme="minorHAnsi" w:hAnsiTheme="minorHAnsi" w:cstheme="minorHAnsi"/>
          <w:i/>
          <w:iCs/>
          <w:sz w:val="24"/>
          <w:szCs w:val="24"/>
        </w:rPr>
        <w:t xml:space="preserve"> </w:t>
      </w:r>
      <w:r w:rsidRPr="006C0E56">
        <w:rPr>
          <w:rFonts w:asciiTheme="minorHAnsi" w:hAnsiTheme="minorHAnsi" w:cstheme="minorHAnsi"/>
          <w:i/>
          <w:iCs/>
          <w:sz w:val="24"/>
          <w:szCs w:val="24"/>
        </w:rPr>
        <w:t>Fiduciário caso quaisquer das declarações por eles prestadas nesta Escritura de</w:t>
      </w:r>
      <w:r>
        <w:rPr>
          <w:rFonts w:asciiTheme="minorHAnsi" w:hAnsiTheme="minorHAnsi" w:cstheme="minorHAnsi"/>
          <w:i/>
          <w:iCs/>
          <w:sz w:val="24"/>
          <w:szCs w:val="24"/>
        </w:rPr>
        <w:t xml:space="preserve"> </w:t>
      </w:r>
      <w:r w:rsidRPr="006C0E56">
        <w:rPr>
          <w:rFonts w:asciiTheme="minorHAnsi" w:hAnsiTheme="minorHAnsi" w:cstheme="minorHAnsi"/>
          <w:i/>
          <w:iCs/>
          <w:sz w:val="24"/>
          <w:szCs w:val="24"/>
        </w:rPr>
        <w:t>Emissão tornem-se total ou parcialmente inverídicas, incompletas, incorretas</w:t>
      </w:r>
      <w:r>
        <w:rPr>
          <w:rFonts w:asciiTheme="minorHAnsi" w:hAnsiTheme="minorHAnsi" w:cstheme="minorHAnsi"/>
          <w:i/>
          <w:iCs/>
          <w:sz w:val="24"/>
          <w:szCs w:val="24"/>
        </w:rPr>
        <w:t xml:space="preserve"> </w:t>
      </w:r>
      <w:r w:rsidRPr="006C0E56">
        <w:rPr>
          <w:rFonts w:asciiTheme="minorHAnsi" w:hAnsiTheme="minorHAnsi" w:cstheme="minorHAnsi"/>
          <w:i/>
          <w:iCs/>
          <w:sz w:val="24"/>
          <w:szCs w:val="24"/>
        </w:rPr>
        <w:t>ou inconsistentes</w:t>
      </w:r>
      <w:r>
        <w:rPr>
          <w:rFonts w:asciiTheme="minorHAnsi" w:hAnsiTheme="minorHAnsi" w:cstheme="minorHAnsi"/>
          <w:i/>
          <w:iCs/>
          <w:sz w:val="24"/>
          <w:szCs w:val="24"/>
        </w:rPr>
        <w:t>.</w:t>
      </w:r>
      <w:r w:rsidR="00F048CA">
        <w:rPr>
          <w:rFonts w:asciiTheme="minorHAnsi" w:hAnsiTheme="minorHAnsi" w:cstheme="minorHAnsi"/>
          <w:i/>
          <w:iCs/>
          <w:sz w:val="24"/>
          <w:szCs w:val="24"/>
        </w:rPr>
        <w:t>”</w:t>
      </w:r>
    </w:p>
    <w:p w14:paraId="45C7AF21" w14:textId="77777777" w:rsidR="00282AE2" w:rsidRPr="008E5061"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sidRPr="00B17819">
        <w:rPr>
          <w:rFonts w:asciiTheme="minorHAnsi" w:hAnsiTheme="minorHAnsi" w:cstheme="minorHAnsi"/>
          <w:sz w:val="24"/>
          <w:szCs w:val="24"/>
        </w:rPr>
        <w:t xml:space="preserve">As Partes </w:t>
      </w:r>
      <w:r>
        <w:rPr>
          <w:rFonts w:asciiTheme="minorHAnsi" w:hAnsiTheme="minorHAnsi" w:cstheme="minorHAnsi"/>
          <w:sz w:val="24"/>
          <w:szCs w:val="24"/>
        </w:rPr>
        <w:t>incluir a Cláusula 11.1.4 na Escritura de Emissão, conforme abaixo:</w:t>
      </w:r>
    </w:p>
    <w:p w14:paraId="18965803" w14:textId="77777777" w:rsidR="00282AE2" w:rsidRPr="000C3CC1" w:rsidRDefault="00282AE2" w:rsidP="00282AE2">
      <w:pPr>
        <w:pStyle w:val="PargrafodaLista"/>
        <w:spacing w:after="240" w:line="340" w:lineRule="exact"/>
        <w:rPr>
          <w:rFonts w:asciiTheme="minorHAnsi" w:hAnsiTheme="minorHAnsi" w:cstheme="minorHAnsi"/>
          <w:i/>
          <w:iCs/>
          <w:sz w:val="24"/>
          <w:szCs w:val="24"/>
        </w:rPr>
      </w:pPr>
      <w:r w:rsidRPr="000C3CC1">
        <w:rPr>
          <w:rFonts w:asciiTheme="minorHAnsi" w:hAnsiTheme="minorHAnsi" w:cstheme="minorHAnsi"/>
          <w:i/>
          <w:iCs/>
          <w:sz w:val="24"/>
          <w:szCs w:val="24"/>
        </w:rPr>
        <w:t>"</w:t>
      </w:r>
      <w:r w:rsidRPr="008E5061">
        <w:rPr>
          <w:rFonts w:asciiTheme="minorHAnsi" w:hAnsiTheme="minorHAnsi" w:cstheme="minorHAnsi"/>
          <w:i/>
          <w:iCs/>
          <w:sz w:val="24"/>
          <w:szCs w:val="24"/>
        </w:rPr>
        <w:t>11.1.</w:t>
      </w:r>
      <w:r w:rsidRPr="000C3CC1">
        <w:rPr>
          <w:rFonts w:asciiTheme="minorHAnsi" w:hAnsiTheme="minorHAnsi" w:cstheme="minorHAnsi"/>
          <w:i/>
          <w:iCs/>
          <w:sz w:val="24"/>
          <w:szCs w:val="24"/>
        </w:rPr>
        <w:t>4.</w:t>
      </w:r>
      <w:r w:rsidRPr="000C3CC1">
        <w:rPr>
          <w:rFonts w:asciiTheme="minorHAnsi" w:hAnsiTheme="minorHAnsi" w:cstheme="minorHAnsi"/>
          <w:i/>
          <w:iCs/>
          <w:sz w:val="24"/>
          <w:szCs w:val="24"/>
        </w:rPr>
        <w:tab/>
        <w:t>P</w:t>
      </w:r>
      <w:r w:rsidRPr="008E5061">
        <w:rPr>
          <w:rFonts w:asciiTheme="minorHAnsi" w:hAnsiTheme="minorHAnsi" w:cstheme="minorHAnsi"/>
          <w:i/>
          <w:iCs/>
          <w:sz w:val="24"/>
          <w:szCs w:val="24"/>
        </w:rPr>
        <w:t xml:space="preserve">ara </w:t>
      </w:r>
      <w:r w:rsidRPr="000C3CC1">
        <w:rPr>
          <w:rFonts w:asciiTheme="minorHAnsi" w:hAnsiTheme="minorHAnsi" w:cstheme="minorHAnsi"/>
          <w:i/>
          <w:iCs/>
          <w:sz w:val="24"/>
          <w:szCs w:val="24"/>
        </w:rPr>
        <w:t>os Fiadores</w:t>
      </w:r>
      <w:r w:rsidRPr="008E5061">
        <w:rPr>
          <w:rFonts w:asciiTheme="minorHAnsi" w:hAnsiTheme="minorHAnsi" w:cstheme="minorHAnsi"/>
          <w:i/>
          <w:iCs/>
          <w:sz w:val="24"/>
          <w:szCs w:val="24"/>
        </w:rPr>
        <w:t>:</w:t>
      </w:r>
    </w:p>
    <w:p w14:paraId="5ABB2874" w14:textId="52B7AAFF" w:rsidR="00282AE2" w:rsidRDefault="00282AE2" w:rsidP="00282AE2">
      <w:pPr>
        <w:pStyle w:val="PargrafodaLista"/>
        <w:spacing w:after="240" w:line="340" w:lineRule="exact"/>
        <w:ind w:left="709"/>
        <w:rPr>
          <w:rFonts w:asciiTheme="minorHAnsi" w:hAnsiTheme="minorHAnsi" w:cstheme="minorHAnsi"/>
          <w:i/>
          <w:iCs/>
          <w:sz w:val="24"/>
          <w:szCs w:val="24"/>
        </w:rPr>
      </w:pPr>
      <w:r w:rsidRPr="00737220">
        <w:rPr>
          <w:rFonts w:asciiTheme="minorHAnsi" w:hAnsiTheme="minorHAnsi" w:cstheme="minorHAnsi"/>
          <w:b/>
          <w:bCs/>
          <w:i/>
          <w:iCs/>
          <w:sz w:val="24"/>
          <w:szCs w:val="24"/>
        </w:rPr>
        <w:t>[</w:t>
      </w:r>
      <w:r w:rsidR="00051E2C" w:rsidRPr="00737220">
        <w:rPr>
          <w:rFonts w:asciiTheme="minorHAnsi" w:hAnsiTheme="minorHAnsi" w:cstheme="minorHAnsi"/>
          <w:b/>
          <w:bCs/>
          <w:i/>
          <w:iCs/>
          <w:sz w:val="24"/>
          <w:szCs w:val="24"/>
          <w:highlight w:val="yellow"/>
        </w:rPr>
        <w:t>TECBAN HOLDING</w:t>
      </w:r>
      <w:r w:rsidRPr="00737220">
        <w:rPr>
          <w:rFonts w:asciiTheme="minorHAnsi" w:hAnsiTheme="minorHAnsi" w:cstheme="minorHAnsi"/>
          <w:b/>
          <w:bCs/>
          <w:i/>
          <w:iCs/>
          <w:sz w:val="24"/>
          <w:szCs w:val="24"/>
        </w:rPr>
        <w:t>]</w:t>
      </w:r>
      <w:r w:rsidRPr="00737220">
        <w:rPr>
          <w:rFonts w:asciiTheme="minorHAnsi" w:hAnsiTheme="minorHAnsi" w:cstheme="minorHAnsi"/>
          <w:i/>
          <w:iCs/>
          <w:sz w:val="24"/>
          <w:szCs w:val="24"/>
        </w:rPr>
        <w:br/>
        <w:t>[</w:t>
      </w:r>
      <w:r w:rsidRPr="00737220">
        <w:rPr>
          <w:rFonts w:asciiTheme="minorHAnsi" w:hAnsiTheme="minorHAnsi" w:cstheme="minorHAnsi"/>
          <w:i/>
          <w:iCs/>
          <w:sz w:val="24"/>
          <w:szCs w:val="24"/>
          <w:highlight w:val="yellow"/>
        </w:rPr>
        <w:t>Endereço</w:t>
      </w:r>
      <w:r w:rsidRPr="00737220">
        <w:rPr>
          <w:rFonts w:asciiTheme="minorHAnsi" w:hAnsiTheme="minorHAnsi" w:cstheme="minorHAnsi"/>
          <w:i/>
          <w:iCs/>
          <w:sz w:val="24"/>
          <w:szCs w:val="24"/>
        </w:rPr>
        <w:t>]</w:t>
      </w:r>
      <w:r w:rsidRPr="00737220">
        <w:rPr>
          <w:rFonts w:asciiTheme="minorHAnsi" w:hAnsiTheme="minorHAnsi" w:cstheme="minorHAnsi"/>
          <w:i/>
          <w:iCs/>
          <w:sz w:val="24"/>
          <w:szCs w:val="24"/>
        </w:rPr>
        <w:br/>
        <w:t>CEP [</w:t>
      </w:r>
      <w:r w:rsidRPr="00737220">
        <w:rPr>
          <w:rFonts w:asciiTheme="minorHAnsi" w:hAnsiTheme="minorHAnsi" w:cstheme="minorHAnsi"/>
          <w:i/>
          <w:iCs/>
          <w:sz w:val="24"/>
          <w:szCs w:val="24"/>
          <w:highlight w:val="yellow"/>
        </w:rPr>
        <w:t>=</w:t>
      </w:r>
      <w:r w:rsidRPr="00737220">
        <w:rPr>
          <w:rFonts w:asciiTheme="minorHAnsi" w:hAnsiTheme="minorHAnsi" w:cstheme="minorHAnsi"/>
          <w:i/>
          <w:iCs/>
          <w:sz w:val="24"/>
          <w:szCs w:val="24"/>
        </w:rPr>
        <w:t>] – [</w:t>
      </w:r>
      <w:r w:rsidRPr="00737220">
        <w:rPr>
          <w:rFonts w:asciiTheme="minorHAnsi" w:hAnsiTheme="minorHAnsi" w:cstheme="minorHAnsi"/>
          <w:i/>
          <w:iCs/>
          <w:sz w:val="24"/>
          <w:szCs w:val="24"/>
          <w:highlight w:val="yellow"/>
        </w:rPr>
        <w:t>Cidade</w:t>
      </w:r>
      <w:r w:rsidRPr="00737220">
        <w:rPr>
          <w:rFonts w:asciiTheme="minorHAnsi" w:hAnsiTheme="minorHAnsi" w:cstheme="minorHAnsi"/>
          <w:i/>
          <w:iCs/>
          <w:sz w:val="24"/>
          <w:szCs w:val="24"/>
        </w:rPr>
        <w:t>], [</w:t>
      </w:r>
      <w:r w:rsidRPr="00737220">
        <w:rPr>
          <w:rFonts w:asciiTheme="minorHAnsi" w:hAnsiTheme="minorHAnsi" w:cstheme="minorHAnsi"/>
          <w:i/>
          <w:iCs/>
          <w:sz w:val="24"/>
          <w:szCs w:val="24"/>
          <w:highlight w:val="yellow"/>
        </w:rPr>
        <w:t>UF</w:t>
      </w:r>
      <w:r w:rsidRPr="00737220">
        <w:rPr>
          <w:rFonts w:asciiTheme="minorHAnsi" w:hAnsiTheme="minorHAnsi" w:cstheme="minorHAnsi"/>
          <w:i/>
          <w:iCs/>
          <w:sz w:val="24"/>
          <w:szCs w:val="24"/>
        </w:rPr>
        <w:t>]</w:t>
      </w:r>
      <w:r w:rsidRPr="00737220">
        <w:rPr>
          <w:rFonts w:asciiTheme="minorHAnsi" w:hAnsiTheme="minorHAnsi" w:cstheme="minorHAnsi"/>
          <w:i/>
          <w:iCs/>
          <w:sz w:val="24"/>
          <w:szCs w:val="24"/>
        </w:rPr>
        <w:br/>
        <w:t xml:space="preserve">At.: Sr. </w:t>
      </w:r>
      <w:r w:rsidRPr="00D00C78">
        <w:rPr>
          <w:rFonts w:asciiTheme="minorHAnsi" w:hAnsiTheme="minorHAnsi" w:cstheme="minorHAnsi"/>
          <w:i/>
          <w:iCs/>
          <w:sz w:val="24"/>
          <w:szCs w:val="24"/>
        </w:rPr>
        <w:t>[</w:t>
      </w:r>
      <w:r w:rsidRPr="00D00C78">
        <w:rPr>
          <w:rFonts w:asciiTheme="minorHAnsi" w:hAnsiTheme="minorHAnsi" w:cstheme="minorHAnsi"/>
          <w:i/>
          <w:iCs/>
          <w:sz w:val="24"/>
          <w:szCs w:val="24"/>
          <w:highlight w:val="yellow"/>
        </w:rPr>
        <w:t>=</w:t>
      </w:r>
      <w:r w:rsidRPr="00D00C78">
        <w:rPr>
          <w:rFonts w:asciiTheme="minorHAnsi" w:hAnsiTheme="minorHAnsi" w:cstheme="minorHAnsi"/>
          <w:i/>
          <w:iCs/>
          <w:sz w:val="24"/>
          <w:szCs w:val="24"/>
        </w:rPr>
        <w:t>]</w:t>
      </w:r>
      <w:r w:rsidRPr="00D00C78">
        <w:rPr>
          <w:rFonts w:asciiTheme="minorHAnsi" w:hAnsiTheme="minorHAnsi" w:cstheme="minorHAnsi"/>
          <w:i/>
          <w:iCs/>
          <w:sz w:val="24"/>
          <w:szCs w:val="24"/>
        </w:rPr>
        <w:br/>
        <w:t>Tel.: +55 [</w:t>
      </w:r>
      <w:r w:rsidRPr="00D00C78">
        <w:rPr>
          <w:rFonts w:asciiTheme="minorHAnsi" w:hAnsiTheme="minorHAnsi" w:cstheme="minorHAnsi"/>
          <w:i/>
          <w:iCs/>
          <w:sz w:val="24"/>
          <w:szCs w:val="24"/>
          <w:highlight w:val="yellow"/>
        </w:rPr>
        <w:t>=</w:t>
      </w:r>
      <w:r w:rsidRPr="00D00C78">
        <w:rPr>
          <w:rFonts w:asciiTheme="minorHAnsi" w:hAnsiTheme="minorHAnsi" w:cstheme="minorHAnsi"/>
          <w:i/>
          <w:iCs/>
          <w:sz w:val="24"/>
          <w:szCs w:val="24"/>
        </w:rPr>
        <w:t>]</w:t>
      </w:r>
      <w:r w:rsidRPr="00D00C78">
        <w:rPr>
          <w:rFonts w:asciiTheme="minorHAnsi" w:hAnsiTheme="minorHAnsi" w:cstheme="minorHAnsi"/>
          <w:i/>
          <w:iCs/>
          <w:sz w:val="24"/>
          <w:szCs w:val="24"/>
        </w:rPr>
        <w:br/>
        <w:t>E-mail:</w:t>
      </w:r>
      <w:r w:rsidR="00D00C78">
        <w:rPr>
          <w:rFonts w:asciiTheme="minorHAnsi" w:hAnsiTheme="minorHAnsi" w:cstheme="minorHAnsi"/>
          <w:i/>
          <w:iCs/>
          <w:sz w:val="24"/>
          <w:szCs w:val="24"/>
        </w:rPr>
        <w:t xml:space="preserve"> [</w:t>
      </w:r>
      <w:r w:rsidR="00D00C78" w:rsidRPr="00D00C78">
        <w:rPr>
          <w:rFonts w:asciiTheme="minorHAnsi" w:hAnsiTheme="minorHAnsi" w:cstheme="minorHAnsi"/>
          <w:i/>
          <w:iCs/>
          <w:sz w:val="24"/>
          <w:szCs w:val="24"/>
          <w:highlight w:val="yellow"/>
        </w:rPr>
        <w:t>=</w:t>
      </w:r>
      <w:r w:rsidR="00D00C78">
        <w:rPr>
          <w:rFonts w:asciiTheme="minorHAnsi" w:hAnsiTheme="minorHAnsi" w:cstheme="minorHAnsi"/>
          <w:i/>
          <w:iCs/>
          <w:sz w:val="24"/>
          <w:szCs w:val="24"/>
        </w:rPr>
        <w:t>]</w:t>
      </w:r>
    </w:p>
    <w:p w14:paraId="309A716D" w14:textId="15BBF585" w:rsidR="007A730F" w:rsidRDefault="00051E2C" w:rsidP="00282AE2">
      <w:pPr>
        <w:pStyle w:val="PargrafodaLista"/>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w:t>
      </w:r>
      <w:r w:rsidRPr="00051E2C">
        <w:rPr>
          <w:rFonts w:asciiTheme="minorHAnsi" w:hAnsiTheme="minorHAnsi" w:cstheme="minorHAnsi"/>
          <w:b/>
          <w:bCs/>
          <w:i/>
          <w:iCs/>
          <w:sz w:val="24"/>
          <w:szCs w:val="24"/>
          <w:highlight w:val="yellow"/>
        </w:rPr>
        <w:t>TBNET COMÉRCIO, LOCAÇÃO E ADMINISTRAÇÃO LTDA.</w:t>
      </w:r>
      <w:r>
        <w:rPr>
          <w:rFonts w:asciiTheme="minorHAnsi" w:hAnsiTheme="minorHAnsi" w:cstheme="minorHAnsi"/>
          <w:i/>
          <w:iCs/>
          <w:sz w:val="24"/>
          <w:szCs w:val="24"/>
        </w:rPr>
        <w:t>]</w:t>
      </w:r>
      <w:r w:rsidR="007A730F" w:rsidRPr="00D00C78">
        <w:rPr>
          <w:rFonts w:asciiTheme="minorHAnsi" w:hAnsiTheme="minorHAnsi" w:cstheme="minorHAnsi"/>
          <w:i/>
          <w:iCs/>
          <w:sz w:val="24"/>
          <w:szCs w:val="24"/>
        </w:rPr>
        <w:br/>
        <w:t>[</w:t>
      </w:r>
      <w:r w:rsidR="007A730F" w:rsidRPr="00D00C78">
        <w:rPr>
          <w:rFonts w:asciiTheme="minorHAnsi" w:hAnsiTheme="minorHAnsi" w:cstheme="minorHAnsi"/>
          <w:i/>
          <w:iCs/>
          <w:sz w:val="24"/>
          <w:szCs w:val="24"/>
          <w:highlight w:val="yellow"/>
        </w:rPr>
        <w:t>Endereço</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CEP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 – [</w:t>
      </w:r>
      <w:r w:rsidR="007A730F" w:rsidRPr="00D00C78">
        <w:rPr>
          <w:rFonts w:asciiTheme="minorHAnsi" w:hAnsiTheme="minorHAnsi" w:cstheme="minorHAnsi"/>
          <w:i/>
          <w:iCs/>
          <w:sz w:val="24"/>
          <w:szCs w:val="24"/>
          <w:highlight w:val="yellow"/>
        </w:rPr>
        <w:t>Cidade</w:t>
      </w:r>
      <w:r w:rsidR="007A730F" w:rsidRPr="00D00C78">
        <w:rPr>
          <w:rFonts w:asciiTheme="minorHAnsi" w:hAnsiTheme="minorHAnsi" w:cstheme="minorHAnsi"/>
          <w:i/>
          <w:iCs/>
          <w:sz w:val="24"/>
          <w:szCs w:val="24"/>
        </w:rPr>
        <w:t>], [</w:t>
      </w:r>
      <w:r w:rsidR="007A730F" w:rsidRPr="00D00C78">
        <w:rPr>
          <w:rFonts w:asciiTheme="minorHAnsi" w:hAnsiTheme="minorHAnsi" w:cstheme="minorHAnsi"/>
          <w:i/>
          <w:iCs/>
          <w:sz w:val="24"/>
          <w:szCs w:val="24"/>
          <w:highlight w:val="yellow"/>
        </w:rPr>
        <w:t>UF</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At.: Sr.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Tel.: +55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E-mail:</w:t>
      </w:r>
      <w:r w:rsidR="007A730F">
        <w:rPr>
          <w:rFonts w:asciiTheme="minorHAnsi" w:hAnsiTheme="minorHAnsi" w:cstheme="minorHAnsi"/>
          <w:i/>
          <w:iCs/>
          <w:sz w:val="24"/>
          <w:szCs w:val="24"/>
        </w:rPr>
        <w:t xml:space="preserve"> [</w:t>
      </w:r>
      <w:r w:rsidR="007A730F" w:rsidRPr="00D00C78">
        <w:rPr>
          <w:rFonts w:asciiTheme="minorHAnsi" w:hAnsiTheme="minorHAnsi" w:cstheme="minorHAnsi"/>
          <w:i/>
          <w:iCs/>
          <w:sz w:val="24"/>
          <w:szCs w:val="24"/>
          <w:highlight w:val="yellow"/>
        </w:rPr>
        <w:t>=</w:t>
      </w:r>
      <w:r w:rsidR="007A730F">
        <w:rPr>
          <w:rFonts w:asciiTheme="minorHAnsi" w:hAnsiTheme="minorHAnsi" w:cstheme="minorHAnsi"/>
          <w:i/>
          <w:iCs/>
          <w:sz w:val="24"/>
          <w:szCs w:val="24"/>
        </w:rPr>
        <w:t>]</w:t>
      </w:r>
    </w:p>
    <w:p w14:paraId="458B311D" w14:textId="086CAB50" w:rsidR="007A730F" w:rsidRDefault="00051E2C" w:rsidP="007A730F">
      <w:pPr>
        <w:pStyle w:val="PargrafodaLista"/>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t>[</w:t>
      </w:r>
      <w:r w:rsidRPr="00051E2C">
        <w:rPr>
          <w:rFonts w:asciiTheme="minorHAnsi" w:hAnsiTheme="minorHAnsi" w:cstheme="minorHAnsi"/>
          <w:b/>
          <w:bCs/>
          <w:i/>
          <w:iCs/>
          <w:sz w:val="24"/>
          <w:szCs w:val="24"/>
          <w:highlight w:val="yellow"/>
        </w:rPr>
        <w:t>TECBAN SERVIÇOS INTEGRADOS LTDA.</w:t>
      </w:r>
      <w:r>
        <w:rPr>
          <w:rFonts w:asciiTheme="minorHAnsi" w:hAnsiTheme="minorHAnsi" w:cstheme="minorHAnsi"/>
          <w:i/>
          <w:iCs/>
          <w:sz w:val="24"/>
          <w:szCs w:val="24"/>
        </w:rPr>
        <w:t>]</w:t>
      </w:r>
      <w:r w:rsidR="007A730F" w:rsidRPr="00D00C78">
        <w:rPr>
          <w:rFonts w:asciiTheme="minorHAnsi" w:hAnsiTheme="minorHAnsi" w:cstheme="minorHAnsi"/>
          <w:i/>
          <w:iCs/>
          <w:sz w:val="24"/>
          <w:szCs w:val="24"/>
        </w:rPr>
        <w:br/>
        <w:t>[</w:t>
      </w:r>
      <w:r w:rsidR="007A730F" w:rsidRPr="00D00C78">
        <w:rPr>
          <w:rFonts w:asciiTheme="minorHAnsi" w:hAnsiTheme="minorHAnsi" w:cstheme="minorHAnsi"/>
          <w:i/>
          <w:iCs/>
          <w:sz w:val="24"/>
          <w:szCs w:val="24"/>
          <w:highlight w:val="yellow"/>
        </w:rPr>
        <w:t>Endereço</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CEP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 – [</w:t>
      </w:r>
      <w:r w:rsidR="007A730F" w:rsidRPr="00D00C78">
        <w:rPr>
          <w:rFonts w:asciiTheme="minorHAnsi" w:hAnsiTheme="minorHAnsi" w:cstheme="minorHAnsi"/>
          <w:i/>
          <w:iCs/>
          <w:sz w:val="24"/>
          <w:szCs w:val="24"/>
          <w:highlight w:val="yellow"/>
        </w:rPr>
        <w:t>Cidade</w:t>
      </w:r>
      <w:r w:rsidR="007A730F" w:rsidRPr="00D00C78">
        <w:rPr>
          <w:rFonts w:asciiTheme="minorHAnsi" w:hAnsiTheme="minorHAnsi" w:cstheme="minorHAnsi"/>
          <w:i/>
          <w:iCs/>
          <w:sz w:val="24"/>
          <w:szCs w:val="24"/>
        </w:rPr>
        <w:t>], [</w:t>
      </w:r>
      <w:r w:rsidR="007A730F" w:rsidRPr="00D00C78">
        <w:rPr>
          <w:rFonts w:asciiTheme="minorHAnsi" w:hAnsiTheme="minorHAnsi" w:cstheme="minorHAnsi"/>
          <w:i/>
          <w:iCs/>
          <w:sz w:val="24"/>
          <w:szCs w:val="24"/>
          <w:highlight w:val="yellow"/>
        </w:rPr>
        <w:t>UF</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At.: Sr.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Tel.: +55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E-mail:</w:t>
      </w:r>
      <w:r w:rsidR="007A730F">
        <w:rPr>
          <w:rFonts w:asciiTheme="minorHAnsi" w:hAnsiTheme="minorHAnsi" w:cstheme="minorHAnsi"/>
          <w:i/>
          <w:iCs/>
          <w:sz w:val="24"/>
          <w:szCs w:val="24"/>
        </w:rPr>
        <w:t xml:space="preserve"> [</w:t>
      </w:r>
      <w:r w:rsidR="007A730F" w:rsidRPr="00D00C78">
        <w:rPr>
          <w:rFonts w:asciiTheme="minorHAnsi" w:hAnsiTheme="minorHAnsi" w:cstheme="minorHAnsi"/>
          <w:i/>
          <w:iCs/>
          <w:sz w:val="24"/>
          <w:szCs w:val="24"/>
          <w:highlight w:val="yellow"/>
        </w:rPr>
        <w:t>=</w:t>
      </w:r>
      <w:r w:rsidR="007A730F">
        <w:rPr>
          <w:rFonts w:asciiTheme="minorHAnsi" w:hAnsiTheme="minorHAnsi" w:cstheme="minorHAnsi"/>
          <w:i/>
          <w:iCs/>
          <w:sz w:val="24"/>
          <w:szCs w:val="24"/>
        </w:rPr>
        <w:t>]</w:t>
      </w:r>
    </w:p>
    <w:p w14:paraId="5D4C7E1C" w14:textId="18781B2F" w:rsidR="007A730F" w:rsidRDefault="00051E2C" w:rsidP="007A730F">
      <w:pPr>
        <w:pStyle w:val="PargrafodaLista"/>
        <w:spacing w:after="240" w:line="340" w:lineRule="exact"/>
        <w:ind w:left="709"/>
        <w:rPr>
          <w:rFonts w:asciiTheme="minorHAnsi" w:hAnsiTheme="minorHAnsi" w:cstheme="minorHAnsi"/>
          <w:i/>
          <w:iCs/>
          <w:sz w:val="24"/>
          <w:szCs w:val="24"/>
        </w:rPr>
      </w:pPr>
      <w:r>
        <w:rPr>
          <w:rFonts w:asciiTheme="minorHAnsi" w:hAnsiTheme="minorHAnsi" w:cstheme="minorHAnsi"/>
          <w:i/>
          <w:iCs/>
          <w:sz w:val="24"/>
          <w:szCs w:val="24"/>
        </w:rPr>
        <w:lastRenderedPageBreak/>
        <w:t>[</w:t>
      </w:r>
      <w:r w:rsidRPr="00051E2C">
        <w:rPr>
          <w:rFonts w:asciiTheme="minorHAnsi" w:hAnsiTheme="minorHAnsi" w:cstheme="minorHAnsi"/>
          <w:b/>
          <w:bCs/>
          <w:i/>
          <w:iCs/>
          <w:sz w:val="24"/>
          <w:szCs w:val="24"/>
          <w:highlight w:val="yellow"/>
        </w:rPr>
        <w:t>TBFORTE SEGURANÇA E TRANSPORTE DE VALORES LTDA.</w:t>
      </w:r>
      <w:r>
        <w:rPr>
          <w:rFonts w:asciiTheme="minorHAnsi" w:hAnsiTheme="minorHAnsi" w:cstheme="minorHAnsi"/>
          <w:i/>
          <w:iCs/>
          <w:sz w:val="24"/>
          <w:szCs w:val="24"/>
        </w:rPr>
        <w:t>]</w:t>
      </w:r>
      <w:r w:rsidR="007A730F" w:rsidRPr="00D00C78">
        <w:rPr>
          <w:rFonts w:asciiTheme="minorHAnsi" w:hAnsiTheme="minorHAnsi" w:cstheme="minorHAnsi"/>
          <w:i/>
          <w:iCs/>
          <w:sz w:val="24"/>
          <w:szCs w:val="24"/>
        </w:rPr>
        <w:br/>
        <w:t>[</w:t>
      </w:r>
      <w:r w:rsidR="007A730F" w:rsidRPr="00D00C78">
        <w:rPr>
          <w:rFonts w:asciiTheme="minorHAnsi" w:hAnsiTheme="minorHAnsi" w:cstheme="minorHAnsi"/>
          <w:i/>
          <w:iCs/>
          <w:sz w:val="24"/>
          <w:szCs w:val="24"/>
          <w:highlight w:val="yellow"/>
        </w:rPr>
        <w:t>Endereço</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CEP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 – [</w:t>
      </w:r>
      <w:r w:rsidR="007A730F" w:rsidRPr="00D00C78">
        <w:rPr>
          <w:rFonts w:asciiTheme="minorHAnsi" w:hAnsiTheme="minorHAnsi" w:cstheme="minorHAnsi"/>
          <w:i/>
          <w:iCs/>
          <w:sz w:val="24"/>
          <w:szCs w:val="24"/>
          <w:highlight w:val="yellow"/>
        </w:rPr>
        <w:t>Cidade</w:t>
      </w:r>
      <w:r w:rsidR="007A730F" w:rsidRPr="00D00C78">
        <w:rPr>
          <w:rFonts w:asciiTheme="minorHAnsi" w:hAnsiTheme="minorHAnsi" w:cstheme="minorHAnsi"/>
          <w:i/>
          <w:iCs/>
          <w:sz w:val="24"/>
          <w:szCs w:val="24"/>
        </w:rPr>
        <w:t>], [</w:t>
      </w:r>
      <w:r w:rsidR="007A730F" w:rsidRPr="00D00C78">
        <w:rPr>
          <w:rFonts w:asciiTheme="minorHAnsi" w:hAnsiTheme="minorHAnsi" w:cstheme="minorHAnsi"/>
          <w:i/>
          <w:iCs/>
          <w:sz w:val="24"/>
          <w:szCs w:val="24"/>
          <w:highlight w:val="yellow"/>
        </w:rPr>
        <w:t>UF</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At.: Sr.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Tel.: +55 [</w:t>
      </w:r>
      <w:r w:rsidR="007A730F" w:rsidRPr="00D00C78">
        <w:rPr>
          <w:rFonts w:asciiTheme="minorHAnsi" w:hAnsiTheme="minorHAnsi" w:cstheme="minorHAnsi"/>
          <w:i/>
          <w:iCs/>
          <w:sz w:val="24"/>
          <w:szCs w:val="24"/>
          <w:highlight w:val="yellow"/>
        </w:rPr>
        <w:t>=</w:t>
      </w:r>
      <w:r w:rsidR="007A730F" w:rsidRPr="00D00C78">
        <w:rPr>
          <w:rFonts w:asciiTheme="minorHAnsi" w:hAnsiTheme="minorHAnsi" w:cstheme="minorHAnsi"/>
          <w:i/>
          <w:iCs/>
          <w:sz w:val="24"/>
          <w:szCs w:val="24"/>
        </w:rPr>
        <w:t>]</w:t>
      </w:r>
      <w:r w:rsidR="007A730F" w:rsidRPr="00D00C78">
        <w:rPr>
          <w:rFonts w:asciiTheme="minorHAnsi" w:hAnsiTheme="minorHAnsi" w:cstheme="minorHAnsi"/>
          <w:i/>
          <w:iCs/>
          <w:sz w:val="24"/>
          <w:szCs w:val="24"/>
        </w:rPr>
        <w:br/>
        <w:t>E-mail:</w:t>
      </w:r>
      <w:r w:rsidR="007A730F">
        <w:rPr>
          <w:rFonts w:asciiTheme="minorHAnsi" w:hAnsiTheme="minorHAnsi" w:cstheme="minorHAnsi"/>
          <w:i/>
          <w:iCs/>
          <w:sz w:val="24"/>
          <w:szCs w:val="24"/>
        </w:rPr>
        <w:t xml:space="preserve"> [</w:t>
      </w:r>
      <w:r w:rsidR="007A730F" w:rsidRPr="00D00C78">
        <w:rPr>
          <w:rFonts w:asciiTheme="minorHAnsi" w:hAnsiTheme="minorHAnsi" w:cstheme="minorHAnsi"/>
          <w:i/>
          <w:iCs/>
          <w:sz w:val="24"/>
          <w:szCs w:val="24"/>
          <w:highlight w:val="yellow"/>
        </w:rPr>
        <w:t>=</w:t>
      </w:r>
      <w:r w:rsidR="007A730F">
        <w:rPr>
          <w:rFonts w:asciiTheme="minorHAnsi" w:hAnsiTheme="minorHAnsi" w:cstheme="minorHAnsi"/>
          <w:i/>
          <w:iCs/>
          <w:sz w:val="24"/>
          <w:szCs w:val="24"/>
        </w:rPr>
        <w:t>]</w:t>
      </w:r>
      <w:r w:rsidR="00737220">
        <w:rPr>
          <w:rFonts w:asciiTheme="minorHAnsi" w:hAnsiTheme="minorHAnsi" w:cstheme="minorHAnsi"/>
          <w:i/>
          <w:iCs/>
          <w:sz w:val="24"/>
          <w:szCs w:val="24"/>
        </w:rPr>
        <w:t>”</w:t>
      </w:r>
    </w:p>
    <w:p w14:paraId="590BE147" w14:textId="77777777" w:rsidR="00282AE2" w:rsidRDefault="00282AE2" w:rsidP="00282AE2">
      <w:pPr>
        <w:pStyle w:val="Level2"/>
        <w:numPr>
          <w:ilvl w:val="1"/>
          <w:numId w:val="21"/>
        </w:numPr>
        <w:spacing w:after="240" w:line="340" w:lineRule="exact"/>
        <w:ind w:left="709" w:hanging="709"/>
        <w:rPr>
          <w:rFonts w:asciiTheme="minorHAnsi" w:hAnsiTheme="minorHAnsi" w:cstheme="minorHAnsi"/>
          <w:sz w:val="24"/>
          <w:szCs w:val="24"/>
        </w:rPr>
      </w:pPr>
      <w:r>
        <w:rPr>
          <w:rFonts w:asciiTheme="minorHAnsi" w:hAnsiTheme="minorHAnsi" w:cstheme="minorHAnsi"/>
          <w:sz w:val="24"/>
          <w:szCs w:val="24"/>
        </w:rPr>
        <w:t xml:space="preserve">As Partes resolvem excluir o item (viii), da Cláusula 5.2.1 da Escritura de Emissão, </w:t>
      </w:r>
      <w:r w:rsidRPr="008E5061">
        <w:rPr>
          <w:rFonts w:asciiTheme="minorHAnsi" w:hAnsiTheme="minorHAnsi" w:cstheme="minorHAnsi"/>
          <w:sz w:val="24"/>
          <w:szCs w:val="24"/>
        </w:rPr>
        <w:t>com a consequente renumeração d</w:t>
      </w:r>
      <w:r>
        <w:rPr>
          <w:rFonts w:asciiTheme="minorHAnsi" w:hAnsiTheme="minorHAnsi" w:cstheme="minorHAnsi"/>
          <w:sz w:val="24"/>
          <w:szCs w:val="24"/>
        </w:rPr>
        <w:t>o</w:t>
      </w:r>
      <w:r w:rsidRPr="008E5061">
        <w:rPr>
          <w:rFonts w:asciiTheme="minorHAnsi" w:hAnsiTheme="minorHAnsi" w:cstheme="minorHAnsi"/>
          <w:sz w:val="24"/>
          <w:szCs w:val="24"/>
        </w:rPr>
        <w:t xml:space="preserve">s demais </w:t>
      </w:r>
      <w:r>
        <w:rPr>
          <w:rFonts w:asciiTheme="minorHAnsi" w:hAnsiTheme="minorHAnsi" w:cstheme="minorHAnsi"/>
          <w:sz w:val="24"/>
          <w:szCs w:val="24"/>
        </w:rPr>
        <w:t>itens.</w:t>
      </w:r>
    </w:p>
    <w:p w14:paraId="37CE334A" w14:textId="6583CD5D" w:rsidR="00282AE2" w:rsidRPr="008B297E" w:rsidRDefault="00282AE2" w:rsidP="00282AE2">
      <w:pPr>
        <w:pStyle w:val="Default"/>
        <w:spacing w:after="240" w:line="340" w:lineRule="exact"/>
        <w:jc w:val="both"/>
        <w:rPr>
          <w:rFonts w:asciiTheme="minorHAnsi" w:hAnsiTheme="minorHAnsi" w:cstheme="minorHAnsi"/>
          <w:b/>
          <w:bCs/>
        </w:rPr>
      </w:pPr>
      <w:r>
        <w:rPr>
          <w:rFonts w:asciiTheme="minorHAnsi" w:hAnsiTheme="minorHAnsi" w:cstheme="minorHAnsi"/>
          <w:b/>
          <w:bCs/>
        </w:rPr>
        <w:t>2.</w:t>
      </w:r>
      <w:r>
        <w:rPr>
          <w:rFonts w:asciiTheme="minorHAnsi" w:hAnsiTheme="minorHAnsi" w:cstheme="minorHAnsi"/>
          <w:b/>
          <w:bCs/>
        </w:rPr>
        <w:tab/>
      </w:r>
      <w:r w:rsidRPr="008B297E">
        <w:rPr>
          <w:rFonts w:asciiTheme="minorHAnsi" w:hAnsiTheme="minorHAnsi" w:cstheme="minorHAnsi"/>
          <w:b/>
          <w:bCs/>
        </w:rPr>
        <w:t xml:space="preserve">DISPOSIÇÕES GERAIS </w:t>
      </w:r>
    </w:p>
    <w:p w14:paraId="7C927732"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2.1.</w:t>
      </w:r>
      <w:r>
        <w:rPr>
          <w:rFonts w:asciiTheme="minorHAnsi" w:hAnsiTheme="minorHAnsi" w:cstheme="minorHAnsi"/>
        </w:rPr>
        <w:tab/>
        <w:t>Todos os termos e condições da Escritura de Emissão que não tenham sido expressamente alterados pelo presente Aditamento são neste ato ratificados e permanecem em pleno vigor e efeito.</w:t>
      </w:r>
    </w:p>
    <w:p w14:paraId="19F3A6C9"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2.2.</w:t>
      </w:r>
      <w:r>
        <w:rPr>
          <w:rFonts w:asciiTheme="minorHAnsi" w:hAnsiTheme="minorHAnsi" w:cstheme="minorHAnsi"/>
        </w:rPr>
        <w:tab/>
        <w:t xml:space="preserve">Este Aditamento será protocolizado, em até 5 (cinco) Dias Úteis contados da data de sua assinatura, (i) para </w:t>
      </w:r>
      <w:r w:rsidRPr="00BC2229">
        <w:rPr>
          <w:rFonts w:asciiTheme="minorHAnsi" w:hAnsiTheme="minorHAnsi" w:cstheme="minorHAnsi"/>
        </w:rPr>
        <w:t xml:space="preserve">registro de inscrição na </w:t>
      </w:r>
      <w:r>
        <w:rPr>
          <w:rFonts w:asciiTheme="minorHAnsi" w:hAnsiTheme="minorHAnsi" w:cstheme="minorHAnsi"/>
        </w:rPr>
        <w:t>JUCESP, conforme disposto no artigo 62, inciso II, e parágrafo 3º, da Lei das Sociedades por Ações, e na Cláusula 2.3.1 da Escritura de Emissão; e (</w:t>
      </w:r>
      <w:proofErr w:type="spellStart"/>
      <w:r>
        <w:rPr>
          <w:rFonts w:asciiTheme="minorHAnsi" w:hAnsiTheme="minorHAnsi" w:cstheme="minorHAnsi"/>
        </w:rPr>
        <w:t>ii</w:t>
      </w:r>
      <w:proofErr w:type="spellEnd"/>
      <w:r>
        <w:rPr>
          <w:rFonts w:asciiTheme="minorHAnsi" w:hAnsiTheme="minorHAnsi" w:cstheme="minorHAnsi"/>
        </w:rPr>
        <w:t xml:space="preserve">) </w:t>
      </w:r>
      <w:r w:rsidRPr="006150B8">
        <w:rPr>
          <w:rFonts w:asciiTheme="minorHAnsi" w:hAnsiTheme="minorHAnsi" w:cstheme="minorHAnsi"/>
        </w:rPr>
        <w:t xml:space="preserve">para registro </w:t>
      </w:r>
      <w:proofErr w:type="spellStart"/>
      <w:r>
        <w:rPr>
          <w:rFonts w:asciiTheme="minorHAnsi" w:hAnsiTheme="minorHAnsi" w:cstheme="minorHAnsi"/>
        </w:rPr>
        <w:t>RTDs</w:t>
      </w:r>
      <w:proofErr w:type="spellEnd"/>
      <w:r>
        <w:rPr>
          <w:rFonts w:asciiTheme="minorHAnsi" w:hAnsiTheme="minorHAnsi" w:cstheme="minorHAnsi"/>
        </w:rPr>
        <w:t xml:space="preserve">, nos termos da nova Cláusula 2.3.4. A Emissora compromete-se a enviar, ao Agente Fiduciário, 1 (uma) via eletrônica (formato PDF), contendo a chancela digital ou a via original registrada caso os registros não sejam eletrônicos, deste Aditamento na JUCESP e nos </w:t>
      </w:r>
      <w:proofErr w:type="spellStart"/>
      <w:r>
        <w:rPr>
          <w:rFonts w:asciiTheme="minorHAnsi" w:hAnsiTheme="minorHAnsi" w:cstheme="minorHAnsi"/>
        </w:rPr>
        <w:t>RTDs</w:t>
      </w:r>
      <w:proofErr w:type="spellEnd"/>
      <w:r>
        <w:rPr>
          <w:rFonts w:asciiTheme="minorHAnsi" w:hAnsiTheme="minorHAnsi" w:cstheme="minorHAnsi"/>
        </w:rPr>
        <w:t xml:space="preserve">, conforme o caso, no prazo de até 5 (cinco) Dias Úteis contados da data da obtenção dos referidos registros. </w:t>
      </w:r>
    </w:p>
    <w:p w14:paraId="33523CF8"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2.3.</w:t>
      </w:r>
      <w:r>
        <w:rPr>
          <w:rFonts w:asciiTheme="minorHAnsi" w:hAnsiTheme="minorHAnsi" w:cstheme="minorHAnsi"/>
        </w:rPr>
        <w:tab/>
        <w:t xml:space="preserve">O Agente Fiduciário declara e garante, neste ato, que todas as declarações e garantias previstas na Cláusula 9.1 da Escritura de Emissão permanecem verdadeiras, corretas e plenamente válidas e eficazes na data de assinatura deste Aditamento. </w:t>
      </w:r>
    </w:p>
    <w:p w14:paraId="74F9C8A9"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t>A Emissora declara e garante ao Agente Fiduciário, neste ato, que todas as declarações e garantias previstas na Cláusula 10.1 da Escritura de Emissão permanecem verdadeiras, corretas e plenamente válidas e eficazes na data de assinatura deste Aditamento.</w:t>
      </w:r>
    </w:p>
    <w:p w14:paraId="2D94020B"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t>Os Fiadores declaram e garantem ao Agente Fiduciário, neste ato, que todas as declarações e garantias previstas na Cláusula 10.2 da Escritura de Emissão, conforme aplicável, são verdadeiras, corretas e plenamente válidas e eficazes na data de assinatura deste Aditamento.</w:t>
      </w:r>
    </w:p>
    <w:p w14:paraId="221F2335"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2.6.</w:t>
      </w:r>
      <w:r>
        <w:rPr>
          <w:rFonts w:asciiTheme="minorHAnsi" w:hAnsiTheme="minorHAnsi" w:cstheme="minorHAnsi"/>
        </w:rPr>
        <w:tab/>
      </w:r>
      <w:r w:rsidRPr="00BC2229">
        <w:rPr>
          <w:rFonts w:asciiTheme="minorHAnsi" w:hAnsiTheme="minorHAnsi" w:cstheme="minorHAnsi"/>
        </w:rPr>
        <w:t>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xml:space="preserve"> e as Debêntures constituem títulos executivos extrajudiciais nos termos do artigo 784, incisos I e III, do Código de Processo Civil Brasileiro, reconhecendo as </w:t>
      </w:r>
      <w:r w:rsidRPr="00BC2229">
        <w:rPr>
          <w:rFonts w:asciiTheme="minorHAnsi" w:hAnsiTheme="minorHAnsi" w:cstheme="minorHAnsi"/>
        </w:rPr>
        <w:lastRenderedPageBreak/>
        <w:t>Partes desde já que, independentemente de quaisquer outras medidas cabíveis, as obrigações assumidas nos termos dest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xml:space="preserve"> comportam execução específica, submetendo-se às disposições dos artigos 814 e seguintes do Código de Processo Civil Brasileiro, sem prejuízo do direito de declarar o vencimento antecipado das Debêntures nos termos da Escritura de Emissão.</w:t>
      </w:r>
    </w:p>
    <w:p w14:paraId="1F967F79"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2.7.</w:t>
      </w:r>
      <w:r>
        <w:rPr>
          <w:rFonts w:asciiTheme="minorHAnsi" w:hAnsiTheme="minorHAnsi" w:cstheme="minorHAnsi"/>
        </w:rPr>
        <w:tab/>
      </w:r>
      <w:r w:rsidRPr="00BC2229">
        <w:rPr>
          <w:rFonts w:asciiTheme="minorHAnsi" w:hAnsiTheme="minorHAnsi" w:cstheme="minorHAnsi"/>
        </w:rPr>
        <w:t>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xml:space="preserve"> é celebrad</w:t>
      </w:r>
      <w:r>
        <w:rPr>
          <w:rFonts w:asciiTheme="minorHAnsi" w:hAnsiTheme="minorHAnsi" w:cstheme="minorHAnsi"/>
        </w:rPr>
        <w:t>o</w:t>
      </w:r>
      <w:r w:rsidRPr="00BC2229">
        <w:rPr>
          <w:rFonts w:asciiTheme="minorHAnsi" w:hAnsiTheme="minorHAnsi" w:cstheme="minorHAnsi"/>
        </w:rPr>
        <w:t xml:space="preserve"> em caráter irrevogável e irretratável, obrigando as Partes e seus sucessores a qualquer título.</w:t>
      </w:r>
    </w:p>
    <w:p w14:paraId="6BA508EA"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2.8.</w:t>
      </w:r>
      <w:r>
        <w:rPr>
          <w:rFonts w:asciiTheme="minorHAnsi" w:hAnsiTheme="minorHAnsi" w:cstheme="minorHAnsi"/>
        </w:rPr>
        <w:tab/>
      </w:r>
      <w:r w:rsidRPr="00BC2229">
        <w:rPr>
          <w:rFonts w:asciiTheme="minorHAnsi" w:hAnsiTheme="minorHAnsi" w:cstheme="minorHAnsi"/>
        </w:rPr>
        <w:t>A invalidação ou nulidade, no todo ou em parte, de quaisquer das cláusulas dest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não afetará as demais cláusulas, que permanecerão sempre válidas e eficazes até o cumprimento, pelas Partes, de todas as suas obrigações aqui previstas. Ocorrendo a declaração de invalidação ou nulidade de qualquer cláusula dest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as Partes desde já se comprometem a negociar, no menor prazo possível, em substituição à cláusula declarada inválida ou nula, a inclusão, nest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de termos e condições válidos que reflitam os termos e condições da cláusula invalidada ou nula, observados a intenção e o objetivo das Partes quando da negociação da cláusula invalidada ou nula e o contexto em que se insere.</w:t>
      </w:r>
    </w:p>
    <w:p w14:paraId="3553EF8C"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2.9.</w:t>
      </w:r>
      <w:r>
        <w:rPr>
          <w:rFonts w:asciiTheme="minorHAnsi" w:hAnsiTheme="minorHAnsi" w:cstheme="minorHAnsi"/>
        </w:rPr>
        <w:tab/>
      </w:r>
      <w:r w:rsidRPr="00BC2229">
        <w:rPr>
          <w:rFonts w:asciiTheme="minorHAnsi" w:hAnsiTheme="minorHAnsi" w:cstheme="minorHAnsi"/>
        </w:rPr>
        <w:t>Est</w:t>
      </w:r>
      <w:r>
        <w:rPr>
          <w:rFonts w:asciiTheme="minorHAnsi" w:hAnsiTheme="minorHAnsi" w:cstheme="minorHAnsi"/>
        </w:rPr>
        <w:t>e</w:t>
      </w:r>
      <w:r w:rsidRPr="00BC2229">
        <w:rPr>
          <w:rFonts w:asciiTheme="minorHAnsi" w:hAnsiTheme="minorHAnsi" w:cstheme="minorHAnsi"/>
        </w:rPr>
        <w:t xml:space="preserve"> </w:t>
      </w:r>
      <w:r>
        <w:rPr>
          <w:rFonts w:asciiTheme="minorHAnsi" w:hAnsiTheme="minorHAnsi" w:cstheme="minorHAnsi"/>
        </w:rPr>
        <w:t>Aditamento</w:t>
      </w:r>
      <w:r w:rsidRPr="00BC2229">
        <w:rPr>
          <w:rFonts w:asciiTheme="minorHAnsi" w:hAnsiTheme="minorHAnsi" w:cstheme="minorHAnsi"/>
        </w:rPr>
        <w:t xml:space="preserve"> será regid</w:t>
      </w:r>
      <w:r>
        <w:rPr>
          <w:rFonts w:asciiTheme="minorHAnsi" w:hAnsiTheme="minorHAnsi" w:cstheme="minorHAnsi"/>
        </w:rPr>
        <w:t>o</w:t>
      </w:r>
      <w:r w:rsidRPr="00BC2229">
        <w:rPr>
          <w:rFonts w:asciiTheme="minorHAnsi" w:hAnsiTheme="minorHAnsi" w:cstheme="minorHAnsi"/>
        </w:rPr>
        <w:t xml:space="preserve"> e interpretad</w:t>
      </w:r>
      <w:r>
        <w:rPr>
          <w:rFonts w:asciiTheme="minorHAnsi" w:hAnsiTheme="minorHAnsi" w:cstheme="minorHAnsi"/>
        </w:rPr>
        <w:t>o</w:t>
      </w:r>
      <w:r w:rsidRPr="00BC2229">
        <w:rPr>
          <w:rFonts w:asciiTheme="minorHAnsi" w:hAnsiTheme="minorHAnsi" w:cstheme="minorHAnsi"/>
        </w:rPr>
        <w:t xml:space="preserve"> de acordo com as leis da República Federativa do Brasil.</w:t>
      </w:r>
    </w:p>
    <w:p w14:paraId="70198F1F" w14:textId="2367D4D3" w:rsidR="00282AE2" w:rsidRPr="009F45F6" w:rsidRDefault="00D00C78" w:rsidP="00D00C78">
      <w:pPr>
        <w:pStyle w:val="Default"/>
        <w:spacing w:after="240" w:line="340" w:lineRule="exact"/>
        <w:jc w:val="both"/>
        <w:rPr>
          <w:rFonts w:asciiTheme="minorHAnsi" w:hAnsiTheme="minorHAnsi" w:cstheme="minorHAnsi"/>
          <w:b/>
          <w:bCs/>
        </w:rPr>
      </w:pPr>
      <w:r>
        <w:rPr>
          <w:rFonts w:asciiTheme="minorHAnsi" w:hAnsiTheme="minorHAnsi" w:cstheme="minorHAnsi"/>
          <w:b/>
          <w:bCs/>
        </w:rPr>
        <w:t>3.</w:t>
      </w:r>
      <w:r>
        <w:rPr>
          <w:rFonts w:asciiTheme="minorHAnsi" w:hAnsiTheme="minorHAnsi" w:cstheme="minorHAnsi"/>
          <w:b/>
          <w:bCs/>
        </w:rPr>
        <w:tab/>
      </w:r>
      <w:r w:rsidR="00282AE2">
        <w:rPr>
          <w:rFonts w:asciiTheme="minorHAnsi" w:hAnsiTheme="minorHAnsi" w:cstheme="minorHAnsi"/>
          <w:b/>
          <w:bCs/>
        </w:rPr>
        <w:t>ASSINATURA POR CERTIFICADO DIGITAL</w:t>
      </w:r>
    </w:p>
    <w:p w14:paraId="1F947A1F" w14:textId="77777777"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3.1.</w:t>
      </w:r>
      <w:r>
        <w:rPr>
          <w:rFonts w:asciiTheme="minorHAnsi" w:hAnsiTheme="minorHAnsi" w:cstheme="minorHAnsi"/>
        </w:rPr>
        <w:tab/>
      </w:r>
      <w:r w:rsidRPr="009F45F6">
        <w:rPr>
          <w:rFonts w:asciiTheme="minorHAnsi" w:hAnsiTheme="minorHAnsi" w:cstheme="minorHAnsi"/>
        </w:rPr>
        <w:t>As Partes assinam o presente Aditamento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r>
        <w:rPr>
          <w:rFonts w:asciiTheme="minorHAnsi" w:hAnsiTheme="minorHAnsi" w:cstheme="minorHAnsi"/>
        </w:rPr>
        <w:t>.</w:t>
      </w:r>
    </w:p>
    <w:p w14:paraId="1E1DB36E" w14:textId="0316BCC6"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 xml:space="preserve">3.2. </w:t>
      </w:r>
      <w:r>
        <w:rPr>
          <w:rFonts w:asciiTheme="minorHAnsi" w:hAnsiTheme="minorHAnsi" w:cstheme="minorHAnsi"/>
        </w:rPr>
        <w:tab/>
      </w:r>
      <w:r w:rsidRPr="009F45F6">
        <w:rPr>
          <w:rFonts w:asciiTheme="minorHAnsi" w:hAnsiTheme="minorHAnsi" w:cstheme="minorHAnsi"/>
        </w:rPr>
        <w:t xml:space="preserve">Este Aditamento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w:t>
      </w:r>
      <w:r>
        <w:rPr>
          <w:rFonts w:asciiTheme="minorHAnsi" w:hAnsiTheme="minorHAnsi" w:cstheme="minorHAnsi"/>
        </w:rPr>
        <w:t>Barueri</w:t>
      </w:r>
      <w:r w:rsidRPr="009F45F6">
        <w:rPr>
          <w:rFonts w:asciiTheme="minorHAnsi" w:hAnsiTheme="minorHAnsi" w:cstheme="minorHAnsi"/>
        </w:rPr>
        <w:t>, Estado de São Paulo, conforme abaixo indicado</w:t>
      </w:r>
      <w:r w:rsidRPr="00BC2229">
        <w:rPr>
          <w:rFonts w:asciiTheme="minorHAnsi" w:hAnsiTheme="minorHAnsi" w:cstheme="minorHAnsi"/>
        </w:rPr>
        <w:t>, revestindo o presente instrumento da eficácia necessária para que produza seus efeitos</w:t>
      </w:r>
      <w:r>
        <w:rPr>
          <w:rFonts w:asciiTheme="minorHAnsi" w:hAnsiTheme="minorHAnsi" w:cstheme="minorHAnsi"/>
        </w:rPr>
        <w:t>.</w:t>
      </w:r>
    </w:p>
    <w:p w14:paraId="74795754" w14:textId="5F1E8645" w:rsidR="00282AE2" w:rsidRDefault="00D00C78" w:rsidP="00D00C78">
      <w:pPr>
        <w:pStyle w:val="Default"/>
        <w:spacing w:after="240" w:line="340" w:lineRule="exact"/>
        <w:jc w:val="both"/>
        <w:rPr>
          <w:rFonts w:asciiTheme="minorHAnsi" w:hAnsiTheme="minorHAnsi" w:cstheme="minorHAnsi"/>
          <w:b/>
          <w:bCs/>
        </w:rPr>
      </w:pPr>
      <w:r>
        <w:rPr>
          <w:rFonts w:asciiTheme="minorHAnsi" w:hAnsiTheme="minorHAnsi" w:cstheme="minorHAnsi"/>
          <w:b/>
          <w:bCs/>
        </w:rPr>
        <w:t>4.</w:t>
      </w:r>
      <w:r>
        <w:rPr>
          <w:rFonts w:asciiTheme="minorHAnsi" w:hAnsiTheme="minorHAnsi" w:cstheme="minorHAnsi"/>
          <w:b/>
          <w:bCs/>
        </w:rPr>
        <w:tab/>
      </w:r>
      <w:r w:rsidR="00282AE2">
        <w:rPr>
          <w:rFonts w:asciiTheme="minorHAnsi" w:hAnsiTheme="minorHAnsi" w:cstheme="minorHAnsi"/>
          <w:b/>
          <w:bCs/>
        </w:rPr>
        <w:t>FORO</w:t>
      </w:r>
    </w:p>
    <w:p w14:paraId="6E181F95" w14:textId="20C96C6E" w:rsidR="00282AE2" w:rsidRDefault="00282AE2" w:rsidP="00282AE2">
      <w:pPr>
        <w:pStyle w:val="Default"/>
        <w:spacing w:after="240" w:line="340" w:lineRule="exact"/>
        <w:jc w:val="both"/>
        <w:rPr>
          <w:rFonts w:asciiTheme="minorHAnsi" w:hAnsiTheme="minorHAnsi" w:cstheme="minorHAnsi"/>
        </w:rPr>
      </w:pPr>
      <w:r>
        <w:rPr>
          <w:rFonts w:asciiTheme="minorHAnsi" w:hAnsiTheme="minorHAnsi" w:cstheme="minorHAnsi"/>
        </w:rPr>
        <w:t xml:space="preserve">4.1. </w:t>
      </w:r>
      <w:r>
        <w:rPr>
          <w:rFonts w:asciiTheme="minorHAnsi" w:hAnsiTheme="minorHAnsi" w:cstheme="minorHAnsi"/>
        </w:rPr>
        <w:tab/>
      </w:r>
      <w:r w:rsidRPr="009F45F6">
        <w:rPr>
          <w:rFonts w:asciiTheme="minorHAnsi" w:hAnsiTheme="minorHAnsi" w:cstheme="minorHAnsi"/>
        </w:rPr>
        <w:t xml:space="preserve">Fica eleito o foro da Comarca da Cidade de São Paulo, Estado de São Paulo, para dirimir </w:t>
      </w:r>
      <w:r w:rsidRPr="00BC2229">
        <w:rPr>
          <w:rFonts w:asciiTheme="minorHAnsi" w:hAnsiTheme="minorHAnsi" w:cstheme="minorHAnsi"/>
        </w:rPr>
        <w:lastRenderedPageBreak/>
        <w:t xml:space="preserve">quaisquer dúvidas ou controvérsias </w:t>
      </w:r>
      <w:r w:rsidRPr="009F45F6">
        <w:rPr>
          <w:rFonts w:asciiTheme="minorHAnsi" w:hAnsiTheme="minorHAnsi" w:cstheme="minorHAnsi"/>
        </w:rPr>
        <w:t>oriundas deste Aditamento</w:t>
      </w:r>
      <w:r w:rsidRPr="00BC2229">
        <w:rPr>
          <w:rFonts w:asciiTheme="minorHAnsi" w:hAnsiTheme="minorHAnsi" w:cstheme="minorHAnsi"/>
        </w:rPr>
        <w:t>, com renúncia a qualquer outro, por mais privilegiado que seja ou possa vir a ser.</w:t>
      </w:r>
    </w:p>
    <w:p w14:paraId="2E8090E4" w14:textId="0BB71118" w:rsidR="00282AE2" w:rsidRPr="009F45F6" w:rsidRDefault="00282AE2" w:rsidP="00282AE2">
      <w:pPr>
        <w:pStyle w:val="Default"/>
        <w:spacing w:after="240" w:line="340" w:lineRule="exact"/>
        <w:jc w:val="both"/>
        <w:rPr>
          <w:rFonts w:asciiTheme="minorHAnsi" w:hAnsiTheme="minorHAnsi" w:cstheme="minorHAnsi"/>
        </w:rPr>
      </w:pPr>
      <w:r w:rsidRPr="00BC2229">
        <w:rPr>
          <w:rFonts w:asciiTheme="minorHAnsi" w:hAnsiTheme="minorHAnsi" w:cstheme="minorHAnsi"/>
        </w:rPr>
        <w:t xml:space="preserve">E por estarem assim justas e contratadas, as Partes firmam </w:t>
      </w:r>
      <w:r>
        <w:rPr>
          <w:rFonts w:asciiTheme="minorHAnsi" w:hAnsiTheme="minorHAnsi" w:cstheme="minorHAnsi"/>
        </w:rPr>
        <w:t>o</w:t>
      </w:r>
      <w:r w:rsidRPr="00BC2229">
        <w:rPr>
          <w:rFonts w:asciiTheme="minorHAnsi" w:hAnsiTheme="minorHAnsi" w:cstheme="minorHAnsi"/>
        </w:rPr>
        <w:t xml:space="preserve"> presente </w:t>
      </w:r>
      <w:r w:rsidRPr="009F45F6">
        <w:rPr>
          <w:rFonts w:asciiTheme="minorHAnsi" w:hAnsiTheme="minorHAnsi" w:cstheme="minorHAnsi"/>
        </w:rPr>
        <w:t xml:space="preserve">Aditamento eletronicamente, </w:t>
      </w:r>
      <w:r w:rsidRPr="00BC2229">
        <w:rPr>
          <w:rFonts w:asciiTheme="minorHAnsi" w:hAnsiTheme="minorHAnsi" w:cstheme="minorHAnsi"/>
        </w:rPr>
        <w:t xml:space="preserve">nos termos da Cláusula </w:t>
      </w:r>
      <w:r>
        <w:rPr>
          <w:rFonts w:asciiTheme="minorHAnsi" w:hAnsiTheme="minorHAnsi" w:cstheme="minorHAnsi"/>
        </w:rPr>
        <w:t>3</w:t>
      </w:r>
      <w:r w:rsidRPr="00BC2229">
        <w:rPr>
          <w:rFonts w:asciiTheme="minorHAnsi" w:hAnsiTheme="minorHAnsi" w:cstheme="minorHAnsi"/>
        </w:rPr>
        <w:t xml:space="preserve"> </w:t>
      </w:r>
      <w:r>
        <w:rPr>
          <w:rFonts w:asciiTheme="minorHAnsi" w:hAnsiTheme="minorHAnsi" w:cstheme="minorHAnsi"/>
        </w:rPr>
        <w:t>acima</w:t>
      </w:r>
      <w:r w:rsidRPr="00BC2229">
        <w:rPr>
          <w:rFonts w:asciiTheme="minorHAnsi" w:hAnsiTheme="minorHAnsi" w:cstheme="minorHAnsi"/>
        </w:rPr>
        <w:t>, na presença de 2 (duas) testemunhas</w:t>
      </w:r>
      <w:r w:rsidRPr="009F45F6">
        <w:rPr>
          <w:rFonts w:asciiTheme="minorHAnsi" w:hAnsiTheme="minorHAnsi" w:cstheme="minorHAnsi"/>
        </w:rPr>
        <w:t>.</w:t>
      </w:r>
    </w:p>
    <w:p w14:paraId="154334C0" w14:textId="77777777" w:rsidR="00282AE2" w:rsidRPr="009F45F6" w:rsidRDefault="00282AE2" w:rsidP="00282AE2">
      <w:pPr>
        <w:pStyle w:val="Default"/>
        <w:spacing w:after="240" w:line="340" w:lineRule="exact"/>
        <w:jc w:val="center"/>
        <w:rPr>
          <w:rFonts w:asciiTheme="minorHAnsi" w:hAnsiTheme="minorHAnsi" w:cstheme="minorHAnsi"/>
        </w:rPr>
      </w:pPr>
      <w:r>
        <w:rPr>
          <w:rFonts w:asciiTheme="minorHAnsi" w:hAnsiTheme="minorHAnsi" w:cstheme="minorHAnsi"/>
        </w:rPr>
        <w:t>Barueri</w:t>
      </w:r>
      <w:r w:rsidRPr="009F45F6">
        <w:rPr>
          <w:rFonts w:asciiTheme="minorHAnsi" w:hAnsiTheme="minorHAnsi" w:cstheme="minorHAnsi"/>
        </w:rPr>
        <w:t>, [</w:t>
      </w:r>
      <w:r w:rsidRPr="009F45F6">
        <w:rPr>
          <w:rFonts w:asciiTheme="minorHAnsi" w:hAnsiTheme="minorHAnsi" w:cstheme="minorHAnsi"/>
          <w:highlight w:val="yellow"/>
        </w:rPr>
        <w:t>=</w:t>
      </w:r>
      <w:r w:rsidRPr="009F45F6">
        <w:rPr>
          <w:rFonts w:asciiTheme="minorHAnsi" w:hAnsiTheme="minorHAnsi" w:cstheme="minorHAnsi"/>
        </w:rPr>
        <w:t>] de [</w:t>
      </w:r>
      <w:r w:rsidRPr="009F45F6">
        <w:rPr>
          <w:rFonts w:asciiTheme="minorHAnsi" w:hAnsiTheme="minorHAnsi" w:cstheme="minorHAnsi"/>
          <w:highlight w:val="yellow"/>
        </w:rPr>
        <w:t>=</w:t>
      </w:r>
      <w:r w:rsidRPr="009F45F6">
        <w:rPr>
          <w:rFonts w:asciiTheme="minorHAnsi" w:hAnsiTheme="minorHAnsi" w:cstheme="minorHAnsi"/>
        </w:rPr>
        <w:t>] de 20[</w:t>
      </w:r>
      <w:r w:rsidRPr="009F45F6">
        <w:rPr>
          <w:rFonts w:asciiTheme="minorHAnsi" w:hAnsiTheme="minorHAnsi" w:cstheme="minorHAnsi"/>
          <w:highlight w:val="yellow"/>
        </w:rPr>
        <w:t>=</w:t>
      </w:r>
      <w:r w:rsidRPr="009F45F6">
        <w:rPr>
          <w:rFonts w:asciiTheme="minorHAnsi" w:hAnsiTheme="minorHAnsi" w:cstheme="minorHAnsi"/>
        </w:rPr>
        <w:t>].</w:t>
      </w:r>
    </w:p>
    <w:p w14:paraId="4E4B6CE3" w14:textId="77777777" w:rsidR="00282AE2" w:rsidRDefault="00282AE2" w:rsidP="00282AE2">
      <w:pPr>
        <w:pStyle w:val="CM17"/>
        <w:widowControl/>
        <w:spacing w:after="240" w:line="340" w:lineRule="exact"/>
        <w:jc w:val="center"/>
        <w:rPr>
          <w:rFonts w:asciiTheme="minorHAnsi" w:hAnsiTheme="minorHAnsi" w:cstheme="minorHAnsi"/>
          <w:i/>
          <w:iCs/>
        </w:rPr>
      </w:pPr>
      <w:r w:rsidRPr="008E5061">
        <w:rPr>
          <w:rFonts w:asciiTheme="minorHAnsi" w:hAnsiTheme="minorHAnsi" w:cstheme="minorHAnsi"/>
          <w:i/>
          <w:iCs/>
        </w:rPr>
        <w:t>(</w:t>
      </w:r>
      <w:r w:rsidRPr="009F45F6">
        <w:rPr>
          <w:rFonts w:asciiTheme="minorHAnsi" w:hAnsiTheme="minorHAnsi" w:cstheme="minorHAnsi"/>
          <w:i/>
          <w:iCs/>
        </w:rPr>
        <w:t>Restante desta página intencionalmente deixado em branco</w:t>
      </w:r>
      <w:r w:rsidRPr="008E5061">
        <w:rPr>
          <w:rFonts w:asciiTheme="minorHAnsi" w:hAnsiTheme="minorHAnsi" w:cstheme="minorHAnsi"/>
          <w:i/>
          <w:iCs/>
        </w:rPr>
        <w:t>.)</w:t>
      </w:r>
    </w:p>
    <w:p w14:paraId="100B0B10" w14:textId="170150EB" w:rsidR="00BC2229" w:rsidRPr="00BC2229" w:rsidRDefault="00282AE2" w:rsidP="00F85E05">
      <w:pPr>
        <w:pStyle w:val="CM17"/>
        <w:jc w:val="center"/>
        <w:rPr>
          <w:rFonts w:asciiTheme="minorHAnsi" w:hAnsiTheme="minorHAnsi" w:cstheme="minorHAnsi"/>
          <w:bCs/>
          <w:u w:val="single"/>
        </w:rPr>
      </w:pPr>
      <w:r w:rsidRPr="008E5061">
        <w:rPr>
          <w:rFonts w:asciiTheme="minorHAnsi" w:hAnsiTheme="minorHAnsi" w:cstheme="minorHAnsi"/>
          <w:i/>
          <w:iCs/>
        </w:rPr>
        <w:t>[Inserir páginas de assinaturas]</w:t>
      </w:r>
    </w:p>
    <w:sectPr w:rsidR="00BC2229" w:rsidRPr="00BC2229" w:rsidSect="00D448EE">
      <w:footerReference w:type="default" r:id="rId23"/>
      <w:footerReference w:type="first" r:id="rId24"/>
      <w:pgSz w:w="12242" w:h="15842" w:code="1"/>
      <w:pgMar w:top="1531" w:right="1418" w:bottom="1418" w:left="1701" w:header="720" w:footer="720" w:gutter="0"/>
      <w:pgNumType w:start="1"/>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E02E" w14:textId="77777777" w:rsidR="00333B42" w:rsidRDefault="00333B42">
      <w:pPr>
        <w:spacing w:after="0" w:line="240" w:lineRule="auto"/>
      </w:pPr>
      <w:r>
        <w:separator/>
      </w:r>
    </w:p>
  </w:endnote>
  <w:endnote w:type="continuationSeparator" w:id="0">
    <w:p w14:paraId="44F243AF" w14:textId="77777777" w:rsidR="00333B42" w:rsidRDefault="00333B42">
      <w:pPr>
        <w:spacing w:after="0" w:line="240" w:lineRule="auto"/>
      </w:pPr>
      <w:r>
        <w:continuationSeparator/>
      </w:r>
    </w:p>
  </w:endnote>
  <w:endnote w:type="continuationNotice" w:id="1">
    <w:p w14:paraId="41F05D9C" w14:textId="77777777" w:rsidR="00333B42" w:rsidRDefault="00333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08t00">
    <w:altName w:val="MS Gothic"/>
    <w:panose1 w:val="00000000000000000000"/>
    <w:charset w:val="80"/>
    <w:family w:val="swiss"/>
    <w:notTrueType/>
    <w:pitch w:val="default"/>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Frutiger Light">
    <w:altName w:val="Times New Roman"/>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972B" w14:textId="77777777" w:rsidR="00861E8D" w:rsidRPr="00775954" w:rsidRDefault="00861E8D" w:rsidP="00D448EE">
    <w:pPr>
      <w:pStyle w:val="Rodap"/>
      <w:jc w:val="right"/>
      <w:rPr>
        <w:rFonts w:ascii="Tahoma" w:hAnsi="Tahoma" w:cs="Tahoma"/>
        <w:sz w:val="12"/>
        <w:szCs w:val="20"/>
      </w:rPr>
    </w:pPr>
    <w:r>
      <w:rPr>
        <w:noProof/>
      </w:rPr>
      <mc:AlternateContent>
        <mc:Choice Requires="wps">
          <w:drawing>
            <wp:anchor distT="0" distB="0" distL="114300" distR="114300" simplePos="1" relativeHeight="251659264" behindDoc="0" locked="0" layoutInCell="0" allowOverlap="1" wp14:anchorId="62B388AE" wp14:editId="0971B7C8">
              <wp:simplePos x="0" y="9602470"/>
              <wp:positionH relativeFrom="page">
                <wp:posOffset>0</wp:posOffset>
              </wp:positionH>
              <wp:positionV relativeFrom="page">
                <wp:posOffset>9602470</wp:posOffset>
              </wp:positionV>
              <wp:extent cx="7773670" cy="266700"/>
              <wp:effectExtent l="0" t="0" r="0" b="0"/>
              <wp:wrapNone/>
              <wp:docPr id="1" name="MSIPCMc5da4d46bf66974eef7fb3d2" descr="{&quot;HashCode&quot;:6731202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809298" w14:textId="77777777" w:rsidR="00861E8D" w:rsidRPr="00997E07" w:rsidRDefault="00861E8D" w:rsidP="00997E07">
                          <w:pPr>
                            <w:spacing w:after="0"/>
                            <w:rPr>
                              <w:rFonts w:cs="Calibri"/>
                              <w:color w:val="000000"/>
                              <w:sz w:val="18"/>
                            </w:rPr>
                          </w:pPr>
                          <w:r w:rsidRPr="00997E07">
                            <w:rPr>
                              <w:rFonts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B388AE" id="_x0000_t202" coordsize="21600,21600" o:spt="202" path="m,l,21600r21600,l21600,xe">
              <v:stroke joinstyle="miter"/>
              <v:path gradientshapeok="t" o:connecttype="rect"/>
            </v:shapetype>
            <v:shape id="MSIPCMc5da4d46bf66974eef7fb3d2" o:spid="_x0000_s1026" type="#_x0000_t202" alt="{&quot;HashCode&quot;:673120239,&quot;Height&quot;:792.0,&quot;Width&quot;:612.0,&quot;Placement&quot;:&quot;Footer&quot;,&quot;Index&quot;:&quot;Primary&quot;,&quot;Section&quot;:1,&quot;Top&quot;:0.0,&quot;Left&quot;:0.0}" style="position:absolute;left:0;text-align:left;margin-left:0;margin-top:756.1pt;width:612.1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YxrgIAAEYFAAAOAAAAZHJzL2Uyb0RvYy54bWysVF9v0zAQf0fiO1h+4AmaNO0SWpZOpagw&#10;qdsqdWjPjmM3kRLbs901BfHdOTtOB4MnxIt9vv/3uztfXnVtg56YNrUUOR6PYoyYoLKsxT7HX+/X&#10;795jZCwRJWmkYDk+MYOvFq9fXR7VnCWykk3JNAInwsyPKseVtWoeRYZWrCVmJBUTIORSt8TCU++j&#10;UpMjeG+bKInjNDpKXSotKTMGuJ96IV54/5wzau84N8yiJseQm/Wn9mfhzmhxSeZ7TVRV05AG+Ycs&#10;WlILCHp29YlYgg66/sNVW1MtjeR2RGUbSc5rynwNUM04flHNriKK+VoAHKPOMJn/55bePm01qkvo&#10;HUaCtNCim931dnVDL0oyLadpwdN0lk0Z4xkvJmWCUckMBQS/v3k8SPvhCzHVSpasf83TbDJO4mQy&#10;exvErN5XNgizWTKKg+ChLm01GI2f+duGUNYyMdj0KmspLdM9HRxci5J1wUF/bXXdEn36TWsHEwCj&#10;GfTGwfZeqsCJzwltGB9iAvOHm4yjMnMAaKcAItt9lJ1DKfANMF3DO65bd0MrEchhxk7nuWKdRRSY&#10;WZZN0gxEFGRJCqQfvOjZWmljPzPZIkfkWEPWfpzI08ZYiAiqg4oLJuS6bho/u41Axxynk4vYG5wl&#10;YNEIMHQ19Lk6ynZFFwooZHmCurTsd8Iouq4h+IYYuyUalgDyhcW2d3DwRkIQGSiMKqm//Y3v9GE2&#10;QYrREZYqx+bxQDTDqLkWMLXJxTSG2pH1LyC0J2bj6RQexcAVh3YlYWFhJCEtTzpd2wwk17J9gMVf&#10;unAgIoJC0BwXA7my8AIBfByULZeehoVTxG7ETlHn2uHoML3vHohWAXgLLbuVw96R+Qv8e92+A8uD&#10;lbz2zXHI9nAGwGFZfc/Cx+J+g1/fXuv5+1v8BAAA//8DAFBLAwQUAAYACAAAACEAUONEHt0AAAAL&#10;AQAADwAAAGRycy9kb3ducmV2LnhtbExPy07DMBC8I/EP1iJxo04siiDEqapKRYIDoqEf4MbbJK0f&#10;ke204e/ZnOA2OzOanSlXkzXsgiH23knIFxkwdI3XvWsl7L+3D8/AYlJOK+MdSvjBCKvq9qZUhfZX&#10;t8NLnVpGIS4WSkKX0lBwHpsOrYoLP6Aj7eiDVYnO0HId1JXCreEiy564Vb2jD50acNNhc65HK2GN&#10;Yx7fzfb01u/rr4/TZwp68yLl/d20fgWWcEp/ZpjrU3WoqNPBj05HZiTQkETsMhcC2KwL8UjoMHNL&#10;Qrwq+f8N1S8AAAD//wMAUEsBAi0AFAAGAAgAAAAhALaDOJL+AAAA4QEAABMAAAAAAAAAAAAAAAAA&#10;AAAAAFtDb250ZW50X1R5cGVzXS54bWxQSwECLQAUAAYACAAAACEAOP0h/9YAAACUAQAACwAAAAAA&#10;AAAAAAAAAAAvAQAAX3JlbHMvLnJlbHNQSwECLQAUAAYACAAAACEASxO2Ma4CAABGBQAADgAAAAAA&#10;AAAAAAAAAAAuAgAAZHJzL2Uyb0RvYy54bWxQSwECLQAUAAYACAAAACEAUONEHt0AAAALAQAADwAA&#10;AAAAAAAAAAAAAAAIBQAAZHJzL2Rvd25yZXYueG1sUEsFBgAAAAAEAAQA8wAAABIGAAAAAA==&#10;" o:allowincell="f" filled="f" stroked="f" strokeweight=".5pt">
              <v:textbox inset="20pt,0,,0">
                <w:txbxContent>
                  <w:p w14:paraId="68809298" w14:textId="77777777" w:rsidR="00861E8D" w:rsidRPr="00997E07" w:rsidRDefault="00861E8D" w:rsidP="00997E07">
                    <w:pPr>
                      <w:spacing w:after="0"/>
                      <w:rPr>
                        <w:rFonts w:cs="Calibri"/>
                        <w:color w:val="000000"/>
                        <w:sz w:val="18"/>
                      </w:rPr>
                    </w:pPr>
                    <w:r w:rsidRPr="00997E07">
                      <w:rPr>
                        <w:rFonts w:cs="Calibri"/>
                        <w:color w:val="000000"/>
                        <w:sz w:val="18"/>
                      </w:rPr>
                      <w:t>Corporativo | Interno</w:t>
                    </w:r>
                  </w:p>
                </w:txbxContent>
              </v:textbox>
              <w10:wrap anchorx="page" anchory="page"/>
            </v:shape>
          </w:pict>
        </mc:Fallback>
      </mc:AlternateContent>
    </w:r>
  </w:p>
  <w:sdt>
    <w:sdtPr>
      <w:id w:val="783850850"/>
      <w:docPartObj>
        <w:docPartGallery w:val="Page Numbers (Bottom of Page)"/>
        <w:docPartUnique/>
      </w:docPartObj>
    </w:sdtPr>
    <w:sdtEndPr>
      <w:rPr>
        <w:rFonts w:asciiTheme="minorHAnsi" w:hAnsiTheme="minorHAnsi" w:cstheme="minorHAnsi"/>
        <w:sz w:val="24"/>
        <w:szCs w:val="24"/>
      </w:rPr>
    </w:sdtEndPr>
    <w:sdtContent>
      <w:p w14:paraId="69583DFC" w14:textId="77777777" w:rsidR="00861E8D" w:rsidRPr="00775954" w:rsidRDefault="00861E8D" w:rsidP="00D448EE">
        <w:pPr>
          <w:pStyle w:val="Rodap"/>
          <w:jc w:val="right"/>
          <w:rPr>
            <w:rFonts w:ascii="Tahoma" w:hAnsi="Tahoma" w:cs="Tahoma"/>
            <w:sz w:val="12"/>
            <w:szCs w:val="20"/>
          </w:rPr>
        </w:pPr>
        <w:r w:rsidRPr="00D448EE">
          <w:rPr>
            <w:rFonts w:asciiTheme="minorHAnsi" w:hAnsiTheme="minorHAnsi" w:cstheme="minorHAnsi"/>
            <w:sz w:val="24"/>
            <w:szCs w:val="24"/>
          </w:rPr>
          <w:fldChar w:fldCharType="begin"/>
        </w:r>
        <w:r w:rsidRPr="00D448EE">
          <w:rPr>
            <w:rFonts w:asciiTheme="minorHAnsi" w:hAnsiTheme="minorHAnsi" w:cstheme="minorHAnsi"/>
            <w:sz w:val="24"/>
            <w:szCs w:val="24"/>
          </w:rPr>
          <w:instrText>PAGE   \* MERGEFORMAT</w:instrText>
        </w:r>
        <w:r w:rsidRPr="00D448EE">
          <w:rPr>
            <w:rFonts w:asciiTheme="minorHAnsi" w:hAnsiTheme="minorHAnsi" w:cstheme="minorHAnsi"/>
            <w:sz w:val="24"/>
            <w:szCs w:val="24"/>
          </w:rPr>
          <w:fldChar w:fldCharType="separate"/>
        </w:r>
        <w:r w:rsidRPr="00D448EE">
          <w:rPr>
            <w:rFonts w:asciiTheme="minorHAnsi" w:hAnsiTheme="minorHAnsi" w:cstheme="minorHAnsi"/>
            <w:noProof/>
            <w:sz w:val="24"/>
            <w:szCs w:val="24"/>
          </w:rPr>
          <w:t>25</w:t>
        </w:r>
        <w:r w:rsidRPr="00D448EE">
          <w:rPr>
            <w:rFonts w:asciiTheme="minorHAnsi" w:hAnsiTheme="minorHAnsi" w:cstheme="minorHAnsi"/>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AA79" w14:textId="77777777" w:rsidR="00861E8D" w:rsidRPr="00D448EE" w:rsidRDefault="00861E8D" w:rsidP="00D448EE">
    <w:pPr>
      <w:pStyle w:val="Rodap"/>
      <w:jc w:val="right"/>
      <w:rPr>
        <w:sz w:val="24"/>
        <w:szCs w:val="24"/>
      </w:rPr>
    </w:pPr>
    <w:r>
      <w:rPr>
        <w:noProof/>
        <w:sz w:val="24"/>
        <w:szCs w:val="24"/>
      </w:rPr>
      <mc:AlternateContent>
        <mc:Choice Requires="wps">
          <w:drawing>
            <wp:anchor distT="0" distB="0" distL="114300" distR="114300" simplePos="0" relativeHeight="251661312" behindDoc="0" locked="0" layoutInCell="0" allowOverlap="1" wp14:anchorId="3D7FA78E" wp14:editId="4B6A0F5C">
              <wp:simplePos x="0" y="0"/>
              <wp:positionH relativeFrom="page">
                <wp:posOffset>0</wp:posOffset>
              </wp:positionH>
              <wp:positionV relativeFrom="page">
                <wp:posOffset>9602470</wp:posOffset>
              </wp:positionV>
              <wp:extent cx="7773670" cy="266700"/>
              <wp:effectExtent l="0" t="0" r="0" b="0"/>
              <wp:wrapNone/>
              <wp:docPr id="3" name="MSIPCM6cff4c358e4ec8e8853537ca"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A22B10" w14:textId="77777777" w:rsidR="00861E8D" w:rsidRPr="00997E07" w:rsidRDefault="00861E8D" w:rsidP="00997E07">
                          <w:pPr>
                            <w:spacing w:after="0"/>
                            <w:rPr>
                              <w:rFonts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7FA78E" id="_x0000_t202" coordsize="21600,21600" o:spt="202" path="m,l,21600r21600,l21600,xe">
              <v:stroke joinstyle="miter"/>
              <v:path gradientshapeok="t" o:connecttype="rect"/>
            </v:shapetype>
            <v:shape id="MSIPCM6cff4c358e4ec8e8853537ca" o:spid="_x0000_s1027" type="#_x0000_t202" alt="{&quot;HashCode&quot;:673120239,&quot;Height&quot;:792.0,&quot;Width&quot;:612.0,&quot;Placement&quot;:&quot;Footer&quot;,&quot;Index&quot;:&quot;FirstPage&quot;,&quot;Section&quot;:1,&quot;Top&quot;:0.0,&quot;Left&quot;:0.0}" style="position:absolute;left:0;text-align:left;margin-left:0;margin-top:756.1pt;width:612.1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rsQIAAE8FAAAOAAAAZHJzL2Uyb0RvYy54bWysVFtv0zAUfkfiP1h+4AmatOltZelUigqT&#10;uq1Sh/bsOk4TKfHxbHfJQPx3jh2nQ4MnxEty7pfvnOPLq7auyJPQpgSZ0uEgpkRIDlkpjyn9dr/5&#10;MKfEWCYzVoEUKX0Whl4t3765bNRCjKCAKhOaYBBpFo1KaWGtWkSR4YWomRmAEhKVOeiaWWT1Mco0&#10;azB6XUWjOJ5GDehMaeDCGJR+7pR06ePnueD2Ls+NsKRKKdZm/Vf778F9o+UlWxw1U0XJQxnsH6qo&#10;WSkx6TnUZ2YZOenyj1B1yTUYyO2AQx1Bnpdc+B6wm2H8qpt9wZTwvSA4Rp1hMv8vLL992mlSZilN&#10;KJGsxhHd7K9365spz/MxTyZzMRZ8LubzSTJJZpxRkgnDEcEf7x5PYD9+ZaZYQyY6bjGdJcNRPEou&#10;3ge1KI+FDcrZxWgQB8VDmdmidxq+yHcV46IWsvfpTDYAVuiODgGuZSbaECAYldrYHTuGWoLdHncA&#10;lzNYDoP0HlSQxOeStiLvs6Lwp9uNRpkFQrRXCJJtP0GLO97LDQrdyNtc1+6PwySoxy17Pm+WaC3h&#10;KJzNZsl0hiqOutEUSb960Yu3wtq/CKiJI1KqsWq/UOxpayxWgqa9iUsmYVNWld/eSpImpdNkEnuH&#10;swY9KomOroeuVkfZ9tD6eZ/7OED2jO1p6I7DKL5xQG6ZA1PjNWDZeOH2Dj95BZgLAkVJAfr73+TO&#10;HpcUtZQ0eF0pNY8npgUl1bXE9R1NxjFCQKznkNCeuBiOx8gceqk81WvAyx3iI6K4J52trXoy11A/&#10;4AuwculQxSTHpCk99OTaIocKfEG4WK08jZenmN3KveIutIPTQXvfPjCtAv4WJ3cL/QGyxasxdLbd&#10;IFYnC3npZ+QA7uAMuOPV+tGFF8Y9C7/z3urlHVz+AgAA//8DAFBLAwQUAAYACAAAACEAUONEHt0A&#10;AAALAQAADwAAAGRycy9kb3ducmV2LnhtbExPy07DMBC8I/EP1iJxo04siiDEqapKRYIDoqEf4Mbb&#10;JK0fke204e/ZnOA2OzOanSlXkzXsgiH23knIFxkwdI3XvWsl7L+3D8/AYlJOK+MdSvjBCKvq9qZU&#10;hfZXt8NLnVpGIS4WSkKX0lBwHpsOrYoLP6Aj7eiDVYnO0HId1JXCreEiy564Vb2jD50acNNhc65H&#10;K2GNYx7fzfb01u/rr4/TZwp68yLl/d20fgWWcEp/ZpjrU3WoqNPBj05HZiTQkETsMhcC2KwL8Ujo&#10;MHNLQrwq+f8N1S8AAAD//wMAUEsBAi0AFAAGAAgAAAAhALaDOJL+AAAA4QEAABMAAAAAAAAAAAAA&#10;AAAAAAAAAFtDb250ZW50X1R5cGVzXS54bWxQSwECLQAUAAYACAAAACEAOP0h/9YAAACUAQAACwAA&#10;AAAAAAAAAAAAAAAvAQAAX3JlbHMvLnJlbHNQSwECLQAUAAYACAAAACEA+kFH67ECAABPBQAADgAA&#10;AAAAAAAAAAAAAAAuAgAAZHJzL2Uyb0RvYy54bWxQSwECLQAUAAYACAAAACEAUONEHt0AAAALAQAA&#10;DwAAAAAAAAAAAAAAAAALBQAAZHJzL2Rvd25yZXYueG1sUEsFBgAAAAAEAAQA8wAAABUGAAAAAA==&#10;" o:allowincell="f" filled="f" stroked="f" strokeweight=".5pt">
              <v:textbox inset="20pt,0,,0">
                <w:txbxContent>
                  <w:p w14:paraId="2DA22B10" w14:textId="77777777" w:rsidR="00861E8D" w:rsidRPr="00997E07" w:rsidRDefault="00861E8D" w:rsidP="00997E07">
                    <w:pPr>
                      <w:spacing w:after="0"/>
                      <w:rPr>
                        <w:rFonts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A40F" w14:textId="77777777" w:rsidR="00861E8D" w:rsidRPr="00775954" w:rsidRDefault="00737220" w:rsidP="00D448EE">
    <w:pPr>
      <w:pStyle w:val="Rodap"/>
      <w:jc w:val="right"/>
      <w:rPr>
        <w:rFonts w:ascii="Tahoma" w:hAnsi="Tahoma" w:cs="Tahoma"/>
        <w:sz w:val="12"/>
        <w:szCs w:val="20"/>
      </w:rPr>
    </w:pPr>
    <w:sdt>
      <w:sdtPr>
        <w:id w:val="1118566885"/>
        <w:docPartObj>
          <w:docPartGallery w:val="Page Numbers (Bottom of Page)"/>
          <w:docPartUnique/>
        </w:docPartObj>
      </w:sdtPr>
      <w:sdtEndPr>
        <w:rPr>
          <w:rFonts w:asciiTheme="minorHAnsi" w:hAnsiTheme="minorHAnsi" w:cstheme="minorHAnsi"/>
          <w:sz w:val="24"/>
          <w:szCs w:val="24"/>
        </w:rPr>
      </w:sdtEndPr>
      <w:sdtContent>
        <w:r w:rsidR="00861E8D" w:rsidRPr="00D448EE">
          <w:rPr>
            <w:rFonts w:asciiTheme="minorHAnsi" w:hAnsiTheme="minorHAnsi" w:cstheme="minorHAnsi"/>
            <w:sz w:val="24"/>
            <w:szCs w:val="24"/>
          </w:rPr>
          <w:fldChar w:fldCharType="begin"/>
        </w:r>
        <w:r w:rsidR="00861E8D" w:rsidRPr="00D448EE">
          <w:rPr>
            <w:rFonts w:asciiTheme="minorHAnsi" w:hAnsiTheme="minorHAnsi" w:cstheme="minorHAnsi"/>
            <w:sz w:val="24"/>
            <w:szCs w:val="24"/>
          </w:rPr>
          <w:instrText>PAGE   \* MERGEFORMAT</w:instrText>
        </w:r>
        <w:r w:rsidR="00861E8D" w:rsidRPr="00D448EE">
          <w:rPr>
            <w:rFonts w:asciiTheme="minorHAnsi" w:hAnsiTheme="minorHAnsi" w:cstheme="minorHAnsi"/>
            <w:sz w:val="24"/>
            <w:szCs w:val="24"/>
          </w:rPr>
          <w:fldChar w:fldCharType="separate"/>
        </w:r>
        <w:r w:rsidR="00861E8D">
          <w:rPr>
            <w:rFonts w:asciiTheme="minorHAnsi" w:hAnsiTheme="minorHAnsi" w:cstheme="minorHAnsi"/>
            <w:noProof/>
            <w:sz w:val="24"/>
            <w:szCs w:val="24"/>
          </w:rPr>
          <w:t>20</w:t>
        </w:r>
        <w:r w:rsidR="00861E8D" w:rsidRPr="00D448EE">
          <w:rPr>
            <w:rFonts w:asciiTheme="minorHAnsi" w:hAnsiTheme="minorHAnsi" w:cstheme="minorHAnsi"/>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ABD4" w14:textId="77777777" w:rsidR="00861E8D" w:rsidRPr="00D448EE" w:rsidRDefault="00737220" w:rsidP="00D448EE">
    <w:pPr>
      <w:pStyle w:val="Rodap"/>
      <w:jc w:val="right"/>
      <w:rPr>
        <w:sz w:val="24"/>
        <w:szCs w:val="24"/>
      </w:rPr>
    </w:pPr>
    <w:sdt>
      <w:sdtPr>
        <w:rPr>
          <w:sz w:val="24"/>
          <w:szCs w:val="24"/>
        </w:rPr>
        <w:id w:val="1519576005"/>
        <w:docPartObj>
          <w:docPartGallery w:val="Page Numbers (Bottom of Page)"/>
          <w:docPartUnique/>
        </w:docPartObj>
      </w:sdtPr>
      <w:sdtEndPr/>
      <w:sdtContent>
        <w:r w:rsidR="00861E8D" w:rsidRPr="00D448EE">
          <w:rPr>
            <w:sz w:val="24"/>
            <w:szCs w:val="24"/>
          </w:rPr>
          <w:fldChar w:fldCharType="begin"/>
        </w:r>
        <w:r w:rsidR="00861E8D" w:rsidRPr="00D448EE">
          <w:rPr>
            <w:sz w:val="24"/>
            <w:szCs w:val="24"/>
          </w:rPr>
          <w:instrText>PAGE   \* MERGEFORMAT</w:instrText>
        </w:r>
        <w:r w:rsidR="00861E8D" w:rsidRPr="00D448EE">
          <w:rPr>
            <w:sz w:val="24"/>
            <w:szCs w:val="24"/>
          </w:rPr>
          <w:fldChar w:fldCharType="separate"/>
        </w:r>
        <w:r w:rsidR="00861E8D">
          <w:rPr>
            <w:noProof/>
            <w:sz w:val="24"/>
            <w:szCs w:val="24"/>
          </w:rPr>
          <w:t>1</w:t>
        </w:r>
        <w:r w:rsidR="00861E8D" w:rsidRPr="00D448EE">
          <w:rPr>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EF9C" w14:textId="77777777" w:rsidR="00333B42" w:rsidRDefault="00333B42">
      <w:pPr>
        <w:spacing w:after="0" w:line="240" w:lineRule="auto"/>
      </w:pPr>
      <w:r>
        <w:separator/>
      </w:r>
    </w:p>
  </w:footnote>
  <w:footnote w:type="continuationSeparator" w:id="0">
    <w:p w14:paraId="2BA28663" w14:textId="77777777" w:rsidR="00333B42" w:rsidRDefault="00333B42">
      <w:pPr>
        <w:spacing w:after="0" w:line="240" w:lineRule="auto"/>
      </w:pPr>
      <w:r>
        <w:continuationSeparator/>
      </w:r>
    </w:p>
  </w:footnote>
  <w:footnote w:type="continuationNotice" w:id="1">
    <w:p w14:paraId="47F18E33" w14:textId="77777777" w:rsidR="00333B42" w:rsidRDefault="00333B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7BF30" w14:textId="77777777" w:rsidR="00861E8D" w:rsidRDefault="00861E8D" w:rsidP="001808E9">
    <w:pPr>
      <w:pStyle w:val="Cabealho"/>
      <w:spacing w:after="120" w:line="240" w:lineRule="auto"/>
      <w:rPr>
        <w:rFonts w:asciiTheme="minorHAnsi" w:hAnsiTheme="minorHAnsi" w:cstheme="minorHAnsi"/>
        <w:bCs/>
        <w:i/>
        <w:iCs/>
        <w:sz w:val="24"/>
        <w:szCs w:val="24"/>
      </w:rPr>
    </w:pPr>
    <w:r w:rsidRPr="00F57782">
      <w:rPr>
        <w:rFonts w:asciiTheme="minorHAnsi" w:hAnsiTheme="minorHAnsi" w:cstheme="minorHAnsi"/>
        <w:noProof/>
      </w:rPr>
      <w:drawing>
        <wp:anchor distT="0" distB="0" distL="114300" distR="114300" simplePos="0" relativeHeight="251658240" behindDoc="0" locked="0" layoutInCell="1" allowOverlap="1" wp14:anchorId="44C73E59" wp14:editId="2AAFA491">
          <wp:simplePos x="0" y="0"/>
          <wp:positionH relativeFrom="margin">
            <wp:align>left</wp:align>
          </wp:positionH>
          <wp:positionV relativeFrom="paragraph">
            <wp:posOffset>53413</wp:posOffset>
          </wp:positionV>
          <wp:extent cx="1152940" cy="659010"/>
          <wp:effectExtent l="0" t="0" r="0" b="825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940" cy="65901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15:restartNumberingAfterBreak="0">
    <w:nsid w:val="0DA82567"/>
    <w:multiLevelType w:val="multilevel"/>
    <w:tmpl w:val="D98C4CA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4"/>
        <w:szCs w:val="24"/>
      </w:rPr>
    </w:lvl>
    <w:lvl w:ilvl="2">
      <w:start w:val="1"/>
      <w:numFmt w:val="decimal"/>
      <w:lvlText w:val="%1.%2.%3."/>
      <w:lvlJc w:val="left"/>
      <w:pPr>
        <w:ind w:left="720" w:hanging="720"/>
      </w:pPr>
      <w:rPr>
        <w:rFonts w:hint="default"/>
        <w:b w:val="0"/>
        <w:bCs w:val="0"/>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E1466E"/>
    <w:multiLevelType w:val="multilevel"/>
    <w:tmpl w:val="AECEC4E0"/>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b/>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701"/>
        </w:tabs>
        <w:ind w:left="851" w:firstLine="0"/>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5" w15:restartNumberingAfterBreak="0">
    <w:nsid w:val="484D0628"/>
    <w:multiLevelType w:val="multilevel"/>
    <w:tmpl w:val="C924F4D0"/>
    <w:lvl w:ilvl="0">
      <w:start w:val="1"/>
      <w:numFmt w:val="decimal"/>
      <w:lvlRestart w:val="0"/>
      <w:pStyle w:val="Level1"/>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5501"/>
        </w:tabs>
        <w:ind w:left="5501" w:hanging="681"/>
      </w:pPr>
      <w:rPr>
        <w:rFonts w:asciiTheme="minorHAnsi" w:hAnsiTheme="minorHAnsi" w:cstheme="minorHAnsi"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1390"/>
        </w:tabs>
        <w:ind w:left="1390" w:hanging="680"/>
      </w:pPr>
      <w:rPr>
        <w:rFonts w:asciiTheme="minorHAnsi" w:hAnsiTheme="minorHAnsi" w:cstheme="minorHAnsi" w:hint="default"/>
        <w:b/>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heme="minorHAnsi" w:hAnsiTheme="minorHAnsi" w:cstheme="minorHAnsi" w:hint="default"/>
        <w:b/>
        <w:i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Theme="minorHAnsi" w:hAnsiTheme="minorHAnsi" w:cstheme="minorHAnsi" w:hint="default"/>
        <w:b/>
        <w:i w:val="0"/>
        <w:caps w:val="0"/>
        <w:strike w:val="0"/>
        <w:dstrike w:val="0"/>
        <w:vanish w:val="0"/>
        <w:color w:val="000000"/>
        <w:sz w:val="24"/>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8D628E2"/>
    <w:multiLevelType w:val="multilevel"/>
    <w:tmpl w:val="BEEAAF9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 w15:restartNumberingAfterBreak="0">
    <w:nsid w:val="76E157C8"/>
    <w:multiLevelType w:val="multilevel"/>
    <w:tmpl w:val="97B0D8F4"/>
    <w:lvl w:ilvl="0">
      <w:start w:val="1"/>
      <w:numFmt w:val="decimal"/>
      <w:lvlRestart w:val="0"/>
      <w:pStyle w:val="Parties"/>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i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i w:val="0"/>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i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8"/>
  </w:num>
  <w:num w:numId="4">
    <w:abstractNumId w:val="7"/>
  </w:num>
  <w:num w:numId="5">
    <w:abstractNumId w:val="4"/>
  </w:num>
  <w:num w:numId="6">
    <w:abstractNumId w:val="6"/>
  </w:num>
  <w:num w:numId="7">
    <w:abstractNumId w:val="0"/>
  </w:num>
  <w:num w:numId="8">
    <w:abstractNumId w:val="1"/>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proofState w:spelling="clean" w:grammar="clean"/>
  <w:doNotTrackFormatting/>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3E0"/>
    <w:rsid w:val="00000299"/>
    <w:rsid w:val="000013EC"/>
    <w:rsid w:val="00001B26"/>
    <w:rsid w:val="00003C9C"/>
    <w:rsid w:val="00007583"/>
    <w:rsid w:val="0001630A"/>
    <w:rsid w:val="000210A4"/>
    <w:rsid w:val="00024F27"/>
    <w:rsid w:val="000265CF"/>
    <w:rsid w:val="000305BC"/>
    <w:rsid w:val="000310C1"/>
    <w:rsid w:val="00036147"/>
    <w:rsid w:val="00045CDF"/>
    <w:rsid w:val="00047B01"/>
    <w:rsid w:val="00051E2C"/>
    <w:rsid w:val="0005361E"/>
    <w:rsid w:val="0005439D"/>
    <w:rsid w:val="000543A3"/>
    <w:rsid w:val="00055AFF"/>
    <w:rsid w:val="00065E11"/>
    <w:rsid w:val="0006632E"/>
    <w:rsid w:val="00070EDC"/>
    <w:rsid w:val="00072499"/>
    <w:rsid w:val="0007376A"/>
    <w:rsid w:val="000742A4"/>
    <w:rsid w:val="0007773F"/>
    <w:rsid w:val="00077F22"/>
    <w:rsid w:val="00083455"/>
    <w:rsid w:val="000863FC"/>
    <w:rsid w:val="00087824"/>
    <w:rsid w:val="00090A31"/>
    <w:rsid w:val="00094280"/>
    <w:rsid w:val="000948D5"/>
    <w:rsid w:val="0009656B"/>
    <w:rsid w:val="00096A12"/>
    <w:rsid w:val="000A0807"/>
    <w:rsid w:val="000A107E"/>
    <w:rsid w:val="000A2F8F"/>
    <w:rsid w:val="000A6F9F"/>
    <w:rsid w:val="000B1EFD"/>
    <w:rsid w:val="000B25AC"/>
    <w:rsid w:val="000B61DE"/>
    <w:rsid w:val="000B74B0"/>
    <w:rsid w:val="000C3873"/>
    <w:rsid w:val="000C64A6"/>
    <w:rsid w:val="000C6A49"/>
    <w:rsid w:val="000C76BC"/>
    <w:rsid w:val="000E1DFB"/>
    <w:rsid w:val="000E2253"/>
    <w:rsid w:val="000E4114"/>
    <w:rsid w:val="000E62B1"/>
    <w:rsid w:val="000E7B68"/>
    <w:rsid w:val="000F2669"/>
    <w:rsid w:val="000F2BB9"/>
    <w:rsid w:val="000F67EE"/>
    <w:rsid w:val="00106969"/>
    <w:rsid w:val="00107CB2"/>
    <w:rsid w:val="001111FC"/>
    <w:rsid w:val="0011293D"/>
    <w:rsid w:val="00113328"/>
    <w:rsid w:val="00113FB4"/>
    <w:rsid w:val="00115567"/>
    <w:rsid w:val="0011781A"/>
    <w:rsid w:val="001219CB"/>
    <w:rsid w:val="00125FE6"/>
    <w:rsid w:val="00126F95"/>
    <w:rsid w:val="001272D4"/>
    <w:rsid w:val="00127E61"/>
    <w:rsid w:val="001359FA"/>
    <w:rsid w:val="00140587"/>
    <w:rsid w:val="00141862"/>
    <w:rsid w:val="00144B83"/>
    <w:rsid w:val="00151D3D"/>
    <w:rsid w:val="00155FF3"/>
    <w:rsid w:val="00156436"/>
    <w:rsid w:val="0015703D"/>
    <w:rsid w:val="00157C8A"/>
    <w:rsid w:val="001612EE"/>
    <w:rsid w:val="00164563"/>
    <w:rsid w:val="00165F0B"/>
    <w:rsid w:val="00170353"/>
    <w:rsid w:val="001740D9"/>
    <w:rsid w:val="00174862"/>
    <w:rsid w:val="00175D30"/>
    <w:rsid w:val="001808E9"/>
    <w:rsid w:val="0018181B"/>
    <w:rsid w:val="0018561E"/>
    <w:rsid w:val="00190C06"/>
    <w:rsid w:val="00193DCC"/>
    <w:rsid w:val="001A15A2"/>
    <w:rsid w:val="001A1FBA"/>
    <w:rsid w:val="001A5169"/>
    <w:rsid w:val="001A740A"/>
    <w:rsid w:val="001B0FCC"/>
    <w:rsid w:val="001C031B"/>
    <w:rsid w:val="001C30E0"/>
    <w:rsid w:val="001C44A7"/>
    <w:rsid w:val="001C4591"/>
    <w:rsid w:val="001D36C2"/>
    <w:rsid w:val="001D3D7D"/>
    <w:rsid w:val="001D48CD"/>
    <w:rsid w:val="001D6C4E"/>
    <w:rsid w:val="001E0695"/>
    <w:rsid w:val="001E2037"/>
    <w:rsid w:val="001E34CF"/>
    <w:rsid w:val="001E5146"/>
    <w:rsid w:val="001E586E"/>
    <w:rsid w:val="001E605B"/>
    <w:rsid w:val="001E6A47"/>
    <w:rsid w:val="001F0F39"/>
    <w:rsid w:val="001F206A"/>
    <w:rsid w:val="001F280D"/>
    <w:rsid w:val="001F636E"/>
    <w:rsid w:val="001F6B0B"/>
    <w:rsid w:val="00201755"/>
    <w:rsid w:val="00206AB0"/>
    <w:rsid w:val="00207314"/>
    <w:rsid w:val="00210816"/>
    <w:rsid w:val="00213083"/>
    <w:rsid w:val="00214F9F"/>
    <w:rsid w:val="00220864"/>
    <w:rsid w:val="002223D1"/>
    <w:rsid w:val="002325E6"/>
    <w:rsid w:val="00234167"/>
    <w:rsid w:val="00236A04"/>
    <w:rsid w:val="0023733E"/>
    <w:rsid w:val="00240109"/>
    <w:rsid w:val="00243BD4"/>
    <w:rsid w:val="002463C7"/>
    <w:rsid w:val="002520CE"/>
    <w:rsid w:val="00257E1E"/>
    <w:rsid w:val="002640D1"/>
    <w:rsid w:val="002646F2"/>
    <w:rsid w:val="0026613B"/>
    <w:rsid w:val="00266C11"/>
    <w:rsid w:val="002702FC"/>
    <w:rsid w:val="0027208E"/>
    <w:rsid w:val="00272F5F"/>
    <w:rsid w:val="00273B5B"/>
    <w:rsid w:val="00275F60"/>
    <w:rsid w:val="0028173A"/>
    <w:rsid w:val="00282AE2"/>
    <w:rsid w:val="00287787"/>
    <w:rsid w:val="00287851"/>
    <w:rsid w:val="00287A05"/>
    <w:rsid w:val="00293307"/>
    <w:rsid w:val="002944FC"/>
    <w:rsid w:val="002949F1"/>
    <w:rsid w:val="002A0D6B"/>
    <w:rsid w:val="002A241D"/>
    <w:rsid w:val="002A24A7"/>
    <w:rsid w:val="002A2E12"/>
    <w:rsid w:val="002A44EF"/>
    <w:rsid w:val="002A5A52"/>
    <w:rsid w:val="002A6497"/>
    <w:rsid w:val="002A6EC1"/>
    <w:rsid w:val="002B4E58"/>
    <w:rsid w:val="002B5ADC"/>
    <w:rsid w:val="002B7AB7"/>
    <w:rsid w:val="002C019D"/>
    <w:rsid w:val="002C028D"/>
    <w:rsid w:val="002C0BDE"/>
    <w:rsid w:val="002C4F00"/>
    <w:rsid w:val="002C60CC"/>
    <w:rsid w:val="002C6FBC"/>
    <w:rsid w:val="002D12E4"/>
    <w:rsid w:val="002D3025"/>
    <w:rsid w:val="002D362C"/>
    <w:rsid w:val="002D552D"/>
    <w:rsid w:val="002D65F4"/>
    <w:rsid w:val="002D685F"/>
    <w:rsid w:val="002D70AD"/>
    <w:rsid w:val="002D78D3"/>
    <w:rsid w:val="002E076B"/>
    <w:rsid w:val="002E19F4"/>
    <w:rsid w:val="002E31BE"/>
    <w:rsid w:val="002E6690"/>
    <w:rsid w:val="002F1495"/>
    <w:rsid w:val="002F269E"/>
    <w:rsid w:val="002F45FC"/>
    <w:rsid w:val="002F5519"/>
    <w:rsid w:val="003016C4"/>
    <w:rsid w:val="00301A0A"/>
    <w:rsid w:val="00304FBA"/>
    <w:rsid w:val="00305249"/>
    <w:rsid w:val="00305464"/>
    <w:rsid w:val="0030736D"/>
    <w:rsid w:val="00310FF8"/>
    <w:rsid w:val="0031100F"/>
    <w:rsid w:val="0031148C"/>
    <w:rsid w:val="003114AD"/>
    <w:rsid w:val="0031757E"/>
    <w:rsid w:val="00320419"/>
    <w:rsid w:val="00321656"/>
    <w:rsid w:val="003242EC"/>
    <w:rsid w:val="003245E3"/>
    <w:rsid w:val="00330399"/>
    <w:rsid w:val="00331AAA"/>
    <w:rsid w:val="0033384F"/>
    <w:rsid w:val="00333B42"/>
    <w:rsid w:val="003365DE"/>
    <w:rsid w:val="00336B7F"/>
    <w:rsid w:val="003377B6"/>
    <w:rsid w:val="00344008"/>
    <w:rsid w:val="003455D5"/>
    <w:rsid w:val="00346C49"/>
    <w:rsid w:val="00350188"/>
    <w:rsid w:val="0035071D"/>
    <w:rsid w:val="00350924"/>
    <w:rsid w:val="00351109"/>
    <w:rsid w:val="00352868"/>
    <w:rsid w:val="00353BE5"/>
    <w:rsid w:val="00362044"/>
    <w:rsid w:val="003654BC"/>
    <w:rsid w:val="003662D7"/>
    <w:rsid w:val="0036771B"/>
    <w:rsid w:val="00367993"/>
    <w:rsid w:val="0037247F"/>
    <w:rsid w:val="003725E7"/>
    <w:rsid w:val="00373770"/>
    <w:rsid w:val="00373EAB"/>
    <w:rsid w:val="003771E6"/>
    <w:rsid w:val="00380B7C"/>
    <w:rsid w:val="00385499"/>
    <w:rsid w:val="0038594C"/>
    <w:rsid w:val="0038639D"/>
    <w:rsid w:val="00392AA1"/>
    <w:rsid w:val="00393797"/>
    <w:rsid w:val="00395587"/>
    <w:rsid w:val="00395D95"/>
    <w:rsid w:val="003960D8"/>
    <w:rsid w:val="003A20EB"/>
    <w:rsid w:val="003A3A3C"/>
    <w:rsid w:val="003A5EAC"/>
    <w:rsid w:val="003A60A4"/>
    <w:rsid w:val="003A7459"/>
    <w:rsid w:val="003B502E"/>
    <w:rsid w:val="003B5989"/>
    <w:rsid w:val="003B7F36"/>
    <w:rsid w:val="003C4E11"/>
    <w:rsid w:val="003C6139"/>
    <w:rsid w:val="003C68CB"/>
    <w:rsid w:val="003D3A2C"/>
    <w:rsid w:val="003D4030"/>
    <w:rsid w:val="003D4732"/>
    <w:rsid w:val="003D592F"/>
    <w:rsid w:val="003D5A6E"/>
    <w:rsid w:val="003D77B8"/>
    <w:rsid w:val="003E027A"/>
    <w:rsid w:val="003E102D"/>
    <w:rsid w:val="003E1276"/>
    <w:rsid w:val="003E1BFF"/>
    <w:rsid w:val="003E22E6"/>
    <w:rsid w:val="003F1B09"/>
    <w:rsid w:val="003F24F9"/>
    <w:rsid w:val="003F26D8"/>
    <w:rsid w:val="003F3905"/>
    <w:rsid w:val="003F58FE"/>
    <w:rsid w:val="003F6F2F"/>
    <w:rsid w:val="00400034"/>
    <w:rsid w:val="0040101C"/>
    <w:rsid w:val="00401CCC"/>
    <w:rsid w:val="004027C6"/>
    <w:rsid w:val="00404839"/>
    <w:rsid w:val="00411E60"/>
    <w:rsid w:val="00413608"/>
    <w:rsid w:val="00415398"/>
    <w:rsid w:val="00415959"/>
    <w:rsid w:val="0042066F"/>
    <w:rsid w:val="0042247C"/>
    <w:rsid w:val="00422F72"/>
    <w:rsid w:val="004236FF"/>
    <w:rsid w:val="0043309A"/>
    <w:rsid w:val="00433F4D"/>
    <w:rsid w:val="0043651B"/>
    <w:rsid w:val="0043748C"/>
    <w:rsid w:val="00447242"/>
    <w:rsid w:val="0045086B"/>
    <w:rsid w:val="004528CA"/>
    <w:rsid w:val="004545CF"/>
    <w:rsid w:val="00462B9A"/>
    <w:rsid w:val="00462EDC"/>
    <w:rsid w:val="00462FA8"/>
    <w:rsid w:val="00464C09"/>
    <w:rsid w:val="00465E8C"/>
    <w:rsid w:val="0046606B"/>
    <w:rsid w:val="004666CD"/>
    <w:rsid w:val="00466AEC"/>
    <w:rsid w:val="0047073E"/>
    <w:rsid w:val="004716C8"/>
    <w:rsid w:val="00474B6D"/>
    <w:rsid w:val="00476D66"/>
    <w:rsid w:val="00476E71"/>
    <w:rsid w:val="0047726D"/>
    <w:rsid w:val="0048648B"/>
    <w:rsid w:val="00486F00"/>
    <w:rsid w:val="00487857"/>
    <w:rsid w:val="00487C25"/>
    <w:rsid w:val="00490D7C"/>
    <w:rsid w:val="00492257"/>
    <w:rsid w:val="00493361"/>
    <w:rsid w:val="00493B95"/>
    <w:rsid w:val="00497CF2"/>
    <w:rsid w:val="004A0037"/>
    <w:rsid w:val="004A377A"/>
    <w:rsid w:val="004B256F"/>
    <w:rsid w:val="004B5B45"/>
    <w:rsid w:val="004B5F72"/>
    <w:rsid w:val="004B7DF0"/>
    <w:rsid w:val="004C1A2F"/>
    <w:rsid w:val="004C4B5F"/>
    <w:rsid w:val="004C549F"/>
    <w:rsid w:val="004C75E8"/>
    <w:rsid w:val="004D2845"/>
    <w:rsid w:val="004D346A"/>
    <w:rsid w:val="004D6616"/>
    <w:rsid w:val="004D6F73"/>
    <w:rsid w:val="004D709D"/>
    <w:rsid w:val="004D793C"/>
    <w:rsid w:val="004E1E53"/>
    <w:rsid w:val="004E215A"/>
    <w:rsid w:val="004E2EE6"/>
    <w:rsid w:val="004E3214"/>
    <w:rsid w:val="004E693C"/>
    <w:rsid w:val="004F2A0E"/>
    <w:rsid w:val="004F56B1"/>
    <w:rsid w:val="004F793D"/>
    <w:rsid w:val="00500153"/>
    <w:rsid w:val="005027FD"/>
    <w:rsid w:val="00505D78"/>
    <w:rsid w:val="0051009F"/>
    <w:rsid w:val="005109E6"/>
    <w:rsid w:val="005135B6"/>
    <w:rsid w:val="00514B08"/>
    <w:rsid w:val="005156F7"/>
    <w:rsid w:val="00520D0E"/>
    <w:rsid w:val="00523122"/>
    <w:rsid w:val="00530506"/>
    <w:rsid w:val="00530A7B"/>
    <w:rsid w:val="0053305F"/>
    <w:rsid w:val="00543F1B"/>
    <w:rsid w:val="00545DF0"/>
    <w:rsid w:val="005462A6"/>
    <w:rsid w:val="00552367"/>
    <w:rsid w:val="0055767B"/>
    <w:rsid w:val="00557789"/>
    <w:rsid w:val="005602DC"/>
    <w:rsid w:val="0056042B"/>
    <w:rsid w:val="00566BDB"/>
    <w:rsid w:val="00567914"/>
    <w:rsid w:val="0057106F"/>
    <w:rsid w:val="00576F9E"/>
    <w:rsid w:val="00580B25"/>
    <w:rsid w:val="0058280F"/>
    <w:rsid w:val="005830FC"/>
    <w:rsid w:val="00585EA7"/>
    <w:rsid w:val="005875EA"/>
    <w:rsid w:val="00587971"/>
    <w:rsid w:val="005917F2"/>
    <w:rsid w:val="0059295C"/>
    <w:rsid w:val="00592971"/>
    <w:rsid w:val="005A1E71"/>
    <w:rsid w:val="005A2C3E"/>
    <w:rsid w:val="005A7201"/>
    <w:rsid w:val="005A759A"/>
    <w:rsid w:val="005B3551"/>
    <w:rsid w:val="005B4B2F"/>
    <w:rsid w:val="005B4DDA"/>
    <w:rsid w:val="005B605F"/>
    <w:rsid w:val="005C03CB"/>
    <w:rsid w:val="005C0612"/>
    <w:rsid w:val="005C1BB4"/>
    <w:rsid w:val="005C3CDC"/>
    <w:rsid w:val="005C3D69"/>
    <w:rsid w:val="005C5B12"/>
    <w:rsid w:val="005C7200"/>
    <w:rsid w:val="005D0F89"/>
    <w:rsid w:val="005D232F"/>
    <w:rsid w:val="005D262D"/>
    <w:rsid w:val="005D4BFB"/>
    <w:rsid w:val="005D5719"/>
    <w:rsid w:val="005D7457"/>
    <w:rsid w:val="005E5350"/>
    <w:rsid w:val="005E5FD8"/>
    <w:rsid w:val="005F6B0A"/>
    <w:rsid w:val="005F78F2"/>
    <w:rsid w:val="005F7B86"/>
    <w:rsid w:val="00600BAD"/>
    <w:rsid w:val="00603C33"/>
    <w:rsid w:val="00603F2D"/>
    <w:rsid w:val="0060723F"/>
    <w:rsid w:val="00610145"/>
    <w:rsid w:val="0061186B"/>
    <w:rsid w:val="00615B4D"/>
    <w:rsid w:val="006205BC"/>
    <w:rsid w:val="00626024"/>
    <w:rsid w:val="006357C4"/>
    <w:rsid w:val="006359B0"/>
    <w:rsid w:val="00635F2F"/>
    <w:rsid w:val="006409E4"/>
    <w:rsid w:val="00640F8D"/>
    <w:rsid w:val="006501C5"/>
    <w:rsid w:val="00650FEE"/>
    <w:rsid w:val="0065360C"/>
    <w:rsid w:val="00654DB9"/>
    <w:rsid w:val="0065537F"/>
    <w:rsid w:val="00660618"/>
    <w:rsid w:val="0066165E"/>
    <w:rsid w:val="0066240D"/>
    <w:rsid w:val="00662EC3"/>
    <w:rsid w:val="00664CC1"/>
    <w:rsid w:val="006660A3"/>
    <w:rsid w:val="00671C7F"/>
    <w:rsid w:val="00674753"/>
    <w:rsid w:val="00674967"/>
    <w:rsid w:val="00675923"/>
    <w:rsid w:val="006778FF"/>
    <w:rsid w:val="006806FD"/>
    <w:rsid w:val="00682396"/>
    <w:rsid w:val="0068441B"/>
    <w:rsid w:val="00684EB6"/>
    <w:rsid w:val="0069368C"/>
    <w:rsid w:val="006A00C2"/>
    <w:rsid w:val="006A0972"/>
    <w:rsid w:val="006A0A4B"/>
    <w:rsid w:val="006A0C83"/>
    <w:rsid w:val="006A6199"/>
    <w:rsid w:val="006B3A7F"/>
    <w:rsid w:val="006B5CED"/>
    <w:rsid w:val="006C4C6C"/>
    <w:rsid w:val="006C52E1"/>
    <w:rsid w:val="006D262D"/>
    <w:rsid w:val="006D26FA"/>
    <w:rsid w:val="006D4893"/>
    <w:rsid w:val="006D6E5B"/>
    <w:rsid w:val="006D73E2"/>
    <w:rsid w:val="006E01E1"/>
    <w:rsid w:val="006E0245"/>
    <w:rsid w:val="006E0666"/>
    <w:rsid w:val="006E1BF5"/>
    <w:rsid w:val="006E4C0D"/>
    <w:rsid w:val="006F24E8"/>
    <w:rsid w:val="006F348F"/>
    <w:rsid w:val="006F7B7B"/>
    <w:rsid w:val="006F7CB4"/>
    <w:rsid w:val="00701333"/>
    <w:rsid w:val="00707AC3"/>
    <w:rsid w:val="0071096C"/>
    <w:rsid w:val="00713720"/>
    <w:rsid w:val="00715488"/>
    <w:rsid w:val="00715B94"/>
    <w:rsid w:val="00716BEC"/>
    <w:rsid w:val="007174DF"/>
    <w:rsid w:val="00717C33"/>
    <w:rsid w:val="00723078"/>
    <w:rsid w:val="0072319D"/>
    <w:rsid w:val="00723530"/>
    <w:rsid w:val="007251E4"/>
    <w:rsid w:val="00727AEB"/>
    <w:rsid w:val="00732FCF"/>
    <w:rsid w:val="00735BED"/>
    <w:rsid w:val="00737220"/>
    <w:rsid w:val="00737B09"/>
    <w:rsid w:val="0074241B"/>
    <w:rsid w:val="00757015"/>
    <w:rsid w:val="00757D5E"/>
    <w:rsid w:val="0076141C"/>
    <w:rsid w:val="00762F2E"/>
    <w:rsid w:val="00766C1A"/>
    <w:rsid w:val="007675CA"/>
    <w:rsid w:val="007702BE"/>
    <w:rsid w:val="007718AC"/>
    <w:rsid w:val="0077222E"/>
    <w:rsid w:val="007724AC"/>
    <w:rsid w:val="0077357E"/>
    <w:rsid w:val="00775954"/>
    <w:rsid w:val="0077685F"/>
    <w:rsid w:val="00776C6B"/>
    <w:rsid w:val="00777A1C"/>
    <w:rsid w:val="00780009"/>
    <w:rsid w:val="0078465C"/>
    <w:rsid w:val="0078641E"/>
    <w:rsid w:val="007909CD"/>
    <w:rsid w:val="0079463D"/>
    <w:rsid w:val="00794859"/>
    <w:rsid w:val="00795AF0"/>
    <w:rsid w:val="00795B42"/>
    <w:rsid w:val="00795D30"/>
    <w:rsid w:val="007A13CE"/>
    <w:rsid w:val="007A369C"/>
    <w:rsid w:val="007A4325"/>
    <w:rsid w:val="007A730F"/>
    <w:rsid w:val="007B69E8"/>
    <w:rsid w:val="007B7B0A"/>
    <w:rsid w:val="007C0C78"/>
    <w:rsid w:val="007C1F6A"/>
    <w:rsid w:val="007C25ED"/>
    <w:rsid w:val="007C3EDF"/>
    <w:rsid w:val="007C4D47"/>
    <w:rsid w:val="007D50DF"/>
    <w:rsid w:val="007D6174"/>
    <w:rsid w:val="007E00E3"/>
    <w:rsid w:val="007E0D05"/>
    <w:rsid w:val="007E2E62"/>
    <w:rsid w:val="007E5953"/>
    <w:rsid w:val="007F2AFE"/>
    <w:rsid w:val="007F315D"/>
    <w:rsid w:val="007F6C12"/>
    <w:rsid w:val="00801787"/>
    <w:rsid w:val="0080383F"/>
    <w:rsid w:val="00805503"/>
    <w:rsid w:val="00807817"/>
    <w:rsid w:val="00810166"/>
    <w:rsid w:val="008126E0"/>
    <w:rsid w:val="00812C50"/>
    <w:rsid w:val="00812FE1"/>
    <w:rsid w:val="00817D3D"/>
    <w:rsid w:val="0082193E"/>
    <w:rsid w:val="00822A58"/>
    <w:rsid w:val="00825742"/>
    <w:rsid w:val="008303F7"/>
    <w:rsid w:val="00830769"/>
    <w:rsid w:val="00831119"/>
    <w:rsid w:val="00834C5D"/>
    <w:rsid w:val="00835A54"/>
    <w:rsid w:val="008429B7"/>
    <w:rsid w:val="00842CC9"/>
    <w:rsid w:val="008441BD"/>
    <w:rsid w:val="008443E0"/>
    <w:rsid w:val="0084450A"/>
    <w:rsid w:val="00844F0A"/>
    <w:rsid w:val="00846CAD"/>
    <w:rsid w:val="00847706"/>
    <w:rsid w:val="0085025A"/>
    <w:rsid w:val="008544A4"/>
    <w:rsid w:val="00861E8D"/>
    <w:rsid w:val="0086341E"/>
    <w:rsid w:val="0086452A"/>
    <w:rsid w:val="008646C0"/>
    <w:rsid w:val="00867606"/>
    <w:rsid w:val="00870082"/>
    <w:rsid w:val="008705AD"/>
    <w:rsid w:val="008715A9"/>
    <w:rsid w:val="00874461"/>
    <w:rsid w:val="00876854"/>
    <w:rsid w:val="0088028F"/>
    <w:rsid w:val="0088304F"/>
    <w:rsid w:val="008851E5"/>
    <w:rsid w:val="00895A73"/>
    <w:rsid w:val="00895A7C"/>
    <w:rsid w:val="008A0E46"/>
    <w:rsid w:val="008B07B5"/>
    <w:rsid w:val="008B4BF5"/>
    <w:rsid w:val="008B5ADD"/>
    <w:rsid w:val="008B5F64"/>
    <w:rsid w:val="008B6769"/>
    <w:rsid w:val="008B77E7"/>
    <w:rsid w:val="008C1BB4"/>
    <w:rsid w:val="008C3F0E"/>
    <w:rsid w:val="008D4953"/>
    <w:rsid w:val="008E3368"/>
    <w:rsid w:val="008E5957"/>
    <w:rsid w:val="008E6FB0"/>
    <w:rsid w:val="008F656B"/>
    <w:rsid w:val="008F7640"/>
    <w:rsid w:val="009016B9"/>
    <w:rsid w:val="00902861"/>
    <w:rsid w:val="00906CEB"/>
    <w:rsid w:val="00907354"/>
    <w:rsid w:val="0091075B"/>
    <w:rsid w:val="00910890"/>
    <w:rsid w:val="00913A6B"/>
    <w:rsid w:val="0091429E"/>
    <w:rsid w:val="00914D6D"/>
    <w:rsid w:val="00917BC3"/>
    <w:rsid w:val="00927059"/>
    <w:rsid w:val="00931552"/>
    <w:rsid w:val="00931E1C"/>
    <w:rsid w:val="009320AE"/>
    <w:rsid w:val="009323B7"/>
    <w:rsid w:val="009330AE"/>
    <w:rsid w:val="00934FAE"/>
    <w:rsid w:val="00935C90"/>
    <w:rsid w:val="00935D8D"/>
    <w:rsid w:val="00942B9A"/>
    <w:rsid w:val="009437EC"/>
    <w:rsid w:val="009440DE"/>
    <w:rsid w:val="009440F1"/>
    <w:rsid w:val="009449A9"/>
    <w:rsid w:val="00944EFE"/>
    <w:rsid w:val="00944F71"/>
    <w:rsid w:val="00945825"/>
    <w:rsid w:val="0094680B"/>
    <w:rsid w:val="00946817"/>
    <w:rsid w:val="009512DE"/>
    <w:rsid w:val="00951EE7"/>
    <w:rsid w:val="0095228C"/>
    <w:rsid w:val="009525F4"/>
    <w:rsid w:val="00953DC2"/>
    <w:rsid w:val="00954C65"/>
    <w:rsid w:val="00955927"/>
    <w:rsid w:val="0095642C"/>
    <w:rsid w:val="00960B96"/>
    <w:rsid w:val="00964B08"/>
    <w:rsid w:val="00965A66"/>
    <w:rsid w:val="009665BE"/>
    <w:rsid w:val="00966B9A"/>
    <w:rsid w:val="00972C96"/>
    <w:rsid w:val="009734BC"/>
    <w:rsid w:val="0097362B"/>
    <w:rsid w:val="00975544"/>
    <w:rsid w:val="009763BE"/>
    <w:rsid w:val="00982FA0"/>
    <w:rsid w:val="009831F0"/>
    <w:rsid w:val="00983ADA"/>
    <w:rsid w:val="00983C64"/>
    <w:rsid w:val="00983EF6"/>
    <w:rsid w:val="00985E32"/>
    <w:rsid w:val="00986298"/>
    <w:rsid w:val="00991275"/>
    <w:rsid w:val="009928D0"/>
    <w:rsid w:val="00993BE2"/>
    <w:rsid w:val="009948D3"/>
    <w:rsid w:val="009955A1"/>
    <w:rsid w:val="00995D1D"/>
    <w:rsid w:val="0099749F"/>
    <w:rsid w:val="009979C8"/>
    <w:rsid w:val="00997E07"/>
    <w:rsid w:val="009A0ED0"/>
    <w:rsid w:val="009A33F2"/>
    <w:rsid w:val="009A5505"/>
    <w:rsid w:val="009B3ABA"/>
    <w:rsid w:val="009C0C28"/>
    <w:rsid w:val="009C1B9A"/>
    <w:rsid w:val="009C2B05"/>
    <w:rsid w:val="009D20A6"/>
    <w:rsid w:val="009D2251"/>
    <w:rsid w:val="009D3F10"/>
    <w:rsid w:val="009D4238"/>
    <w:rsid w:val="009D42C1"/>
    <w:rsid w:val="009D73DC"/>
    <w:rsid w:val="009D752A"/>
    <w:rsid w:val="009E2831"/>
    <w:rsid w:val="009E40A1"/>
    <w:rsid w:val="009E413B"/>
    <w:rsid w:val="009E4CC6"/>
    <w:rsid w:val="009F2B85"/>
    <w:rsid w:val="009F6EBC"/>
    <w:rsid w:val="00A016D6"/>
    <w:rsid w:val="00A0237A"/>
    <w:rsid w:val="00A05BEA"/>
    <w:rsid w:val="00A065ED"/>
    <w:rsid w:val="00A0723C"/>
    <w:rsid w:val="00A143E8"/>
    <w:rsid w:val="00A14B25"/>
    <w:rsid w:val="00A14E72"/>
    <w:rsid w:val="00A15287"/>
    <w:rsid w:val="00A15B36"/>
    <w:rsid w:val="00A16D16"/>
    <w:rsid w:val="00A170CB"/>
    <w:rsid w:val="00A213DD"/>
    <w:rsid w:val="00A224C0"/>
    <w:rsid w:val="00A229B5"/>
    <w:rsid w:val="00A22B04"/>
    <w:rsid w:val="00A24DFE"/>
    <w:rsid w:val="00A26BE4"/>
    <w:rsid w:val="00A26FDC"/>
    <w:rsid w:val="00A272B6"/>
    <w:rsid w:val="00A3330F"/>
    <w:rsid w:val="00A34E0D"/>
    <w:rsid w:val="00A36C65"/>
    <w:rsid w:val="00A40973"/>
    <w:rsid w:val="00A44A9D"/>
    <w:rsid w:val="00A45BFD"/>
    <w:rsid w:val="00A479F3"/>
    <w:rsid w:val="00A47E4B"/>
    <w:rsid w:val="00A52E18"/>
    <w:rsid w:val="00A563AC"/>
    <w:rsid w:val="00A5763D"/>
    <w:rsid w:val="00A60FCF"/>
    <w:rsid w:val="00A613E8"/>
    <w:rsid w:val="00A66276"/>
    <w:rsid w:val="00A66A6F"/>
    <w:rsid w:val="00A717F7"/>
    <w:rsid w:val="00A7355A"/>
    <w:rsid w:val="00A7514A"/>
    <w:rsid w:val="00A7514E"/>
    <w:rsid w:val="00A76D9A"/>
    <w:rsid w:val="00A77308"/>
    <w:rsid w:val="00A77660"/>
    <w:rsid w:val="00A77813"/>
    <w:rsid w:val="00A81FE5"/>
    <w:rsid w:val="00A843B3"/>
    <w:rsid w:val="00A84921"/>
    <w:rsid w:val="00A86B66"/>
    <w:rsid w:val="00A87005"/>
    <w:rsid w:val="00A877F2"/>
    <w:rsid w:val="00A917C0"/>
    <w:rsid w:val="00A91A3E"/>
    <w:rsid w:val="00A91CEB"/>
    <w:rsid w:val="00AA2A02"/>
    <w:rsid w:val="00AB3964"/>
    <w:rsid w:val="00AB5136"/>
    <w:rsid w:val="00AB6975"/>
    <w:rsid w:val="00AB70F6"/>
    <w:rsid w:val="00AC02CF"/>
    <w:rsid w:val="00AC29E2"/>
    <w:rsid w:val="00AC2AB3"/>
    <w:rsid w:val="00AC6A0F"/>
    <w:rsid w:val="00AD094A"/>
    <w:rsid w:val="00AD6379"/>
    <w:rsid w:val="00AD656E"/>
    <w:rsid w:val="00AD74A8"/>
    <w:rsid w:val="00AE1337"/>
    <w:rsid w:val="00AE1977"/>
    <w:rsid w:val="00AE3559"/>
    <w:rsid w:val="00AE3CEF"/>
    <w:rsid w:val="00AE4020"/>
    <w:rsid w:val="00AE40CD"/>
    <w:rsid w:val="00AE56D1"/>
    <w:rsid w:val="00AE5F6F"/>
    <w:rsid w:val="00AE7B45"/>
    <w:rsid w:val="00AF11DC"/>
    <w:rsid w:val="00AF7674"/>
    <w:rsid w:val="00B021EA"/>
    <w:rsid w:val="00B03604"/>
    <w:rsid w:val="00B05473"/>
    <w:rsid w:val="00B05E5B"/>
    <w:rsid w:val="00B11865"/>
    <w:rsid w:val="00B155EB"/>
    <w:rsid w:val="00B20264"/>
    <w:rsid w:val="00B275A5"/>
    <w:rsid w:val="00B354EB"/>
    <w:rsid w:val="00B3618A"/>
    <w:rsid w:val="00B42645"/>
    <w:rsid w:val="00B50917"/>
    <w:rsid w:val="00B51980"/>
    <w:rsid w:val="00B5637C"/>
    <w:rsid w:val="00B56E87"/>
    <w:rsid w:val="00B6371C"/>
    <w:rsid w:val="00B639A3"/>
    <w:rsid w:val="00B65C09"/>
    <w:rsid w:val="00B6621C"/>
    <w:rsid w:val="00B7297F"/>
    <w:rsid w:val="00B72C90"/>
    <w:rsid w:val="00B73D0C"/>
    <w:rsid w:val="00B7428B"/>
    <w:rsid w:val="00B7492E"/>
    <w:rsid w:val="00B76B37"/>
    <w:rsid w:val="00B774EB"/>
    <w:rsid w:val="00B800CC"/>
    <w:rsid w:val="00B9528E"/>
    <w:rsid w:val="00BA4549"/>
    <w:rsid w:val="00BA6461"/>
    <w:rsid w:val="00BB1091"/>
    <w:rsid w:val="00BB235A"/>
    <w:rsid w:val="00BB3BBD"/>
    <w:rsid w:val="00BB52F9"/>
    <w:rsid w:val="00BC2229"/>
    <w:rsid w:val="00BC2E74"/>
    <w:rsid w:val="00BC334A"/>
    <w:rsid w:val="00BC3965"/>
    <w:rsid w:val="00BC6773"/>
    <w:rsid w:val="00BD401E"/>
    <w:rsid w:val="00BE03E4"/>
    <w:rsid w:val="00BE356A"/>
    <w:rsid w:val="00BF1A76"/>
    <w:rsid w:val="00BF533E"/>
    <w:rsid w:val="00BF7846"/>
    <w:rsid w:val="00C00241"/>
    <w:rsid w:val="00C00260"/>
    <w:rsid w:val="00C0123A"/>
    <w:rsid w:val="00C01C6A"/>
    <w:rsid w:val="00C01DBF"/>
    <w:rsid w:val="00C05E2E"/>
    <w:rsid w:val="00C24161"/>
    <w:rsid w:val="00C273AA"/>
    <w:rsid w:val="00C3534D"/>
    <w:rsid w:val="00C36616"/>
    <w:rsid w:val="00C37C83"/>
    <w:rsid w:val="00C37DC4"/>
    <w:rsid w:val="00C41479"/>
    <w:rsid w:val="00C41484"/>
    <w:rsid w:val="00C46236"/>
    <w:rsid w:val="00C475F6"/>
    <w:rsid w:val="00C578C1"/>
    <w:rsid w:val="00C6169E"/>
    <w:rsid w:val="00C62854"/>
    <w:rsid w:val="00C6406D"/>
    <w:rsid w:val="00C70DCE"/>
    <w:rsid w:val="00C70F3F"/>
    <w:rsid w:val="00C71E8F"/>
    <w:rsid w:val="00C7251C"/>
    <w:rsid w:val="00C727D3"/>
    <w:rsid w:val="00C73D6D"/>
    <w:rsid w:val="00C775B0"/>
    <w:rsid w:val="00C8000A"/>
    <w:rsid w:val="00C808A5"/>
    <w:rsid w:val="00C80A94"/>
    <w:rsid w:val="00C80DCC"/>
    <w:rsid w:val="00C84215"/>
    <w:rsid w:val="00C86B6A"/>
    <w:rsid w:val="00C87769"/>
    <w:rsid w:val="00C90857"/>
    <w:rsid w:val="00CA0D53"/>
    <w:rsid w:val="00CA0EBF"/>
    <w:rsid w:val="00CA10ED"/>
    <w:rsid w:val="00CA1403"/>
    <w:rsid w:val="00CA3674"/>
    <w:rsid w:val="00CA3A54"/>
    <w:rsid w:val="00CA3F2E"/>
    <w:rsid w:val="00CA560B"/>
    <w:rsid w:val="00CA5B49"/>
    <w:rsid w:val="00CB7FFD"/>
    <w:rsid w:val="00CC0A70"/>
    <w:rsid w:val="00CC0F46"/>
    <w:rsid w:val="00CC2A15"/>
    <w:rsid w:val="00CC3229"/>
    <w:rsid w:val="00CC34DE"/>
    <w:rsid w:val="00CC3AA5"/>
    <w:rsid w:val="00CC5772"/>
    <w:rsid w:val="00CC742C"/>
    <w:rsid w:val="00CD06B9"/>
    <w:rsid w:val="00CD1A60"/>
    <w:rsid w:val="00CD4A31"/>
    <w:rsid w:val="00CD5CA1"/>
    <w:rsid w:val="00CD5D80"/>
    <w:rsid w:val="00CD7C7C"/>
    <w:rsid w:val="00CE3B01"/>
    <w:rsid w:val="00CE5F7D"/>
    <w:rsid w:val="00CE6154"/>
    <w:rsid w:val="00CF44EE"/>
    <w:rsid w:val="00D00701"/>
    <w:rsid w:val="00D00C78"/>
    <w:rsid w:val="00D013E9"/>
    <w:rsid w:val="00D02A56"/>
    <w:rsid w:val="00D03096"/>
    <w:rsid w:val="00D036FC"/>
    <w:rsid w:val="00D06CBD"/>
    <w:rsid w:val="00D10BE9"/>
    <w:rsid w:val="00D1579F"/>
    <w:rsid w:val="00D15D64"/>
    <w:rsid w:val="00D178A0"/>
    <w:rsid w:val="00D221AB"/>
    <w:rsid w:val="00D22A1C"/>
    <w:rsid w:val="00D22BA2"/>
    <w:rsid w:val="00D2381A"/>
    <w:rsid w:val="00D304F7"/>
    <w:rsid w:val="00D31494"/>
    <w:rsid w:val="00D448EE"/>
    <w:rsid w:val="00D44C0B"/>
    <w:rsid w:val="00D46AB0"/>
    <w:rsid w:val="00D470EB"/>
    <w:rsid w:val="00D4734E"/>
    <w:rsid w:val="00D473A0"/>
    <w:rsid w:val="00D47AE9"/>
    <w:rsid w:val="00D5011C"/>
    <w:rsid w:val="00D51C7F"/>
    <w:rsid w:val="00D553D6"/>
    <w:rsid w:val="00D575CF"/>
    <w:rsid w:val="00D5784E"/>
    <w:rsid w:val="00D601BD"/>
    <w:rsid w:val="00D60D64"/>
    <w:rsid w:val="00D60D7F"/>
    <w:rsid w:val="00D64683"/>
    <w:rsid w:val="00D6671B"/>
    <w:rsid w:val="00D67A5C"/>
    <w:rsid w:val="00D73647"/>
    <w:rsid w:val="00D82A04"/>
    <w:rsid w:val="00D91C37"/>
    <w:rsid w:val="00D96AC7"/>
    <w:rsid w:val="00D96DB0"/>
    <w:rsid w:val="00DB0606"/>
    <w:rsid w:val="00DB0FC4"/>
    <w:rsid w:val="00DB32DE"/>
    <w:rsid w:val="00DB4E4B"/>
    <w:rsid w:val="00DB5EAA"/>
    <w:rsid w:val="00DB7C85"/>
    <w:rsid w:val="00DC56FF"/>
    <w:rsid w:val="00DD2F70"/>
    <w:rsid w:val="00DD431B"/>
    <w:rsid w:val="00DD6C78"/>
    <w:rsid w:val="00DD763A"/>
    <w:rsid w:val="00DE0A44"/>
    <w:rsid w:val="00DE15BD"/>
    <w:rsid w:val="00DE1954"/>
    <w:rsid w:val="00DE3268"/>
    <w:rsid w:val="00DE4811"/>
    <w:rsid w:val="00DE5AE4"/>
    <w:rsid w:val="00DF19A0"/>
    <w:rsid w:val="00DF2150"/>
    <w:rsid w:val="00DF4E51"/>
    <w:rsid w:val="00DF5D23"/>
    <w:rsid w:val="00DF604F"/>
    <w:rsid w:val="00E00242"/>
    <w:rsid w:val="00E00E46"/>
    <w:rsid w:val="00E01180"/>
    <w:rsid w:val="00E01DF6"/>
    <w:rsid w:val="00E05BC3"/>
    <w:rsid w:val="00E06EBB"/>
    <w:rsid w:val="00E11F20"/>
    <w:rsid w:val="00E12297"/>
    <w:rsid w:val="00E150BF"/>
    <w:rsid w:val="00E1680E"/>
    <w:rsid w:val="00E16D14"/>
    <w:rsid w:val="00E17C74"/>
    <w:rsid w:val="00E21B7C"/>
    <w:rsid w:val="00E2457B"/>
    <w:rsid w:val="00E24B3E"/>
    <w:rsid w:val="00E27182"/>
    <w:rsid w:val="00E31262"/>
    <w:rsid w:val="00E338C8"/>
    <w:rsid w:val="00E33A61"/>
    <w:rsid w:val="00E3473A"/>
    <w:rsid w:val="00E34D49"/>
    <w:rsid w:val="00E35F96"/>
    <w:rsid w:val="00E36F38"/>
    <w:rsid w:val="00E42B52"/>
    <w:rsid w:val="00E50C3C"/>
    <w:rsid w:val="00E50EA5"/>
    <w:rsid w:val="00E52C54"/>
    <w:rsid w:val="00E559BF"/>
    <w:rsid w:val="00E55C6D"/>
    <w:rsid w:val="00E56623"/>
    <w:rsid w:val="00E63DAF"/>
    <w:rsid w:val="00E658FA"/>
    <w:rsid w:val="00E66CD8"/>
    <w:rsid w:val="00E67BDC"/>
    <w:rsid w:val="00E67DFF"/>
    <w:rsid w:val="00E70E57"/>
    <w:rsid w:val="00E777FB"/>
    <w:rsid w:val="00E804AF"/>
    <w:rsid w:val="00E80BAA"/>
    <w:rsid w:val="00E80CF9"/>
    <w:rsid w:val="00E86F64"/>
    <w:rsid w:val="00E90A43"/>
    <w:rsid w:val="00E915F8"/>
    <w:rsid w:val="00E94601"/>
    <w:rsid w:val="00E96FAC"/>
    <w:rsid w:val="00E97BA2"/>
    <w:rsid w:val="00EA05A6"/>
    <w:rsid w:val="00EA0F6A"/>
    <w:rsid w:val="00EA12AF"/>
    <w:rsid w:val="00EA51D1"/>
    <w:rsid w:val="00EA5989"/>
    <w:rsid w:val="00EB1A23"/>
    <w:rsid w:val="00EB4BDC"/>
    <w:rsid w:val="00EB52CF"/>
    <w:rsid w:val="00EB5B8F"/>
    <w:rsid w:val="00EC15FD"/>
    <w:rsid w:val="00EC429D"/>
    <w:rsid w:val="00ED13EB"/>
    <w:rsid w:val="00ED1B16"/>
    <w:rsid w:val="00ED248E"/>
    <w:rsid w:val="00ED59B6"/>
    <w:rsid w:val="00ED5B22"/>
    <w:rsid w:val="00ED7FE4"/>
    <w:rsid w:val="00EE18A4"/>
    <w:rsid w:val="00EE2C43"/>
    <w:rsid w:val="00EE62F5"/>
    <w:rsid w:val="00EE6819"/>
    <w:rsid w:val="00EF105E"/>
    <w:rsid w:val="00EF20AE"/>
    <w:rsid w:val="00EF30E7"/>
    <w:rsid w:val="00EF686C"/>
    <w:rsid w:val="00EF73E0"/>
    <w:rsid w:val="00EF76CF"/>
    <w:rsid w:val="00F001FE"/>
    <w:rsid w:val="00F048CA"/>
    <w:rsid w:val="00F12570"/>
    <w:rsid w:val="00F154DA"/>
    <w:rsid w:val="00F155E5"/>
    <w:rsid w:val="00F15E19"/>
    <w:rsid w:val="00F322AE"/>
    <w:rsid w:val="00F32442"/>
    <w:rsid w:val="00F32E29"/>
    <w:rsid w:val="00F33F64"/>
    <w:rsid w:val="00F364A4"/>
    <w:rsid w:val="00F36A03"/>
    <w:rsid w:val="00F416CC"/>
    <w:rsid w:val="00F42C2D"/>
    <w:rsid w:val="00F43559"/>
    <w:rsid w:val="00F43634"/>
    <w:rsid w:val="00F52EE1"/>
    <w:rsid w:val="00F56997"/>
    <w:rsid w:val="00F57EDB"/>
    <w:rsid w:val="00F623D9"/>
    <w:rsid w:val="00F63415"/>
    <w:rsid w:val="00F71A5A"/>
    <w:rsid w:val="00F71BB7"/>
    <w:rsid w:val="00F724AB"/>
    <w:rsid w:val="00F76051"/>
    <w:rsid w:val="00F827D8"/>
    <w:rsid w:val="00F83861"/>
    <w:rsid w:val="00F83E1D"/>
    <w:rsid w:val="00F85E05"/>
    <w:rsid w:val="00F87ACC"/>
    <w:rsid w:val="00F933DA"/>
    <w:rsid w:val="00FA05DE"/>
    <w:rsid w:val="00FA2A0F"/>
    <w:rsid w:val="00FA525D"/>
    <w:rsid w:val="00FB0213"/>
    <w:rsid w:val="00FB1429"/>
    <w:rsid w:val="00FB2D5A"/>
    <w:rsid w:val="00FC1041"/>
    <w:rsid w:val="00FC1987"/>
    <w:rsid w:val="00FC4B3C"/>
    <w:rsid w:val="00FD4590"/>
    <w:rsid w:val="00FD5EE5"/>
    <w:rsid w:val="00FD6143"/>
    <w:rsid w:val="00FD65DD"/>
    <w:rsid w:val="00FE432E"/>
    <w:rsid w:val="00FE6F96"/>
    <w:rsid w:val="00FF3AB7"/>
    <w:rsid w:val="00FF4973"/>
    <w:rsid w:val="00FF6374"/>
    <w:rsid w:val="00FF6D24"/>
    <w:rsid w:val="00FF740F"/>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607972"/>
  <w14:defaultImageDpi w14:val="96"/>
  <w15:docId w15:val="{85EB4A53-0BBB-4C16-A293-D413E312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005"/>
    <w:pPr>
      <w:spacing w:after="200" w:line="276" w:lineRule="auto"/>
    </w:pPr>
    <w:rPr>
      <w:sz w:val="22"/>
      <w:szCs w:val="22"/>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qFormat/>
    <w:pPr>
      <w:keepNext/>
      <w:spacing w:after="120" w:line="240" w:lineRule="auto"/>
      <w:ind w:right="227"/>
      <w:jc w:val="center"/>
      <w:outlineLvl w:val="4"/>
    </w:pPr>
    <w:rPr>
      <w:rFonts w:ascii="Times New Roman" w:eastAsia="MS Mincho" w:hAnsi="Times New Roman"/>
      <w:sz w:val="24"/>
      <w:szCs w:val="20"/>
    </w:rPr>
  </w:style>
  <w:style w:type="paragraph" w:styleId="Ttulo6">
    <w:name w:val="heading 6"/>
    <w:basedOn w:val="Normal"/>
    <w:next w:val="Normal"/>
    <w:link w:val="Ttulo6Char"/>
    <w:qFormat/>
    <w:pPr>
      <w:keepNext/>
      <w:spacing w:after="0" w:line="320" w:lineRule="exact"/>
      <w:jc w:val="both"/>
      <w:outlineLvl w:val="5"/>
    </w:pPr>
    <w:rPr>
      <w:rFonts w:ascii="Times New Roman" w:eastAsia="MS Mincho" w:hAnsi="Times New Roman"/>
      <w:sz w:val="26"/>
      <w:szCs w:val="20"/>
    </w:rPr>
  </w:style>
  <w:style w:type="paragraph" w:styleId="Ttulo7">
    <w:name w:val="heading 7"/>
    <w:basedOn w:val="Normal"/>
    <w:next w:val="Normal"/>
    <w:link w:val="Ttulo7Char"/>
    <w:qFormat/>
    <w:pPr>
      <w:keepNext/>
      <w:spacing w:after="120" w:line="240" w:lineRule="auto"/>
      <w:ind w:right="227"/>
      <w:jc w:val="right"/>
      <w:outlineLvl w:val="6"/>
    </w:pPr>
    <w:rPr>
      <w:rFonts w:ascii="Times New Roman" w:eastAsia="MS Mincho" w:hAnsi="Times New Roman"/>
      <w:sz w:val="24"/>
      <w:szCs w:val="20"/>
    </w:rPr>
  </w:style>
  <w:style w:type="paragraph" w:styleId="Ttulo8">
    <w:name w:val="heading 8"/>
    <w:basedOn w:val="Normal"/>
    <w:next w:val="Normal"/>
    <w:link w:val="Ttulo8Char"/>
    <w:qFormat/>
    <w:pPr>
      <w:keepNext/>
      <w:spacing w:after="0" w:line="300" w:lineRule="exact"/>
      <w:ind w:right="18"/>
      <w:jc w:val="both"/>
      <w:outlineLvl w:val="7"/>
    </w:pPr>
    <w:rPr>
      <w:rFonts w:ascii="Times New Roman" w:eastAsia="MS Mincho" w:hAnsi="Times New Roman"/>
      <w:sz w:val="24"/>
      <w:szCs w:val="20"/>
    </w:rPr>
  </w:style>
  <w:style w:type="paragraph" w:styleId="Ttulo9">
    <w:name w:val="heading 9"/>
    <w:basedOn w:val="Normal"/>
    <w:next w:val="Normal"/>
    <w:link w:val="Ttulo9Char"/>
    <w:qFormat/>
    <w:pPr>
      <w:keepNext/>
      <w:spacing w:after="0" w:line="240" w:lineRule="auto"/>
      <w:jc w:val="center"/>
      <w:outlineLvl w:val="8"/>
    </w:pPr>
    <w:rPr>
      <w:rFonts w:ascii="Times New Roman" w:eastAsia="MS Mincho" w:hAnsi="Times New Roman"/>
      <w:color w:val="000000"/>
      <w:kern w:val="16"/>
      <w:sz w:val="24"/>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Times" w:hAnsi="Times" w:cs="Times"/>
      <w:color w:val="000000"/>
      <w:sz w:val="24"/>
      <w:szCs w:val="24"/>
    </w:rPr>
  </w:style>
  <w:style w:type="paragraph" w:customStyle="1" w:styleId="CM1">
    <w:name w:val="CM1"/>
    <w:basedOn w:val="Default"/>
    <w:next w:val="Default"/>
    <w:uiPriority w:val="99"/>
    <w:pPr>
      <w:spacing w:line="300" w:lineRule="atLeast"/>
      <w:jc w:val="both"/>
    </w:pPr>
    <w:rPr>
      <w:rFonts w:ascii="Times New Roman" w:hAnsi="Times New Roman"/>
      <w:color w:val="auto"/>
      <w:sz w:val="22"/>
    </w:rPr>
  </w:style>
  <w:style w:type="paragraph" w:customStyle="1" w:styleId="CM13">
    <w:name w:val="CM13"/>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14">
    <w:name w:val="CM14"/>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3">
    <w:name w:val="CM3"/>
    <w:basedOn w:val="Default"/>
    <w:next w:val="Default"/>
    <w:uiPriority w:val="99"/>
    <w:pPr>
      <w:spacing w:line="348" w:lineRule="atLeast"/>
    </w:pPr>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20">
    <w:name w:val="CM20"/>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351" w:lineRule="atLeast"/>
    </w:pPr>
    <w:rPr>
      <w:color w:val="auto"/>
    </w:rPr>
  </w:style>
  <w:style w:type="paragraph" w:customStyle="1" w:styleId="CM24">
    <w:name w:val="CM24"/>
    <w:basedOn w:val="Default"/>
    <w:next w:val="Default"/>
    <w:uiPriority w:val="99"/>
    <w:rPr>
      <w:color w:val="auto"/>
    </w:rPr>
  </w:style>
  <w:style w:type="paragraph" w:customStyle="1" w:styleId="CM26">
    <w:name w:val="CM26"/>
    <w:basedOn w:val="Default"/>
    <w:next w:val="Default"/>
    <w:uiPriority w:val="99"/>
    <w:rPr>
      <w:color w:val="auto"/>
    </w:rPr>
  </w:style>
  <w:style w:type="paragraph" w:customStyle="1" w:styleId="CM27">
    <w:name w:val="CM27"/>
    <w:basedOn w:val="Default"/>
    <w:next w:val="Default"/>
    <w:uiPriority w:val="99"/>
    <w:rPr>
      <w:color w:val="auto"/>
    </w:rPr>
  </w:style>
  <w:style w:type="paragraph" w:customStyle="1" w:styleId="CM28">
    <w:name w:val="CM28"/>
    <w:basedOn w:val="Default"/>
    <w:next w:val="Default"/>
    <w:uiPriority w:val="99"/>
    <w:rPr>
      <w:color w:val="auto"/>
    </w:rPr>
  </w:style>
  <w:style w:type="paragraph" w:customStyle="1" w:styleId="CM29">
    <w:name w:val="CM29"/>
    <w:basedOn w:val="Default"/>
    <w:next w:val="Default"/>
    <w:uiPriority w:val="99"/>
    <w:rPr>
      <w:color w:val="auto"/>
    </w:rPr>
  </w:style>
  <w:style w:type="paragraph" w:customStyle="1" w:styleId="CM30">
    <w:name w:val="CM30"/>
    <w:basedOn w:val="Default"/>
    <w:next w:val="Default"/>
    <w:uiPriority w:val="99"/>
    <w:rPr>
      <w:color w:val="auto"/>
    </w:rPr>
  </w:style>
  <w:style w:type="paragraph" w:customStyle="1" w:styleId="CM25">
    <w:name w:val="CM25"/>
    <w:basedOn w:val="Default"/>
    <w:next w:val="Default"/>
    <w:uiPriority w:val="99"/>
    <w:rPr>
      <w:color w:val="auto"/>
    </w:rPr>
  </w:style>
  <w:style w:type="paragraph" w:customStyle="1" w:styleId="CM6">
    <w:name w:val="CM6"/>
    <w:basedOn w:val="Default"/>
    <w:next w:val="Default"/>
    <w:uiPriority w:val="99"/>
    <w:pPr>
      <w:spacing w:line="35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346" w:lineRule="atLeast"/>
    </w:pPr>
    <w:rPr>
      <w:color w:val="auto"/>
    </w:rPr>
  </w:style>
  <w:style w:type="paragraph" w:customStyle="1" w:styleId="CM9">
    <w:name w:val="CM9"/>
    <w:basedOn w:val="Default"/>
    <w:next w:val="Default"/>
    <w:uiPriority w:val="99"/>
    <w:pPr>
      <w:spacing w:line="348" w:lineRule="atLeast"/>
    </w:pPr>
    <w:rPr>
      <w:color w:val="auto"/>
    </w:rPr>
  </w:style>
  <w:style w:type="paragraph" w:customStyle="1" w:styleId="CM32">
    <w:name w:val="CM32"/>
    <w:basedOn w:val="Default"/>
    <w:next w:val="Default"/>
    <w:uiPriority w:val="99"/>
    <w:rPr>
      <w:color w:val="auto"/>
    </w:rPr>
  </w:style>
  <w:style w:type="paragraph" w:customStyle="1" w:styleId="CM10">
    <w:name w:val="CM10"/>
    <w:basedOn w:val="Default"/>
    <w:next w:val="Default"/>
    <w:uiPriority w:val="99"/>
    <w:pPr>
      <w:spacing w:line="351" w:lineRule="atLeast"/>
    </w:pPr>
    <w:rPr>
      <w:color w:val="auto"/>
    </w:rPr>
  </w:style>
  <w:style w:type="paragraph" w:customStyle="1" w:styleId="CM12">
    <w:name w:val="CM12"/>
    <w:basedOn w:val="Default"/>
    <w:next w:val="Default"/>
    <w:uiPriority w:val="99"/>
    <w:pPr>
      <w:spacing w:line="351" w:lineRule="atLeast"/>
    </w:pPr>
    <w:rPr>
      <w:color w:val="auto"/>
    </w:rPr>
  </w:style>
  <w:style w:type="paragraph" w:customStyle="1" w:styleId="CM19">
    <w:name w:val="CM19"/>
    <w:basedOn w:val="Default"/>
    <w:next w:val="Default"/>
    <w:uiPriority w:val="99"/>
    <w:rPr>
      <w:color w:val="auto"/>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style>
  <w:style w:type="paragraph" w:customStyle="1" w:styleId="DeltaViewTableBody">
    <w:name w:val="DeltaView Table Body"/>
    <w:basedOn w:val="Normal"/>
    <w:pPr>
      <w:autoSpaceDE w:val="0"/>
      <w:autoSpaceDN w:val="0"/>
      <w:adjustRightInd w:val="0"/>
      <w:spacing w:after="0" w:line="240" w:lineRule="auto"/>
    </w:pPr>
    <w:rPr>
      <w:rFonts w:ascii="Arial" w:hAnsi="Arial"/>
      <w:sz w:val="24"/>
      <w:szCs w:val="24"/>
      <w:lang w:val="en-US"/>
    </w:rPr>
  </w:style>
  <w:style w:type="paragraph" w:customStyle="1" w:styleId="c3">
    <w:name w:val="c3"/>
    <w:basedOn w:val="Normal"/>
    <w:pPr>
      <w:spacing w:after="0" w:line="240" w:lineRule="atLeast"/>
      <w:jc w:val="center"/>
    </w:pPr>
    <w:rPr>
      <w:rFonts w:ascii="Times" w:hAnsi="Times"/>
      <w:sz w:val="24"/>
      <w:szCs w:val="24"/>
    </w:rPr>
  </w:style>
  <w:style w:type="paragraph" w:styleId="PargrafodaLista">
    <w:name w:val="List Paragraph"/>
    <w:aliases w:val="Vitor Título,Vitor T’tulo,Capítulo"/>
    <w:basedOn w:val="Normal"/>
    <w:link w:val="PargrafodaListaChar"/>
    <w:uiPriority w:val="99"/>
    <w:qFormat/>
    <w:pPr>
      <w:ind w:left="708"/>
    </w:pPr>
  </w:style>
  <w:style w:type="character" w:styleId="Hyperlink">
    <w:name w:val="Hyperlink"/>
    <w:uiPriority w:val="99"/>
    <w:unhideWhenUsed/>
    <w:rPr>
      <w:color w:val="0000FF"/>
      <w:u w:val="single"/>
    </w:rPr>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Pr>
      <w:rFonts w:ascii="Segoe UI" w:hAnsi="Segoe UI" w:cs="Segoe UI"/>
      <w:sz w:val="18"/>
      <w:szCs w:val="18"/>
    </w:rPr>
  </w:style>
  <w:style w:type="paragraph" w:styleId="Corpodetexto">
    <w:name w:val="Body Text"/>
    <w:aliases w:val="bt,BT"/>
    <w:basedOn w:val="Normal"/>
    <w:link w:val="CorpodetextoChar"/>
    <w:pPr>
      <w:spacing w:after="0" w:line="240" w:lineRule="auto"/>
      <w:jc w:val="both"/>
    </w:pPr>
    <w:rPr>
      <w:rFonts w:ascii="Times New Roman" w:eastAsia="MS Mincho" w:hAnsi="Times New Roman"/>
      <w:sz w:val="20"/>
      <w:szCs w:val="20"/>
    </w:rPr>
  </w:style>
  <w:style w:type="character" w:customStyle="1" w:styleId="CorpodetextoChar">
    <w:name w:val="Corpo de texto Char"/>
    <w:aliases w:val="bt Char,BT Char"/>
    <w:link w:val="Corpodetexto"/>
    <w:rPr>
      <w:rFonts w:ascii="Times New Roman" w:eastAsia="MS Mincho" w:hAnsi="Times New Roman"/>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Pr>
      <w:sz w:val="22"/>
      <w:szCs w:val="22"/>
    </w:rPr>
  </w:style>
  <w:style w:type="paragraph" w:customStyle="1" w:styleId="Level2">
    <w:name w:val="Level 2"/>
    <w:basedOn w:val="Normal"/>
    <w:qFormat/>
    <w:pPr>
      <w:numPr>
        <w:ilvl w:val="1"/>
        <w:numId w:val="1"/>
      </w:numPr>
      <w:spacing w:after="140" w:line="290" w:lineRule="auto"/>
      <w:jc w:val="both"/>
      <w:outlineLvl w:val="1"/>
    </w:pPr>
    <w:rPr>
      <w:rFonts w:ascii="Arial" w:eastAsia="TT108t00" w:hAnsi="Arial" w:cs="Arial"/>
      <w:sz w:val="20"/>
    </w:rPr>
  </w:style>
  <w:style w:type="paragraph" w:customStyle="1" w:styleId="Level1">
    <w:name w:val="Level 1"/>
    <w:basedOn w:val="Normal"/>
    <w:pPr>
      <w:keepNext/>
      <w:numPr>
        <w:numId w:val="1"/>
      </w:numPr>
      <w:spacing w:before="280" w:after="140" w:line="290" w:lineRule="auto"/>
      <w:jc w:val="both"/>
      <w:outlineLvl w:val="0"/>
    </w:pPr>
    <w:rPr>
      <w:rFonts w:ascii="Arial" w:hAnsi="Arial" w:cs="Arial"/>
      <w:b/>
    </w:rPr>
  </w:style>
  <w:style w:type="paragraph" w:customStyle="1" w:styleId="Level3">
    <w:name w:val="Level 3"/>
    <w:basedOn w:val="Normal"/>
    <w:link w:val="Level3Char"/>
    <w:pPr>
      <w:numPr>
        <w:ilvl w:val="2"/>
        <w:numId w:val="1"/>
      </w:numPr>
      <w:spacing w:after="140" w:line="290" w:lineRule="auto"/>
      <w:jc w:val="both"/>
      <w:outlineLvl w:val="2"/>
    </w:pPr>
    <w:rPr>
      <w:rFonts w:ascii="Arial" w:eastAsia="TT108t00" w:hAnsi="Arial" w:cs="Arial"/>
      <w:sz w:val="20"/>
    </w:rPr>
  </w:style>
  <w:style w:type="paragraph" w:customStyle="1" w:styleId="Level4">
    <w:name w:val="Level 4"/>
    <w:basedOn w:val="Normal"/>
    <w:pPr>
      <w:numPr>
        <w:ilvl w:val="3"/>
        <w:numId w:val="1"/>
      </w:numPr>
      <w:spacing w:after="140" w:line="290" w:lineRule="auto"/>
      <w:jc w:val="both"/>
      <w:outlineLvl w:val="3"/>
    </w:pPr>
    <w:rPr>
      <w:rFonts w:ascii="Arial" w:eastAsia="TT108t00" w:hAnsi="Arial" w:cs="Arial"/>
      <w:sz w:val="20"/>
    </w:rPr>
  </w:style>
  <w:style w:type="paragraph" w:customStyle="1" w:styleId="Level5">
    <w:name w:val="Level 5"/>
    <w:basedOn w:val="Normal"/>
    <w:pPr>
      <w:numPr>
        <w:ilvl w:val="4"/>
        <w:numId w:val="1"/>
      </w:numPr>
      <w:spacing w:after="140" w:line="290" w:lineRule="auto"/>
      <w:jc w:val="both"/>
    </w:pPr>
    <w:rPr>
      <w:rFonts w:ascii="Arial" w:eastAsia="TT108t00" w:hAnsi="Arial" w:cs="Arial"/>
      <w:sz w:val="20"/>
    </w:rPr>
  </w:style>
  <w:style w:type="paragraph" w:customStyle="1" w:styleId="Level6">
    <w:name w:val="Level 6"/>
    <w:basedOn w:val="Normal"/>
    <w:pPr>
      <w:numPr>
        <w:ilvl w:val="5"/>
        <w:numId w:val="1"/>
      </w:numPr>
      <w:spacing w:after="140" w:line="290" w:lineRule="auto"/>
      <w:jc w:val="both"/>
    </w:pPr>
    <w:rPr>
      <w:rFonts w:ascii="Arial" w:eastAsia="TT108t00" w:hAnsi="Arial" w:cs="Arial"/>
      <w:sz w:val="20"/>
    </w:rPr>
  </w:style>
  <w:style w:type="paragraph" w:customStyle="1" w:styleId="Nivel1">
    <w:name w:val="Nivel 1"/>
    <w:basedOn w:val="CM17"/>
    <w:qFormat/>
    <w:pPr>
      <w:keepNext/>
      <w:widowControl/>
      <w:numPr>
        <w:numId w:val="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2"/>
      </w:numPr>
      <w:spacing w:line="300" w:lineRule="atLeast"/>
      <w:jc w:val="both"/>
    </w:pPr>
    <w:rPr>
      <w:rFonts w:ascii="Times New Roman" w:hAnsi="Times New Roman" w:cs="Times New Roman"/>
      <w:b/>
      <w:bCs/>
      <w:color w:val="000000"/>
      <w:sz w:val="22"/>
      <w:szCs w:val="22"/>
    </w:rPr>
  </w:style>
  <w:style w:type="paragraph" w:customStyle="1" w:styleId="Nivel3">
    <w:name w:val="Nivel 3"/>
    <w:basedOn w:val="Corpodetexto"/>
    <w:qFormat/>
    <w:pPr>
      <w:numPr>
        <w:ilvl w:val="2"/>
        <w:numId w:val="2"/>
      </w:numPr>
      <w:spacing w:line="320" w:lineRule="exact"/>
    </w:pPr>
    <w:rPr>
      <w:color w:val="000000"/>
      <w:sz w:val="22"/>
      <w:szCs w:val="22"/>
    </w:rPr>
  </w:style>
  <w:style w:type="paragraph" w:customStyle="1" w:styleId="Nivel4">
    <w:name w:val="Nivel 4"/>
    <w:basedOn w:val="Default"/>
    <w:qFormat/>
    <w:pPr>
      <w:numPr>
        <w:ilvl w:val="3"/>
        <w:numId w:val="2"/>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numPr>
        <w:ilvl w:val="4"/>
        <w:numId w:val="2"/>
      </w:numPr>
      <w:spacing w:line="300" w:lineRule="atLeast"/>
      <w:jc w:val="both"/>
    </w:pPr>
    <w:rPr>
      <w:rFonts w:ascii="Times New Roman" w:hAnsi="Times New Roman" w:cs="Times New Roman"/>
      <w:sz w:val="22"/>
      <w:szCs w:val="22"/>
    </w:rPr>
  </w:style>
  <w:style w:type="paragraph" w:customStyle="1" w:styleId="Nivel6">
    <w:name w:val="Nivel 6"/>
    <w:basedOn w:val="CM17"/>
    <w:qFormat/>
    <w:pPr>
      <w:numPr>
        <w:ilvl w:val="5"/>
        <w:numId w:val="2"/>
      </w:numPr>
      <w:spacing w:line="300" w:lineRule="atLeast"/>
      <w:jc w:val="both"/>
    </w:pPr>
    <w:rPr>
      <w:rFonts w:ascii="Times New Roman" w:eastAsia="TT108t00" w:hAnsi="Times New Roman" w:cs="Times New Roman"/>
      <w:sz w:val="22"/>
      <w:szCs w:val="22"/>
    </w:r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link w:val="Assuntodocomentrio"/>
    <w:uiPriority w:val="99"/>
    <w:semiHidden/>
    <w:rPr>
      <w:b/>
      <w:bCs/>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link w:val="Recuodecorpodetexto"/>
    <w:uiPriority w:val="99"/>
    <w:semiHidden/>
    <w:rPr>
      <w:sz w:val="22"/>
      <w:szCs w:val="22"/>
    </w:rPr>
  </w:style>
  <w:style w:type="character" w:customStyle="1" w:styleId="Ttulo5Char">
    <w:name w:val="Título 5 Char"/>
    <w:link w:val="Ttulo5"/>
    <w:rPr>
      <w:rFonts w:ascii="Times New Roman" w:eastAsia="MS Mincho" w:hAnsi="Times New Roman"/>
      <w:sz w:val="24"/>
    </w:rPr>
  </w:style>
  <w:style w:type="character" w:customStyle="1" w:styleId="Ttulo6Char">
    <w:name w:val="Título 6 Char"/>
    <w:link w:val="Ttulo6"/>
    <w:rPr>
      <w:rFonts w:ascii="Times New Roman" w:eastAsia="MS Mincho" w:hAnsi="Times New Roman"/>
      <w:sz w:val="26"/>
    </w:rPr>
  </w:style>
  <w:style w:type="character" w:customStyle="1" w:styleId="Ttulo7Char">
    <w:name w:val="Título 7 Char"/>
    <w:link w:val="Ttulo7"/>
    <w:rPr>
      <w:rFonts w:ascii="Times New Roman" w:eastAsia="MS Mincho" w:hAnsi="Times New Roman"/>
      <w:sz w:val="24"/>
    </w:rPr>
  </w:style>
  <w:style w:type="character" w:customStyle="1" w:styleId="Ttulo8Char">
    <w:name w:val="Título 8 Char"/>
    <w:link w:val="Ttulo8"/>
    <w:rPr>
      <w:rFonts w:ascii="Times New Roman" w:eastAsia="MS Mincho" w:hAnsi="Times New Roman"/>
      <w:sz w:val="24"/>
    </w:rPr>
  </w:style>
  <w:style w:type="character" w:customStyle="1" w:styleId="Ttulo9Char">
    <w:name w:val="Título 9 Char"/>
    <w:link w:val="Ttulo9"/>
    <w:rPr>
      <w:rFonts w:ascii="Times New Roman" w:eastAsia="MS Mincho" w:hAnsi="Times New Roman"/>
      <w:color w:val="000000"/>
      <w:kern w:val="16"/>
      <w:sz w:val="24"/>
      <w:u w:val="single"/>
    </w:rPr>
  </w:style>
  <w:style w:type="paragraph" w:customStyle="1" w:styleId="Parties">
    <w:name w:val="Parties"/>
    <w:basedOn w:val="Normal"/>
    <w:pPr>
      <w:numPr>
        <w:numId w:val="3"/>
      </w:numPr>
      <w:autoSpaceDE w:val="0"/>
      <w:autoSpaceDN w:val="0"/>
      <w:adjustRightInd w:val="0"/>
      <w:spacing w:after="140" w:line="290" w:lineRule="auto"/>
      <w:jc w:val="both"/>
    </w:pPr>
    <w:rPr>
      <w:rFonts w:ascii="Arial" w:eastAsia="MS Mincho" w:hAnsi="Arial" w:cs="Arial"/>
      <w:bCs/>
      <w:sz w:val="20"/>
      <w:szCs w:val="20"/>
    </w:rPr>
  </w:style>
  <w:style w:type="paragraph" w:customStyle="1" w:styleId="Recitals">
    <w:name w:val="Recitals"/>
    <w:basedOn w:val="Normal"/>
    <w:pPr>
      <w:numPr>
        <w:ilvl w:val="1"/>
        <w:numId w:val="3"/>
      </w:numPr>
      <w:spacing w:after="140" w:line="290" w:lineRule="auto"/>
      <w:jc w:val="both"/>
    </w:pPr>
    <w:rPr>
      <w:rFonts w:ascii="Arial" w:eastAsia="MS Mincho" w:hAnsi="Arial" w:cs="Arial"/>
      <w:sz w:val="20"/>
      <w:szCs w:val="20"/>
    </w:rPr>
  </w:style>
  <w:style w:type="paragraph" w:customStyle="1" w:styleId="Parties2">
    <w:name w:val="Parties 2"/>
    <w:basedOn w:val="Normal"/>
    <w:pPr>
      <w:numPr>
        <w:ilvl w:val="2"/>
        <w:numId w:val="3"/>
      </w:numPr>
      <w:spacing w:after="140" w:line="290" w:lineRule="auto"/>
      <w:jc w:val="both"/>
    </w:pPr>
    <w:rPr>
      <w:rFonts w:ascii="Arial" w:eastAsia="MS Mincho" w:hAnsi="Arial" w:cs="Arial"/>
      <w:sz w:val="20"/>
      <w:szCs w:val="20"/>
    </w:rPr>
  </w:style>
  <w:style w:type="paragraph" w:customStyle="1" w:styleId="Recitals2">
    <w:name w:val="Recitals 2"/>
    <w:basedOn w:val="Normal"/>
    <w:pPr>
      <w:numPr>
        <w:ilvl w:val="3"/>
        <w:numId w:val="3"/>
      </w:numPr>
      <w:spacing w:after="140" w:line="290" w:lineRule="auto"/>
      <w:jc w:val="both"/>
    </w:pPr>
    <w:rPr>
      <w:rFonts w:ascii="Arial" w:eastAsia="MS Mincho" w:hAnsi="Arial" w:cs="Arial"/>
      <w:sz w:val="20"/>
      <w:szCs w:val="20"/>
    </w:rPr>
  </w:style>
  <w:style w:type="paragraph" w:customStyle="1" w:styleId="Body">
    <w:name w:val="Body"/>
    <w:basedOn w:val="Normal"/>
    <w:link w:val="BodyChar"/>
    <w:qFormat/>
    <w:pPr>
      <w:spacing w:after="140" w:line="290" w:lineRule="auto"/>
      <w:jc w:val="both"/>
    </w:pPr>
    <w:rPr>
      <w:rFonts w:ascii="Arial" w:hAnsi="Arial"/>
      <w:sz w:val="20"/>
      <w:szCs w:val="24"/>
      <w:lang w:val="en-GB" w:eastAsia="en-GB"/>
    </w:rPr>
  </w:style>
  <w:style w:type="paragraph" w:customStyle="1" w:styleId="alpha2">
    <w:name w:val="alpha 2"/>
    <w:basedOn w:val="Normal"/>
    <w:pPr>
      <w:numPr>
        <w:numId w:val="4"/>
      </w:numPr>
      <w:spacing w:after="140" w:line="290" w:lineRule="auto"/>
      <w:jc w:val="both"/>
    </w:pPr>
    <w:rPr>
      <w:rFonts w:ascii="Arial" w:hAnsi="Arial"/>
      <w:kern w:val="20"/>
      <w:sz w:val="20"/>
      <w:szCs w:val="20"/>
      <w:lang w:val="en-GB" w:eastAsia="en-GB"/>
    </w:rPr>
  </w:style>
  <w:style w:type="paragraph" w:customStyle="1" w:styleId="TCLevel1">
    <w:name w:val="T+C Level 1"/>
    <w:basedOn w:val="Normal"/>
    <w:next w:val="TCLevel2"/>
    <w:pPr>
      <w:keepNext/>
      <w:numPr>
        <w:numId w:val="5"/>
      </w:numPr>
      <w:spacing w:before="140" w:after="0" w:line="290" w:lineRule="auto"/>
      <w:jc w:val="both"/>
      <w:outlineLvl w:val="0"/>
    </w:pPr>
    <w:rPr>
      <w:rFonts w:ascii="Arial" w:hAnsi="Arial"/>
      <w:b/>
      <w:kern w:val="20"/>
      <w:sz w:val="20"/>
      <w:szCs w:val="24"/>
      <w:lang w:val="en-GB" w:eastAsia="en-GB"/>
    </w:rPr>
  </w:style>
  <w:style w:type="paragraph" w:customStyle="1" w:styleId="TCLevel2">
    <w:name w:val="T+C Level 2"/>
    <w:basedOn w:val="Normal"/>
    <w:pPr>
      <w:numPr>
        <w:ilvl w:val="1"/>
        <w:numId w:val="5"/>
      </w:numPr>
      <w:spacing w:after="140" w:line="290" w:lineRule="auto"/>
      <w:jc w:val="both"/>
      <w:outlineLvl w:val="1"/>
    </w:pPr>
    <w:rPr>
      <w:rFonts w:ascii="Arial" w:hAnsi="Arial"/>
      <w:kern w:val="20"/>
      <w:sz w:val="20"/>
      <w:szCs w:val="24"/>
      <w:lang w:val="en-GB" w:eastAsia="en-GB"/>
    </w:rPr>
  </w:style>
  <w:style w:type="paragraph" w:customStyle="1" w:styleId="TCLevel3">
    <w:name w:val="T+C Level 3"/>
    <w:basedOn w:val="Normal"/>
    <w:pPr>
      <w:numPr>
        <w:ilvl w:val="2"/>
        <w:numId w:val="5"/>
      </w:numPr>
      <w:spacing w:after="140" w:line="290" w:lineRule="auto"/>
      <w:jc w:val="both"/>
      <w:outlineLvl w:val="2"/>
    </w:pPr>
    <w:rPr>
      <w:rFonts w:ascii="Arial" w:hAnsi="Arial"/>
      <w:kern w:val="20"/>
      <w:sz w:val="20"/>
      <w:szCs w:val="24"/>
      <w:lang w:val="en-GB" w:eastAsia="en-GB"/>
    </w:rPr>
  </w:style>
  <w:style w:type="paragraph" w:customStyle="1" w:styleId="TCLevel4">
    <w:name w:val="T+C Level 4"/>
    <w:basedOn w:val="Normal"/>
    <w:pPr>
      <w:numPr>
        <w:ilvl w:val="3"/>
        <w:numId w:val="5"/>
      </w:numPr>
      <w:spacing w:after="140" w:line="290" w:lineRule="auto"/>
      <w:jc w:val="both"/>
      <w:outlineLvl w:val="3"/>
    </w:pPr>
    <w:rPr>
      <w:rFonts w:ascii="Arial" w:hAnsi="Arial"/>
      <w:kern w:val="20"/>
      <w:sz w:val="20"/>
      <w:szCs w:val="24"/>
      <w:lang w:val="en-GB" w:eastAsia="en-GB"/>
    </w:rPr>
  </w:style>
  <w:style w:type="character" w:customStyle="1" w:styleId="BodyChar">
    <w:name w:val="Body Char"/>
    <w:link w:val="Body"/>
    <w:locked/>
    <w:rPr>
      <w:rFonts w:ascii="Arial" w:hAnsi="Arial"/>
      <w:szCs w:val="24"/>
      <w:lang w:val="en-GB" w:eastAsia="en-GB"/>
    </w:rPr>
  </w:style>
  <w:style w:type="character" w:customStyle="1" w:styleId="Level3Char">
    <w:name w:val="Level 3 Char"/>
    <w:link w:val="Level3"/>
    <w:locked/>
    <w:rPr>
      <w:rFonts w:ascii="Arial" w:eastAsia="TT108t00" w:hAnsi="Arial" w:cs="Arial"/>
      <w:szCs w:val="22"/>
    </w:rPr>
  </w:style>
  <w:style w:type="paragraph" w:customStyle="1" w:styleId="Bullet3">
    <w:name w:val="Bullet 3"/>
    <w:basedOn w:val="Normal"/>
    <w:pPr>
      <w:numPr>
        <w:ilvl w:val="2"/>
        <w:numId w:val="6"/>
      </w:numPr>
      <w:spacing w:after="140" w:line="290" w:lineRule="auto"/>
      <w:jc w:val="both"/>
    </w:pPr>
    <w:rPr>
      <w:rFonts w:ascii="Arial" w:hAnsi="Arial" w:cs="Arial"/>
      <w:sz w:val="20"/>
      <w:szCs w:val="20"/>
    </w:rPr>
  </w:style>
  <w:style w:type="paragraph" w:customStyle="1" w:styleId="Bullet1">
    <w:name w:val="Bullet 1"/>
    <w:basedOn w:val="Normal"/>
    <w:qFormat/>
    <w:pPr>
      <w:numPr>
        <w:numId w:val="6"/>
      </w:numPr>
      <w:jc w:val="both"/>
    </w:pPr>
  </w:style>
  <w:style w:type="paragraph" w:customStyle="1" w:styleId="Bullet2">
    <w:name w:val="Bullet 2"/>
    <w:basedOn w:val="Normal"/>
    <w:pPr>
      <w:numPr>
        <w:ilvl w:val="1"/>
        <w:numId w:val="6"/>
      </w:numPr>
      <w:jc w:val="both"/>
    </w:pPr>
  </w:style>
  <w:style w:type="paragraph" w:styleId="Textodenotaderodap">
    <w:name w:val="footnote text"/>
    <w:basedOn w:val="Normal"/>
    <w:next w:val="FootnoteTextcont"/>
    <w:link w:val="TextodenotaderodapChar"/>
    <w:unhideWhenUsed/>
    <w:pPr>
      <w:tabs>
        <w:tab w:val="left" w:pos="227"/>
      </w:tabs>
      <w:spacing w:after="0" w:line="240" w:lineRule="auto"/>
      <w:ind w:left="227" w:hanging="227"/>
      <w:jc w:val="both"/>
    </w:pPr>
    <w:rPr>
      <w:rFonts w:ascii="Arial" w:hAnsi="Arial" w:cs="Arial"/>
      <w:sz w:val="16"/>
      <w:szCs w:val="20"/>
    </w:rPr>
  </w:style>
  <w:style w:type="character" w:customStyle="1" w:styleId="TextodenotaderodapChar">
    <w:name w:val="Texto de nota de rodapé Char"/>
    <w:basedOn w:val="Fontepargpadro"/>
    <w:link w:val="Textodenotaderodap"/>
    <w:rPr>
      <w:rFonts w:ascii="Arial" w:hAnsi="Arial" w:cs="Arial"/>
      <w:sz w:val="16"/>
    </w:rPr>
  </w:style>
  <w:style w:type="character" w:styleId="Refdenotaderodap">
    <w:name w:val="footnote reference"/>
    <w:semiHidden/>
    <w:unhideWhenUsed/>
    <w:rPr>
      <w:vertAlign w:val="superscript"/>
    </w:rPr>
  </w:style>
  <w:style w:type="character" w:customStyle="1" w:styleId="Normal1">
    <w:name w:val="Normal1"/>
    <w:uiPriority w:val="99"/>
    <w:rPr>
      <w:rFonts w:ascii="Helvetica" w:hAnsi="Helvetica" w:cs="Helvetica"/>
      <w:spacing w:val="0"/>
      <w:sz w:val="24"/>
      <w:szCs w:val="24"/>
      <w:lang w:val="pt-BR"/>
    </w:rPr>
  </w:style>
  <w:style w:type="character" w:customStyle="1" w:styleId="apple-converted-space">
    <w:name w:val="apple-converted-space"/>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4F81BD" w:themeColor="accent1"/>
      <w:sz w:val="22"/>
      <w:szCs w:val="22"/>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2"/>
      <w:szCs w:val="22"/>
    </w:rPr>
  </w:style>
  <w:style w:type="paragraph" w:customStyle="1" w:styleId="FootnoteTextcont">
    <w:name w:val="Footnote Text cont"/>
    <w:basedOn w:val="Normal"/>
    <w:pPr>
      <w:spacing w:after="0" w:line="240" w:lineRule="auto"/>
      <w:ind w:left="227"/>
      <w:jc w:val="both"/>
    </w:pPr>
    <w:rPr>
      <w:rFonts w:ascii="Arial" w:hAnsi="Arial" w:cs="Arial"/>
      <w:sz w:val="16"/>
    </w:rPr>
  </w:style>
  <w:style w:type="character" w:customStyle="1" w:styleId="Hyperlink0">
    <w:name w:val="Hyperlink.0"/>
    <w:basedOn w:val="Hyperlink"/>
    <w:rsid w:val="001A5169"/>
    <w:rPr>
      <w:color w:val="0000FF" w:themeColor="hyperlink"/>
      <w:u w:val="single"/>
    </w:rPr>
  </w:style>
  <w:style w:type="character" w:customStyle="1" w:styleId="UnresolvedMention1">
    <w:name w:val="Unresolved Mention1"/>
    <w:basedOn w:val="Fontepargpadro"/>
    <w:uiPriority w:val="99"/>
    <w:semiHidden/>
    <w:unhideWhenUsed/>
    <w:rsid w:val="0059295C"/>
    <w:rPr>
      <w:color w:val="605E5C"/>
      <w:shd w:val="clear" w:color="auto" w:fill="E1DFDD"/>
    </w:rPr>
  </w:style>
  <w:style w:type="paragraph" w:customStyle="1" w:styleId="MF2">
    <w:name w:val="MF2"/>
    <w:basedOn w:val="Normal"/>
    <w:autoRedefine/>
    <w:uiPriority w:val="99"/>
    <w:rsid w:val="008429B7"/>
    <w:pPr>
      <w:widowControl w:val="0"/>
      <w:numPr>
        <w:numId w:val="7"/>
      </w:numPr>
      <w:tabs>
        <w:tab w:val="clear" w:pos="360"/>
      </w:tabs>
      <w:autoSpaceDE w:val="0"/>
      <w:autoSpaceDN w:val="0"/>
      <w:adjustRightInd w:val="0"/>
      <w:spacing w:after="0" w:line="320" w:lineRule="exact"/>
      <w:ind w:left="0" w:firstLine="0"/>
      <w:jc w:val="both"/>
    </w:pPr>
    <w:rPr>
      <w:rFonts w:ascii="Times New Roman" w:hAnsi="Times New Roman"/>
      <w:b/>
      <w:bCs/>
      <w:sz w:val="20"/>
      <w:szCs w:val="20"/>
      <w:lang w:eastAsia="en-US"/>
    </w:rPr>
  </w:style>
  <w:style w:type="paragraph" w:styleId="Subttulo">
    <w:name w:val="Subtitle"/>
    <w:aliases w:val="sub"/>
    <w:basedOn w:val="Normal"/>
    <w:link w:val="SubttuloChar"/>
    <w:uiPriority w:val="11"/>
    <w:qFormat/>
    <w:rsid w:val="008429B7"/>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hAnsi="Cambria"/>
      <w:sz w:val="24"/>
      <w:szCs w:val="24"/>
      <w:lang w:eastAsia="en-US"/>
    </w:rPr>
  </w:style>
  <w:style w:type="character" w:customStyle="1" w:styleId="SubttuloChar">
    <w:name w:val="Subtítulo Char"/>
    <w:aliases w:val="sub Char"/>
    <w:basedOn w:val="Fontepargpadro"/>
    <w:link w:val="Subttulo"/>
    <w:uiPriority w:val="11"/>
    <w:rsid w:val="008429B7"/>
    <w:rPr>
      <w:rFonts w:ascii="Cambria" w:hAnsi="Cambria"/>
      <w:sz w:val="24"/>
      <w:szCs w:val="24"/>
      <w:lang w:eastAsia="en-US"/>
    </w:rPr>
  </w:style>
  <w:style w:type="paragraph" w:customStyle="1" w:styleId="sub-sub">
    <w:name w:val="sub-sub"/>
    <w:rsid w:val="00FD6143"/>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paragraph" w:customStyle="1" w:styleId="TextoTpicosProspecto">
    <w:name w:val="Texto Tópicos Prospecto"/>
    <w:basedOn w:val="Normal"/>
    <w:autoRedefine/>
    <w:rsid w:val="00FD6143"/>
    <w:pPr>
      <w:numPr>
        <w:numId w:val="8"/>
      </w:numPr>
      <w:tabs>
        <w:tab w:val="left" w:pos="-1430"/>
        <w:tab w:val="left" w:pos="780"/>
      </w:tabs>
      <w:spacing w:after="120" w:line="240" w:lineRule="auto"/>
      <w:jc w:val="both"/>
    </w:pPr>
    <w:rPr>
      <w:rFonts w:ascii="Frutiger Light" w:hAnsi="Frutiger Light" w:cs="Frutiger Light"/>
      <w:sz w:val="20"/>
      <w:szCs w:val="20"/>
    </w:rPr>
  </w:style>
  <w:style w:type="character" w:customStyle="1" w:styleId="PargrafodaListaChar">
    <w:name w:val="Parágrafo da Lista Char"/>
    <w:aliases w:val="Vitor Título Char,Vitor T’tulo Char,Capítulo Char"/>
    <w:link w:val="PargrafodaLista"/>
    <w:uiPriority w:val="99"/>
    <w:qFormat/>
    <w:locked/>
    <w:rsid w:val="00FD6143"/>
    <w:rPr>
      <w:sz w:val="22"/>
      <w:szCs w:val="22"/>
    </w:rPr>
  </w:style>
  <w:style w:type="character" w:styleId="MenoPendente">
    <w:name w:val="Unresolved Mention"/>
    <w:basedOn w:val="Fontepargpadro"/>
    <w:uiPriority w:val="99"/>
    <w:semiHidden/>
    <w:unhideWhenUsed/>
    <w:rsid w:val="00380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072">
      <w:bodyDiv w:val="1"/>
      <w:marLeft w:val="0"/>
      <w:marRight w:val="0"/>
      <w:marTop w:val="0"/>
      <w:marBottom w:val="0"/>
      <w:divBdr>
        <w:top w:val="none" w:sz="0" w:space="0" w:color="auto"/>
        <w:left w:val="none" w:sz="0" w:space="0" w:color="auto"/>
        <w:bottom w:val="none" w:sz="0" w:space="0" w:color="auto"/>
        <w:right w:val="none" w:sz="0" w:space="0" w:color="auto"/>
      </w:divBdr>
      <w:divsChild>
        <w:div w:id="1238638698">
          <w:marLeft w:val="0"/>
          <w:marRight w:val="0"/>
          <w:marTop w:val="0"/>
          <w:marBottom w:val="0"/>
          <w:divBdr>
            <w:top w:val="none" w:sz="0" w:space="0" w:color="auto"/>
            <w:left w:val="none" w:sz="0" w:space="0" w:color="auto"/>
            <w:bottom w:val="none" w:sz="0" w:space="0" w:color="auto"/>
            <w:right w:val="none" w:sz="0" w:space="0" w:color="auto"/>
          </w:divBdr>
          <w:divsChild>
            <w:div w:id="1577007170">
              <w:marLeft w:val="0"/>
              <w:marRight w:val="0"/>
              <w:marTop w:val="0"/>
              <w:marBottom w:val="0"/>
              <w:divBdr>
                <w:top w:val="none" w:sz="0" w:space="0" w:color="auto"/>
                <w:left w:val="none" w:sz="0" w:space="0" w:color="auto"/>
                <w:bottom w:val="none" w:sz="0" w:space="0" w:color="auto"/>
                <w:right w:val="none" w:sz="0" w:space="0" w:color="auto"/>
              </w:divBdr>
              <w:divsChild>
                <w:div w:id="949510667">
                  <w:marLeft w:val="0"/>
                  <w:marRight w:val="0"/>
                  <w:marTop w:val="0"/>
                  <w:marBottom w:val="0"/>
                  <w:divBdr>
                    <w:top w:val="none" w:sz="0" w:space="0" w:color="auto"/>
                    <w:left w:val="none" w:sz="0" w:space="0" w:color="auto"/>
                    <w:bottom w:val="none" w:sz="0" w:space="0" w:color="auto"/>
                    <w:right w:val="none" w:sz="0" w:space="0" w:color="auto"/>
                  </w:divBdr>
                  <w:divsChild>
                    <w:div w:id="1497261421">
                      <w:marLeft w:val="0"/>
                      <w:marRight w:val="0"/>
                      <w:marTop w:val="0"/>
                      <w:marBottom w:val="0"/>
                      <w:divBdr>
                        <w:top w:val="none" w:sz="0" w:space="0" w:color="auto"/>
                        <w:left w:val="none" w:sz="0" w:space="0" w:color="auto"/>
                        <w:bottom w:val="none" w:sz="0" w:space="0" w:color="auto"/>
                        <w:right w:val="none" w:sz="0" w:space="0" w:color="auto"/>
                      </w:divBdr>
                      <w:divsChild>
                        <w:div w:id="188373884">
                          <w:marLeft w:val="0"/>
                          <w:marRight w:val="0"/>
                          <w:marTop w:val="0"/>
                          <w:marBottom w:val="0"/>
                          <w:divBdr>
                            <w:top w:val="none" w:sz="0" w:space="0" w:color="auto"/>
                            <w:left w:val="none" w:sz="0" w:space="0" w:color="auto"/>
                            <w:bottom w:val="none" w:sz="0" w:space="0" w:color="auto"/>
                            <w:right w:val="none" w:sz="0" w:space="0" w:color="auto"/>
                          </w:divBdr>
                          <w:divsChild>
                            <w:div w:id="16444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8306">
      <w:bodyDiv w:val="1"/>
      <w:marLeft w:val="0"/>
      <w:marRight w:val="0"/>
      <w:marTop w:val="0"/>
      <w:marBottom w:val="0"/>
      <w:divBdr>
        <w:top w:val="none" w:sz="0" w:space="0" w:color="auto"/>
        <w:left w:val="none" w:sz="0" w:space="0" w:color="auto"/>
        <w:bottom w:val="none" w:sz="0" w:space="0" w:color="auto"/>
        <w:right w:val="none" w:sz="0" w:space="0" w:color="auto"/>
      </w:divBdr>
    </w:div>
    <w:div w:id="188027477">
      <w:bodyDiv w:val="1"/>
      <w:marLeft w:val="0"/>
      <w:marRight w:val="0"/>
      <w:marTop w:val="0"/>
      <w:marBottom w:val="0"/>
      <w:divBdr>
        <w:top w:val="none" w:sz="0" w:space="0" w:color="auto"/>
        <w:left w:val="none" w:sz="0" w:space="0" w:color="auto"/>
        <w:bottom w:val="none" w:sz="0" w:space="0" w:color="auto"/>
        <w:right w:val="none" w:sz="0" w:space="0" w:color="auto"/>
      </w:divBdr>
    </w:div>
    <w:div w:id="239827673">
      <w:bodyDiv w:val="1"/>
      <w:marLeft w:val="0"/>
      <w:marRight w:val="0"/>
      <w:marTop w:val="0"/>
      <w:marBottom w:val="0"/>
      <w:divBdr>
        <w:top w:val="none" w:sz="0" w:space="0" w:color="auto"/>
        <w:left w:val="none" w:sz="0" w:space="0" w:color="auto"/>
        <w:bottom w:val="none" w:sz="0" w:space="0" w:color="auto"/>
        <w:right w:val="none" w:sz="0" w:space="0" w:color="auto"/>
      </w:divBdr>
    </w:div>
    <w:div w:id="276454296">
      <w:bodyDiv w:val="1"/>
      <w:marLeft w:val="0"/>
      <w:marRight w:val="0"/>
      <w:marTop w:val="0"/>
      <w:marBottom w:val="0"/>
      <w:divBdr>
        <w:top w:val="none" w:sz="0" w:space="0" w:color="auto"/>
        <w:left w:val="none" w:sz="0" w:space="0" w:color="auto"/>
        <w:bottom w:val="none" w:sz="0" w:space="0" w:color="auto"/>
        <w:right w:val="none" w:sz="0" w:space="0" w:color="auto"/>
      </w:divBdr>
    </w:div>
    <w:div w:id="324280090">
      <w:bodyDiv w:val="1"/>
      <w:marLeft w:val="0"/>
      <w:marRight w:val="0"/>
      <w:marTop w:val="0"/>
      <w:marBottom w:val="0"/>
      <w:divBdr>
        <w:top w:val="none" w:sz="0" w:space="0" w:color="auto"/>
        <w:left w:val="none" w:sz="0" w:space="0" w:color="auto"/>
        <w:bottom w:val="none" w:sz="0" w:space="0" w:color="auto"/>
        <w:right w:val="none" w:sz="0" w:space="0" w:color="auto"/>
      </w:divBdr>
    </w:div>
    <w:div w:id="478158790">
      <w:bodyDiv w:val="1"/>
      <w:marLeft w:val="0"/>
      <w:marRight w:val="0"/>
      <w:marTop w:val="0"/>
      <w:marBottom w:val="0"/>
      <w:divBdr>
        <w:top w:val="none" w:sz="0" w:space="0" w:color="auto"/>
        <w:left w:val="none" w:sz="0" w:space="0" w:color="auto"/>
        <w:bottom w:val="none" w:sz="0" w:space="0" w:color="auto"/>
        <w:right w:val="none" w:sz="0" w:space="0" w:color="auto"/>
      </w:divBdr>
    </w:div>
    <w:div w:id="555120158">
      <w:bodyDiv w:val="1"/>
      <w:marLeft w:val="0"/>
      <w:marRight w:val="0"/>
      <w:marTop w:val="0"/>
      <w:marBottom w:val="0"/>
      <w:divBdr>
        <w:top w:val="none" w:sz="0" w:space="0" w:color="auto"/>
        <w:left w:val="none" w:sz="0" w:space="0" w:color="auto"/>
        <w:bottom w:val="none" w:sz="0" w:space="0" w:color="auto"/>
        <w:right w:val="none" w:sz="0" w:space="0" w:color="auto"/>
      </w:divBdr>
    </w:div>
    <w:div w:id="766116367">
      <w:bodyDiv w:val="1"/>
      <w:marLeft w:val="0"/>
      <w:marRight w:val="0"/>
      <w:marTop w:val="0"/>
      <w:marBottom w:val="0"/>
      <w:divBdr>
        <w:top w:val="none" w:sz="0" w:space="0" w:color="auto"/>
        <w:left w:val="none" w:sz="0" w:space="0" w:color="auto"/>
        <w:bottom w:val="none" w:sz="0" w:space="0" w:color="auto"/>
        <w:right w:val="none" w:sz="0" w:space="0" w:color="auto"/>
      </w:divBdr>
    </w:div>
    <w:div w:id="883249020">
      <w:bodyDiv w:val="1"/>
      <w:marLeft w:val="0"/>
      <w:marRight w:val="0"/>
      <w:marTop w:val="0"/>
      <w:marBottom w:val="0"/>
      <w:divBdr>
        <w:top w:val="none" w:sz="0" w:space="0" w:color="auto"/>
        <w:left w:val="none" w:sz="0" w:space="0" w:color="auto"/>
        <w:bottom w:val="none" w:sz="0" w:space="0" w:color="auto"/>
        <w:right w:val="none" w:sz="0" w:space="0" w:color="auto"/>
      </w:divBdr>
    </w:div>
    <w:div w:id="900287093">
      <w:bodyDiv w:val="1"/>
      <w:marLeft w:val="0"/>
      <w:marRight w:val="0"/>
      <w:marTop w:val="0"/>
      <w:marBottom w:val="0"/>
      <w:divBdr>
        <w:top w:val="none" w:sz="0" w:space="0" w:color="auto"/>
        <w:left w:val="none" w:sz="0" w:space="0" w:color="auto"/>
        <w:bottom w:val="none" w:sz="0" w:space="0" w:color="auto"/>
        <w:right w:val="none" w:sz="0" w:space="0" w:color="auto"/>
      </w:divBdr>
    </w:div>
    <w:div w:id="996155679">
      <w:bodyDiv w:val="1"/>
      <w:marLeft w:val="0"/>
      <w:marRight w:val="0"/>
      <w:marTop w:val="0"/>
      <w:marBottom w:val="0"/>
      <w:divBdr>
        <w:top w:val="none" w:sz="0" w:space="0" w:color="auto"/>
        <w:left w:val="none" w:sz="0" w:space="0" w:color="auto"/>
        <w:bottom w:val="none" w:sz="0" w:space="0" w:color="auto"/>
        <w:right w:val="none" w:sz="0" w:space="0" w:color="auto"/>
      </w:divBdr>
    </w:div>
    <w:div w:id="1030447594">
      <w:bodyDiv w:val="1"/>
      <w:marLeft w:val="0"/>
      <w:marRight w:val="0"/>
      <w:marTop w:val="0"/>
      <w:marBottom w:val="0"/>
      <w:divBdr>
        <w:top w:val="none" w:sz="0" w:space="0" w:color="auto"/>
        <w:left w:val="none" w:sz="0" w:space="0" w:color="auto"/>
        <w:bottom w:val="none" w:sz="0" w:space="0" w:color="auto"/>
        <w:right w:val="none" w:sz="0" w:space="0" w:color="auto"/>
      </w:divBdr>
    </w:div>
    <w:div w:id="1084259268">
      <w:bodyDiv w:val="1"/>
      <w:marLeft w:val="0"/>
      <w:marRight w:val="0"/>
      <w:marTop w:val="0"/>
      <w:marBottom w:val="0"/>
      <w:divBdr>
        <w:top w:val="none" w:sz="0" w:space="0" w:color="auto"/>
        <w:left w:val="none" w:sz="0" w:space="0" w:color="auto"/>
        <w:bottom w:val="none" w:sz="0" w:space="0" w:color="auto"/>
        <w:right w:val="none" w:sz="0" w:space="0" w:color="auto"/>
      </w:divBdr>
    </w:div>
    <w:div w:id="1149132392">
      <w:bodyDiv w:val="1"/>
      <w:marLeft w:val="0"/>
      <w:marRight w:val="0"/>
      <w:marTop w:val="0"/>
      <w:marBottom w:val="0"/>
      <w:divBdr>
        <w:top w:val="none" w:sz="0" w:space="0" w:color="auto"/>
        <w:left w:val="none" w:sz="0" w:space="0" w:color="auto"/>
        <w:bottom w:val="none" w:sz="0" w:space="0" w:color="auto"/>
        <w:right w:val="none" w:sz="0" w:space="0" w:color="auto"/>
      </w:divBdr>
    </w:div>
    <w:div w:id="1167327334">
      <w:bodyDiv w:val="1"/>
      <w:marLeft w:val="0"/>
      <w:marRight w:val="0"/>
      <w:marTop w:val="0"/>
      <w:marBottom w:val="0"/>
      <w:divBdr>
        <w:top w:val="none" w:sz="0" w:space="0" w:color="auto"/>
        <w:left w:val="none" w:sz="0" w:space="0" w:color="auto"/>
        <w:bottom w:val="none" w:sz="0" w:space="0" w:color="auto"/>
        <w:right w:val="none" w:sz="0" w:space="0" w:color="auto"/>
      </w:divBdr>
    </w:div>
    <w:div w:id="13228091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679">
          <w:marLeft w:val="0"/>
          <w:marRight w:val="0"/>
          <w:marTop w:val="0"/>
          <w:marBottom w:val="0"/>
          <w:divBdr>
            <w:top w:val="none" w:sz="0" w:space="0" w:color="auto"/>
            <w:left w:val="none" w:sz="0" w:space="0" w:color="auto"/>
            <w:bottom w:val="none" w:sz="0" w:space="0" w:color="auto"/>
            <w:right w:val="none" w:sz="0" w:space="0" w:color="auto"/>
          </w:divBdr>
          <w:divsChild>
            <w:div w:id="1020544555">
              <w:marLeft w:val="0"/>
              <w:marRight w:val="0"/>
              <w:marTop w:val="0"/>
              <w:marBottom w:val="0"/>
              <w:divBdr>
                <w:top w:val="none" w:sz="0" w:space="0" w:color="auto"/>
                <w:left w:val="none" w:sz="0" w:space="0" w:color="auto"/>
                <w:bottom w:val="none" w:sz="0" w:space="0" w:color="auto"/>
                <w:right w:val="none" w:sz="0" w:space="0" w:color="auto"/>
              </w:divBdr>
              <w:divsChild>
                <w:div w:id="1870021648">
                  <w:marLeft w:val="0"/>
                  <w:marRight w:val="0"/>
                  <w:marTop w:val="0"/>
                  <w:marBottom w:val="0"/>
                  <w:divBdr>
                    <w:top w:val="none" w:sz="0" w:space="0" w:color="auto"/>
                    <w:left w:val="none" w:sz="0" w:space="0" w:color="auto"/>
                    <w:bottom w:val="none" w:sz="0" w:space="0" w:color="auto"/>
                    <w:right w:val="none" w:sz="0" w:space="0" w:color="auto"/>
                  </w:divBdr>
                  <w:divsChild>
                    <w:div w:id="387653947">
                      <w:marLeft w:val="0"/>
                      <w:marRight w:val="0"/>
                      <w:marTop w:val="0"/>
                      <w:marBottom w:val="0"/>
                      <w:divBdr>
                        <w:top w:val="none" w:sz="0" w:space="0" w:color="auto"/>
                        <w:left w:val="none" w:sz="0" w:space="0" w:color="auto"/>
                        <w:bottom w:val="none" w:sz="0" w:space="0" w:color="auto"/>
                        <w:right w:val="none" w:sz="0" w:space="0" w:color="auto"/>
                      </w:divBdr>
                      <w:divsChild>
                        <w:div w:id="1915164941">
                          <w:marLeft w:val="0"/>
                          <w:marRight w:val="0"/>
                          <w:marTop w:val="0"/>
                          <w:marBottom w:val="0"/>
                          <w:divBdr>
                            <w:top w:val="none" w:sz="0" w:space="0" w:color="auto"/>
                            <w:left w:val="none" w:sz="0" w:space="0" w:color="auto"/>
                            <w:bottom w:val="none" w:sz="0" w:space="0" w:color="auto"/>
                            <w:right w:val="none" w:sz="0" w:space="0" w:color="auto"/>
                          </w:divBdr>
                          <w:divsChild>
                            <w:div w:id="1025597179">
                              <w:marLeft w:val="0"/>
                              <w:marRight w:val="0"/>
                              <w:marTop w:val="0"/>
                              <w:marBottom w:val="0"/>
                              <w:divBdr>
                                <w:top w:val="none" w:sz="0" w:space="0" w:color="auto"/>
                                <w:left w:val="none" w:sz="0" w:space="0" w:color="auto"/>
                                <w:bottom w:val="none" w:sz="0" w:space="0" w:color="auto"/>
                                <w:right w:val="none" w:sz="0" w:space="0" w:color="auto"/>
                              </w:divBdr>
                              <w:divsChild>
                                <w:div w:id="748767125">
                                  <w:marLeft w:val="0"/>
                                  <w:marRight w:val="0"/>
                                  <w:marTop w:val="0"/>
                                  <w:marBottom w:val="0"/>
                                  <w:divBdr>
                                    <w:top w:val="none" w:sz="0" w:space="0" w:color="auto"/>
                                    <w:left w:val="none" w:sz="0" w:space="0" w:color="auto"/>
                                    <w:bottom w:val="none" w:sz="0" w:space="0" w:color="auto"/>
                                    <w:right w:val="none" w:sz="0" w:space="0" w:color="auto"/>
                                  </w:divBdr>
                                  <w:divsChild>
                                    <w:div w:id="128285292">
                                      <w:marLeft w:val="60"/>
                                      <w:marRight w:val="0"/>
                                      <w:marTop w:val="0"/>
                                      <w:marBottom w:val="0"/>
                                      <w:divBdr>
                                        <w:top w:val="none" w:sz="0" w:space="0" w:color="auto"/>
                                        <w:left w:val="none" w:sz="0" w:space="0" w:color="auto"/>
                                        <w:bottom w:val="none" w:sz="0" w:space="0" w:color="auto"/>
                                        <w:right w:val="none" w:sz="0" w:space="0" w:color="auto"/>
                                      </w:divBdr>
                                      <w:divsChild>
                                        <w:div w:id="233131897">
                                          <w:marLeft w:val="0"/>
                                          <w:marRight w:val="0"/>
                                          <w:marTop w:val="0"/>
                                          <w:marBottom w:val="0"/>
                                          <w:divBdr>
                                            <w:top w:val="none" w:sz="0" w:space="0" w:color="auto"/>
                                            <w:left w:val="none" w:sz="0" w:space="0" w:color="auto"/>
                                            <w:bottom w:val="none" w:sz="0" w:space="0" w:color="auto"/>
                                            <w:right w:val="none" w:sz="0" w:space="0" w:color="auto"/>
                                          </w:divBdr>
                                          <w:divsChild>
                                            <w:div w:id="1418866188">
                                              <w:marLeft w:val="0"/>
                                              <w:marRight w:val="0"/>
                                              <w:marTop w:val="0"/>
                                              <w:marBottom w:val="120"/>
                                              <w:divBdr>
                                                <w:top w:val="single" w:sz="6" w:space="0" w:color="F5F5F5"/>
                                                <w:left w:val="single" w:sz="6" w:space="0" w:color="F5F5F5"/>
                                                <w:bottom w:val="single" w:sz="6" w:space="0" w:color="F5F5F5"/>
                                                <w:right w:val="single" w:sz="6" w:space="0" w:color="F5F5F5"/>
                                              </w:divBdr>
                                              <w:divsChild>
                                                <w:div w:id="1863351551">
                                                  <w:marLeft w:val="0"/>
                                                  <w:marRight w:val="0"/>
                                                  <w:marTop w:val="0"/>
                                                  <w:marBottom w:val="0"/>
                                                  <w:divBdr>
                                                    <w:top w:val="none" w:sz="0" w:space="0" w:color="auto"/>
                                                    <w:left w:val="none" w:sz="0" w:space="0" w:color="auto"/>
                                                    <w:bottom w:val="none" w:sz="0" w:space="0" w:color="auto"/>
                                                    <w:right w:val="none" w:sz="0" w:space="0" w:color="auto"/>
                                                  </w:divBdr>
                                                  <w:divsChild>
                                                    <w:div w:id="1805004629">
                                                      <w:marLeft w:val="0"/>
                                                      <w:marRight w:val="0"/>
                                                      <w:marTop w:val="0"/>
                                                      <w:marBottom w:val="0"/>
                                                      <w:divBdr>
                                                        <w:top w:val="none" w:sz="0" w:space="0" w:color="auto"/>
                                                        <w:left w:val="none" w:sz="0" w:space="0" w:color="auto"/>
                                                        <w:bottom w:val="none" w:sz="0" w:space="0" w:color="auto"/>
                                                        <w:right w:val="none" w:sz="0" w:space="0" w:color="auto"/>
                                                      </w:divBdr>
                                                    </w:div>
                                                  </w:divsChild>
                                                </w:div>
                                                <w:div w:id="2102872929">
                                                  <w:marLeft w:val="0"/>
                                                  <w:marRight w:val="0"/>
                                                  <w:marTop w:val="0"/>
                                                  <w:marBottom w:val="0"/>
                                                  <w:divBdr>
                                                    <w:top w:val="none" w:sz="0" w:space="0" w:color="auto"/>
                                                    <w:left w:val="none" w:sz="0" w:space="0" w:color="auto"/>
                                                    <w:bottom w:val="none" w:sz="0" w:space="0" w:color="auto"/>
                                                    <w:right w:val="none" w:sz="0" w:space="0" w:color="auto"/>
                                                  </w:divBdr>
                                                  <w:divsChild>
                                                    <w:div w:id="19959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001791">
      <w:bodyDiv w:val="1"/>
      <w:marLeft w:val="0"/>
      <w:marRight w:val="0"/>
      <w:marTop w:val="0"/>
      <w:marBottom w:val="0"/>
      <w:divBdr>
        <w:top w:val="none" w:sz="0" w:space="0" w:color="auto"/>
        <w:left w:val="none" w:sz="0" w:space="0" w:color="auto"/>
        <w:bottom w:val="none" w:sz="0" w:space="0" w:color="auto"/>
        <w:right w:val="none" w:sz="0" w:space="0" w:color="auto"/>
      </w:divBdr>
    </w:div>
    <w:div w:id="1508514919">
      <w:bodyDiv w:val="1"/>
      <w:marLeft w:val="0"/>
      <w:marRight w:val="0"/>
      <w:marTop w:val="0"/>
      <w:marBottom w:val="0"/>
      <w:divBdr>
        <w:top w:val="none" w:sz="0" w:space="0" w:color="auto"/>
        <w:left w:val="none" w:sz="0" w:space="0" w:color="auto"/>
        <w:bottom w:val="none" w:sz="0" w:space="0" w:color="auto"/>
        <w:right w:val="none" w:sz="0" w:space="0" w:color="auto"/>
      </w:divBdr>
    </w:div>
    <w:div w:id="1695426495">
      <w:bodyDiv w:val="1"/>
      <w:marLeft w:val="0"/>
      <w:marRight w:val="0"/>
      <w:marTop w:val="0"/>
      <w:marBottom w:val="0"/>
      <w:divBdr>
        <w:top w:val="none" w:sz="0" w:space="0" w:color="auto"/>
        <w:left w:val="none" w:sz="0" w:space="0" w:color="auto"/>
        <w:bottom w:val="none" w:sz="0" w:space="0" w:color="auto"/>
        <w:right w:val="none" w:sz="0" w:space="0" w:color="auto"/>
      </w:divBdr>
    </w:div>
    <w:div w:id="1772041469">
      <w:bodyDiv w:val="1"/>
      <w:marLeft w:val="0"/>
      <w:marRight w:val="0"/>
      <w:marTop w:val="0"/>
      <w:marBottom w:val="0"/>
      <w:divBdr>
        <w:top w:val="none" w:sz="0" w:space="0" w:color="auto"/>
        <w:left w:val="none" w:sz="0" w:space="0" w:color="auto"/>
        <w:bottom w:val="none" w:sz="0" w:space="0" w:color="auto"/>
        <w:right w:val="none" w:sz="0" w:space="0" w:color="auto"/>
      </w:divBdr>
      <w:divsChild>
        <w:div w:id="576478027">
          <w:marLeft w:val="418"/>
          <w:marRight w:val="0"/>
          <w:marTop w:val="0"/>
          <w:marBottom w:val="0"/>
          <w:divBdr>
            <w:top w:val="none" w:sz="0" w:space="0" w:color="auto"/>
            <w:left w:val="none" w:sz="0" w:space="0" w:color="auto"/>
            <w:bottom w:val="none" w:sz="0" w:space="0" w:color="auto"/>
            <w:right w:val="none" w:sz="0" w:space="0" w:color="auto"/>
          </w:divBdr>
        </w:div>
      </w:divsChild>
    </w:div>
    <w:div w:id="1856651548">
      <w:bodyDiv w:val="1"/>
      <w:marLeft w:val="0"/>
      <w:marRight w:val="0"/>
      <w:marTop w:val="0"/>
      <w:marBottom w:val="0"/>
      <w:divBdr>
        <w:top w:val="none" w:sz="0" w:space="0" w:color="auto"/>
        <w:left w:val="none" w:sz="0" w:space="0" w:color="auto"/>
        <w:bottom w:val="none" w:sz="0" w:space="0" w:color="auto"/>
        <w:right w:val="none" w:sz="0" w:space="0" w:color="auto"/>
      </w:divBdr>
    </w:div>
    <w:div w:id="1879662594">
      <w:bodyDiv w:val="1"/>
      <w:marLeft w:val="0"/>
      <w:marRight w:val="0"/>
      <w:marTop w:val="0"/>
      <w:marBottom w:val="0"/>
      <w:divBdr>
        <w:top w:val="none" w:sz="0" w:space="0" w:color="auto"/>
        <w:left w:val="none" w:sz="0" w:space="0" w:color="auto"/>
        <w:bottom w:val="none" w:sz="0" w:space="0" w:color="auto"/>
        <w:right w:val="none" w:sz="0" w:space="0" w:color="auto"/>
      </w:divBdr>
    </w:div>
    <w:div w:id="1998336245">
      <w:bodyDiv w:val="1"/>
      <w:marLeft w:val="0"/>
      <w:marRight w:val="0"/>
      <w:marTop w:val="0"/>
      <w:marBottom w:val="0"/>
      <w:divBdr>
        <w:top w:val="none" w:sz="0" w:space="0" w:color="auto"/>
        <w:left w:val="none" w:sz="0" w:space="0" w:color="auto"/>
        <w:bottom w:val="none" w:sz="0" w:space="0" w:color="auto"/>
        <w:right w:val="none" w:sz="0" w:space="0" w:color="auto"/>
      </w:divBdr>
    </w:div>
    <w:div w:id="2144347692">
      <w:bodyDiv w:val="1"/>
      <w:marLeft w:val="0"/>
      <w:marRight w:val="0"/>
      <w:marTop w:val="0"/>
      <w:marBottom w:val="0"/>
      <w:divBdr>
        <w:top w:val="none" w:sz="0" w:space="0" w:color="auto"/>
        <w:left w:val="none" w:sz="0" w:space="0" w:color="auto"/>
        <w:bottom w:val="none" w:sz="0" w:space="0" w:color="auto"/>
        <w:right w:val="none" w:sz="0" w:space="0" w:color="auto"/>
      </w:divBdr>
      <w:divsChild>
        <w:div w:id="1269660574">
          <w:marLeft w:val="0"/>
          <w:marRight w:val="0"/>
          <w:marTop w:val="0"/>
          <w:marBottom w:val="0"/>
          <w:divBdr>
            <w:top w:val="none" w:sz="0" w:space="0" w:color="auto"/>
            <w:left w:val="none" w:sz="0" w:space="0" w:color="auto"/>
            <w:bottom w:val="none" w:sz="0" w:space="0" w:color="auto"/>
            <w:right w:val="none" w:sz="0" w:space="0" w:color="auto"/>
          </w:divBdr>
          <w:divsChild>
            <w:div w:id="1493452243">
              <w:marLeft w:val="0"/>
              <w:marRight w:val="0"/>
              <w:marTop w:val="0"/>
              <w:marBottom w:val="0"/>
              <w:divBdr>
                <w:top w:val="none" w:sz="0" w:space="0" w:color="auto"/>
                <w:left w:val="none" w:sz="0" w:space="0" w:color="auto"/>
                <w:bottom w:val="none" w:sz="0" w:space="0" w:color="auto"/>
                <w:right w:val="none" w:sz="0" w:space="0" w:color="auto"/>
              </w:divBdr>
              <w:divsChild>
                <w:div w:id="1698315717">
                  <w:marLeft w:val="0"/>
                  <w:marRight w:val="0"/>
                  <w:marTop w:val="0"/>
                  <w:marBottom w:val="0"/>
                  <w:divBdr>
                    <w:top w:val="none" w:sz="0" w:space="0" w:color="auto"/>
                    <w:left w:val="none" w:sz="0" w:space="0" w:color="auto"/>
                    <w:bottom w:val="none" w:sz="0" w:space="0" w:color="auto"/>
                    <w:right w:val="none" w:sz="0" w:space="0" w:color="auto"/>
                  </w:divBdr>
                  <w:divsChild>
                    <w:div w:id="966280072">
                      <w:marLeft w:val="0"/>
                      <w:marRight w:val="0"/>
                      <w:marTop w:val="0"/>
                      <w:marBottom w:val="0"/>
                      <w:divBdr>
                        <w:top w:val="none" w:sz="0" w:space="0" w:color="auto"/>
                        <w:left w:val="none" w:sz="0" w:space="0" w:color="auto"/>
                        <w:bottom w:val="none" w:sz="0" w:space="0" w:color="auto"/>
                        <w:right w:val="none" w:sz="0" w:space="0" w:color="auto"/>
                      </w:divBdr>
                      <w:divsChild>
                        <w:div w:id="1359231508">
                          <w:marLeft w:val="0"/>
                          <w:marRight w:val="0"/>
                          <w:marTop w:val="0"/>
                          <w:marBottom w:val="0"/>
                          <w:divBdr>
                            <w:top w:val="none" w:sz="0" w:space="0" w:color="auto"/>
                            <w:left w:val="none" w:sz="0" w:space="0" w:color="auto"/>
                            <w:bottom w:val="none" w:sz="0" w:space="0" w:color="auto"/>
                            <w:right w:val="none" w:sz="0" w:space="0" w:color="auto"/>
                          </w:divBdr>
                          <w:divsChild>
                            <w:div w:id="377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leonardo.vannucci@tecban.com.b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p r o p e r t i e s   x m l n s = " h t t p : / / w w w . i m a n a g e . c o m / w o r k / x m l s c h e m a " >  
     < d o c u m e n t i d > S P ! 3 0 0 0 5 5 6 9 . 1 < / d o c u m e n t i d >  
     < s e n d e r i d > L R 0 5 7 5 5 < / s e n d e r i d >  
     < s e n d e r e m a i l > L I L I A N . R E I S @ M A T T O S F I L H O . C O M . B R < / s e n d e r e m a i l >  
     < l a s t m o d i f i e d > 2 0 2 1 - 0 3 - 2 6 T 1 5 : 4 6 : 0 0 . 0 0 0 0 0 0 0 - 0 3 : 0 0 < / l a s t m o d i f i e d >  
     < d a t a b a s e > S P < / d a t a b a s e >  
 < / p r o p e r t i e s > 
</file>

<file path=customXml/item4.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NumeroDocExplorer xmlns="e63af235-6539-4873-9a74-7e32b5cc1aee" xsi:nil="true"/>
    <CodigoSegmento xmlns="e63af235-6539-4873-9a74-7e32b5cc1aee" xsi:nil="true"/>
    <o47f90c374aa42598c104dd08549f2b5 xmlns="e63af235-6539-4873-9a74-7e32b5cc1aee">
      <Terms xmlns="http://schemas.microsoft.com/office/infopath/2007/PartnerControls"/>
    </o47f90c374aa42598c104dd08549f2b5>
    <dbf937180b994812b3835ec56ddaea5f xmlns="e63af235-6539-4873-9a74-7e32b5cc1aee">
      <Terms xmlns="http://schemas.microsoft.com/office/infopath/2007/PartnerControls"/>
    </dbf937180b994812b3835ec56ddaea5f>
    <Knowhow xmlns="e63af235-6539-4873-9a74-7e32b5cc1aee" xsi:nil="true"/>
    <LikesCount xmlns="http://schemas.microsoft.com/sharepoint/v3" xsi:nil="true"/>
    <IdiomaDocumento xmlns="e63af235-6539-4873-9a74-7e32b5cc1aee" xsi:nil="true"/>
    <_dlc_DocId xmlns="e63af235-6539-4873-9a74-7e32b5cc1aee" xsi:nil="true"/>
    <RatedBy xmlns="http://schemas.microsoft.com/sharepoint/v3">
      <UserInfo xmlns="http://schemas.microsoft.com/sharepoint/v3">
        <DisplayName xmlns="http://schemas.microsoft.com/sharepoint/v3"/>
        <AccountId xmlns="http://schemas.microsoft.com/sharepoint/v3" xsi:nil="true"/>
        <AccountType xmlns="http://schemas.microsoft.com/sharepoint/v3"/>
      </UserInfo>
    </RatedBy>
    <TaxCatchAll xmlns="e63af235-6539-4873-9a74-7e32b5cc1aee"/>
    <VersaoDocumento xmlns="e63af235-6539-4873-9a74-7e32b5cc1aee" xsi:nil="true"/>
    <IDUnico xmlns="e63af235-6539-4873-9a74-7e32b5cc1aee" xsi:nil="true"/>
    <TipoDocumento xmlns="e63af235-6539-4873-9a74-7e32b5cc1aee" xsi:nil="true"/>
    <DLCPolicyLabelLock xmlns="e63af235-6539-4873-9a74-7e32b5cc1aee" xsi:nil="true"/>
    <Setor xmlns="e63af235-6539-4873-9a74-7e32b5cc1aee" xsi:nil="true"/>
    <BillingPartner xmlns="e63af235-6539-4873-9a74-7e32b5cc1aee">
      <UserInfo xmlns="e63af235-6539-4873-9a74-7e32b5cc1aee">
        <DisplayName xmlns="e63af235-6539-4873-9a74-7e32b5cc1aee"/>
        <AccountId xmlns="e63af235-6539-4873-9a74-7e32b5cc1aee" xsi:nil="true"/>
        <AccountType xmlns="e63af235-6539-4873-9a74-7e32b5cc1aee"/>
      </UserInfo>
    </BillingPartner>
    <Area xmlns="e63af235-6539-4873-9a74-7e32b5cc1aee" xsi:nil="true"/>
    <d47f3fc68dc1429b8573eb2634792044 xmlns="e63af235-6539-4873-9a74-7e32b5cc1aee">
      <Terms xmlns="http://schemas.microsoft.com/office/infopath/2007/PartnerControls"/>
    </d47f3fc68dc1429b8573eb2634792044>
    <Codigo xmlns="e63af235-6539-4873-9a74-7e32b5cc1aee" xsi:nil="true"/>
    <Ratings xmlns="http://schemas.microsoft.com/sharepoint/v3" xsi:nil="true"/>
    <DLCPolicyLabelValue xmlns="e63af235-6539-4873-9a74-7e32b5cc1aee">{Identificador Único}/{Versão do Documento}</DLCPolicyLabelValue>
    <Observacao xmlns="e63af235-6539-4873-9a74-7e32b5cc1aee" xsi:nil="true"/>
    <LikedBy xmlns="http://schemas.microsoft.com/sharepoint/v3">
      <UserInfo xmlns="http://schemas.microsoft.com/sharepoint/v3">
        <DisplayName xmlns="http://schemas.microsoft.com/sharepoint/v3"/>
        <AccountId xmlns="http://schemas.microsoft.com/sharepoint/v3" xsi:nil="true"/>
        <AccountType xmlns="http://schemas.microsoft.com/sharepoint/v3"/>
      </UserInfo>
    </LikedBy>
    <MatterManager xmlns="e63af235-6539-4873-9a74-7e32b5cc1aee">
      <UserInfo xmlns="e63af235-6539-4873-9a74-7e32b5cc1aee">
        <DisplayName xmlns="e63af235-6539-4873-9a74-7e32b5cc1aee"/>
        <AccountId xmlns="e63af235-6539-4873-9a74-7e32b5cc1aee" xsi:nil="true"/>
        <AccountType xmlns="e63af235-6539-4873-9a74-7e32b5cc1aee"/>
      </UserInfo>
    </MatterManager>
    <MatterAtivo xmlns="e63af235-6539-4873-9a74-7e32b5cc1aee" xsi:nil="true"/>
    <DLCPolicyLabelClientValue xmlns="e63af235-6539-4873-9a74-7e32b5cc1aee">{Identificador Único}/{Versão do Documento}</DLCPolicyLabelClientValue>
    <StatusDocumento xmlns="e63af235-6539-4873-9a74-7e32b5cc1aee" xsi:nil="true"/>
    <_dlc_DocIdUrl xmlns="e63af235-6539-4873-9a74-7e32b5cc1aee">
      <Url xsi:nil="true"/>
      <Description xsi:nil="true"/>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Props1.xml><?xml version="1.0" encoding="utf-8"?>
<ds:datastoreItem xmlns:ds="http://schemas.openxmlformats.org/officeDocument/2006/customXml" ds:itemID="{6D4B8DE7-4A09-4961-A450-82AEF5BBB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08B492-0D43-44CE-897F-95916DBC40AF}">
  <ds:schemaRefs>
    <ds:schemaRef ds:uri="http://schemas.microsoft.com/sharepoint/v3/contenttype/forms"/>
  </ds:schemaRefs>
</ds:datastoreItem>
</file>

<file path=customXml/itemProps3.xml><?xml version="1.0" encoding="utf-8"?>
<ds:datastoreItem xmlns:ds="http://schemas.openxmlformats.org/officeDocument/2006/customXml" ds:itemID="{08A0DF2A-6D3D-468C-A0EC-0A178BF8DF35}">
  <ds:schemaRefs>
    <ds:schemaRef ds:uri="http://www.imanage.com/work/xmlschema"/>
  </ds:schemaRefs>
</ds:datastoreItem>
</file>

<file path=customXml/itemProps4.xml><?xml version="1.0" encoding="utf-8"?>
<ds:datastoreItem xmlns:ds="http://schemas.openxmlformats.org/officeDocument/2006/customXml" ds:itemID="{360B463F-52EF-4E9D-B2B4-624EB0AAB503}">
  <ds:schemaRefs>
    <ds:schemaRef ds:uri="office.server.policy"/>
  </ds:schemaRefs>
</ds:datastoreItem>
</file>

<file path=customXml/itemProps5.xml><?xml version="1.0" encoding="utf-8"?>
<ds:datastoreItem xmlns:ds="http://schemas.openxmlformats.org/officeDocument/2006/customXml" ds:itemID="{D7394009-A0A5-48BB-8C5C-4E8F7EAF4182}">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6.xml><?xml version="1.0" encoding="utf-8"?>
<ds:datastoreItem xmlns:ds="http://schemas.openxmlformats.org/officeDocument/2006/customXml" ds:itemID="{0D934631-BC4B-4950-8B13-EB08C57F2B26}">
  <ds:schemaRefs>
    <ds:schemaRef ds:uri="http://schemas.openxmlformats.org/officeDocument/2006/bibliography"/>
  </ds:schemaRefs>
</ds:datastoreItem>
</file>

<file path=customXml/itemProps7.xml><?xml version="1.0" encoding="utf-8"?>
<ds:datastoreItem xmlns:ds="http://schemas.openxmlformats.org/officeDocument/2006/customXml" ds:itemID="{D5E0B96B-B816-4FCA-BFE2-EDAAF9DD8C4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27498</Words>
  <Characters>148494</Characters>
  <Application>Microsoft Office Word</Application>
  <DocSecurity>0</DocSecurity>
  <Lines>1237</Lines>
  <Paragraphs>351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- 81897_25</vt:lpstr>
      <vt:lpstr>Microsoft Word - 81897_25</vt:lpstr>
    </vt:vector>
  </TitlesOfParts>
  <Company>Lefosse Advogados</Company>
  <LinksUpToDate>false</LinksUpToDate>
  <CharactersWithSpaces>175641</CharactersWithSpaces>
  <SharedDoc>false</SharedDoc>
  <HLinks>
    <vt:vector size="12" baseType="variant">
      <vt:variant>
        <vt:i4>393262</vt:i4>
      </vt:variant>
      <vt:variant>
        <vt:i4>366</vt:i4>
      </vt:variant>
      <vt:variant>
        <vt:i4>0</vt:i4>
      </vt:variant>
      <vt:variant>
        <vt:i4>5</vt:i4>
      </vt:variant>
      <vt:variant>
        <vt:lpwstr>mailto:4010.douglas@bradesco.com.br</vt:lpwstr>
      </vt:variant>
      <vt:variant>
        <vt:lpwstr/>
      </vt:variant>
      <vt:variant>
        <vt:i4>4063245</vt:i4>
      </vt:variant>
      <vt:variant>
        <vt:i4>363</vt:i4>
      </vt:variant>
      <vt:variant>
        <vt:i4>0</vt:i4>
      </vt:variant>
      <vt:variant>
        <vt:i4>5</vt:i4>
      </vt:variant>
      <vt:variant>
        <vt:lpwstr>mailto:admcont.captacaocorp@petrobras.com.br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- 81897_25</dc:title>
  <dc:creator>Lefosse</dc:creator>
  <cp:lastModifiedBy>Yves Dutra | Stocche Forbes Advogados</cp:lastModifiedBy>
  <cp:revision>2</cp:revision>
  <cp:lastPrinted>2019-05-06T14:43:00Z</cp:lastPrinted>
  <dcterms:created xsi:type="dcterms:W3CDTF">2021-11-25T13:56:00Z</dcterms:created>
  <dcterms:modified xsi:type="dcterms:W3CDTF">2021-11-25T13:56:00Z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0x0101006EF17356CF70944FBC2751F899F610F400F0B6EB119FFDF04E826FAC6AE872118A</vt:lpwstr>
  </property>
  <property fmtid="{D5CDD505-2E9C-101B-9397-08002B2CF9AE}" pid="3" name="AutorDocumento">
    <vt:lpwstr/>
  </property>
  <property fmtid="{D5CDD505-2E9C-101B-9397-08002B2CF9AE}" pid="4" name="Keywords1">
    <vt:lpwstr/>
  </property>
  <property fmtid="{D5CDD505-2E9C-101B-9397-08002B2CF9AE}" pid="5" name="Cliente">
    <vt:lpwstr>87;#Itaú Unibanco:Banco Itaú BBA SA|1c1d0559-1c96-4d9f-ad36-0949a03cba9b</vt:lpwstr>
  </property>
  <property fmtid="{D5CDD505-2E9C-101B-9397-08002B2CF9AE}" pid="6" name="_dlc_DocIdItemGuid">
    <vt:lpwstr>4b448819-6868-46b4-a60d-a76434baf7ba</vt:lpwstr>
  </property>
  <property fmtid="{D5CDD505-2E9C-101B-9397-08002B2CF9AE}" pid="7" name="iManageFooter">
    <vt:lpwstr>_x000d_SP - 25154705v1 </vt:lpwstr>
  </property>
  <property fmtid="{D5CDD505-2E9C-101B-9397-08002B2CF9AE}" pid="8" name="display_urn:schemas-microsoft-com:office:office#BillingPartner">
    <vt:lpwstr>Ricardo Prado</vt:lpwstr>
  </property>
  <property fmtid="{D5CDD505-2E9C-101B-9397-08002B2CF9AE}" pid="9" name="display_urn:schemas-microsoft-com:office:office#MatterManager">
    <vt:lpwstr>Mariana Guenka</vt:lpwstr>
  </property>
  <property fmtid="{D5CDD505-2E9C-101B-9397-08002B2CF9AE}" pid="10" name="MSIP_Label_7bc6e253-7033-4299-b83e-6575a0ec40c3_Enabled">
    <vt:lpwstr>True</vt:lpwstr>
  </property>
  <property fmtid="{D5CDD505-2E9C-101B-9397-08002B2CF9AE}" pid="11" name="MSIP_Label_7bc6e253-7033-4299-b83e-6575a0ec40c3_SiteId">
    <vt:lpwstr>591669a0-183f-49a5-98f4-9aa0d0b63d81</vt:lpwstr>
  </property>
  <property fmtid="{D5CDD505-2E9C-101B-9397-08002B2CF9AE}" pid="12" name="MSIP_Label_7bc6e253-7033-4299-b83e-6575a0ec40c3_Owner">
    <vt:lpwstr>thais.dias@itaubba.com</vt:lpwstr>
  </property>
  <property fmtid="{D5CDD505-2E9C-101B-9397-08002B2CF9AE}" pid="13" name="MSIP_Label_7bc6e253-7033-4299-b83e-6575a0ec40c3_SetDate">
    <vt:lpwstr>2021-03-20T00:33:06.1862274Z</vt:lpwstr>
  </property>
  <property fmtid="{D5CDD505-2E9C-101B-9397-08002B2CF9AE}" pid="14" name="MSIP_Label_7bc6e253-7033-4299-b83e-6575a0ec40c3_Name">
    <vt:lpwstr>Corporativo</vt:lpwstr>
  </property>
  <property fmtid="{D5CDD505-2E9C-101B-9397-08002B2CF9AE}" pid="15" name="MSIP_Label_7bc6e253-7033-4299-b83e-6575a0ec40c3_Application">
    <vt:lpwstr>Microsoft Azure Information Protection</vt:lpwstr>
  </property>
  <property fmtid="{D5CDD505-2E9C-101B-9397-08002B2CF9AE}" pid="16" name="MSIP_Label_7bc6e253-7033-4299-b83e-6575a0ec40c3_ActionId">
    <vt:lpwstr>bb79a638-202e-4664-ac24-95d5b0c5a8d2</vt:lpwstr>
  </property>
  <property fmtid="{D5CDD505-2E9C-101B-9397-08002B2CF9AE}" pid="17" name="MSIP_Label_7bc6e253-7033-4299-b83e-6575a0ec40c3_Extended_MSFT_Method">
    <vt:lpwstr>Automatic</vt:lpwstr>
  </property>
  <property fmtid="{D5CDD505-2E9C-101B-9397-08002B2CF9AE}" pid="18" name="MSIP_Label_4fc996bf-6aee-415c-aa4c-e35ad0009c67_Enabled">
    <vt:lpwstr>True</vt:lpwstr>
  </property>
  <property fmtid="{D5CDD505-2E9C-101B-9397-08002B2CF9AE}" pid="19" name="MSIP_Label_4fc996bf-6aee-415c-aa4c-e35ad0009c67_SiteId">
    <vt:lpwstr>591669a0-183f-49a5-98f4-9aa0d0b63d81</vt:lpwstr>
  </property>
  <property fmtid="{D5CDD505-2E9C-101B-9397-08002B2CF9AE}" pid="20" name="MSIP_Label_4fc996bf-6aee-415c-aa4c-e35ad0009c67_Owner">
    <vt:lpwstr>thais.dias@itaubba.com</vt:lpwstr>
  </property>
  <property fmtid="{D5CDD505-2E9C-101B-9397-08002B2CF9AE}" pid="21" name="MSIP_Label_4fc996bf-6aee-415c-aa4c-e35ad0009c67_SetDate">
    <vt:lpwstr>2021-03-20T00:33:06.1862274Z</vt:lpwstr>
  </property>
  <property fmtid="{D5CDD505-2E9C-101B-9397-08002B2CF9AE}" pid="22" name="MSIP_Label_4fc996bf-6aee-415c-aa4c-e35ad0009c67_Name">
    <vt:lpwstr>Compartilhamento Interno</vt:lpwstr>
  </property>
  <property fmtid="{D5CDD505-2E9C-101B-9397-08002B2CF9AE}" pid="23" name="MSIP_Label_4fc996bf-6aee-415c-aa4c-e35ad0009c67_Application">
    <vt:lpwstr>Microsoft Azure Information Protection</vt:lpwstr>
  </property>
  <property fmtid="{D5CDD505-2E9C-101B-9397-08002B2CF9AE}" pid="24" name="MSIP_Label_4fc996bf-6aee-415c-aa4c-e35ad0009c67_ActionId">
    <vt:lpwstr>bb79a638-202e-4664-ac24-95d5b0c5a8d2</vt:lpwstr>
  </property>
  <property fmtid="{D5CDD505-2E9C-101B-9397-08002B2CF9AE}" pid="25" name="MSIP_Label_4fc996bf-6aee-415c-aa4c-e35ad0009c67_Parent">
    <vt:lpwstr>7bc6e253-7033-4299-b83e-6575a0ec40c3</vt:lpwstr>
  </property>
  <property fmtid="{D5CDD505-2E9C-101B-9397-08002B2CF9AE}" pid="26" name="MSIP_Label_4fc996bf-6aee-415c-aa4c-e35ad0009c67_Extended_MSFT_Method">
    <vt:lpwstr>Automatic</vt:lpwstr>
  </property>
  <property fmtid="{D5CDD505-2E9C-101B-9397-08002B2CF9AE}" pid="27" name="Sensitivity">
    <vt:lpwstr>Corporativo Compartilhamento Interno</vt:lpwstr>
  </property>
</Properties>
</file>